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4A8439" w14:textId="77777777" w:rsidR="004924AE" w:rsidRDefault="004924AE" w:rsidP="004924AE">
      <w:pPr>
        <w:spacing w:line="440" w:lineRule="exact"/>
        <w:rPr>
          <w:rFonts w:ascii="標楷體" w:eastAsia="標楷體" w:hAnsi="標楷體"/>
          <w:sz w:val="28"/>
          <w:szCs w:val="28"/>
        </w:rPr>
      </w:pPr>
      <w:bookmarkStart w:id="0" w:name="_Hlk108690941"/>
    </w:p>
    <w:p w14:paraId="41402B80" w14:textId="094105C6" w:rsidR="004924AE" w:rsidRPr="00CA7FF1" w:rsidRDefault="004924AE" w:rsidP="004924AE">
      <w:pPr>
        <w:spacing w:line="44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213073-</w:t>
      </w:r>
      <w:r w:rsidRPr="00CA7FF1">
        <w:rPr>
          <w:rFonts w:ascii="標楷體" w:eastAsia="標楷體" w:hAnsi="標楷體" w:hint="eastAsia"/>
          <w:sz w:val="28"/>
          <w:szCs w:val="28"/>
        </w:rPr>
        <w:t>刑事自訴辯論意旨狀(三)-第1名法官之累亡</w:t>
      </w:r>
      <w:r>
        <w:rPr>
          <w:rFonts w:ascii="標楷體" w:eastAsia="標楷體" w:hAnsi="標楷體" w:hint="eastAsia"/>
          <w:sz w:val="28"/>
          <w:szCs w:val="28"/>
        </w:rPr>
        <w:t>-word -113-04-22-昨客1630人次</w:t>
      </w:r>
    </w:p>
    <w:p w14:paraId="00CC0583" w14:textId="77777777" w:rsidR="004924AE" w:rsidRPr="004924AE" w:rsidRDefault="004924AE" w:rsidP="00A84EDA">
      <w:pPr>
        <w:spacing w:line="440" w:lineRule="exact"/>
        <w:rPr>
          <w:rFonts w:ascii="標楷體" w:eastAsia="標楷體" w:hAnsi="標楷體"/>
          <w:sz w:val="28"/>
          <w:szCs w:val="28"/>
        </w:rPr>
      </w:pPr>
    </w:p>
    <w:p w14:paraId="2BD281BA" w14:textId="449E1D04" w:rsidR="00981B06" w:rsidRPr="00CA7FF1" w:rsidRDefault="00981B06" w:rsidP="00A84ED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刑事自訴辯論意旨狀(</w:t>
      </w:r>
      <w:r w:rsidR="00745747" w:rsidRPr="00CA7FF1">
        <w:rPr>
          <w:rFonts w:ascii="標楷體" w:eastAsia="標楷體" w:hAnsi="標楷體" w:hint="eastAsia"/>
          <w:sz w:val="28"/>
          <w:szCs w:val="28"/>
        </w:rPr>
        <w:t>三</w:t>
      </w:r>
      <w:r w:rsidRPr="00CA7FF1">
        <w:rPr>
          <w:rFonts w:ascii="標楷體" w:eastAsia="標楷體" w:hAnsi="標楷體" w:hint="eastAsia"/>
          <w:sz w:val="28"/>
          <w:szCs w:val="28"/>
        </w:rPr>
        <w:t>)</w:t>
      </w:r>
      <w:r w:rsidR="00182C0A" w:rsidRPr="00CA7FF1">
        <w:rPr>
          <w:rFonts w:ascii="標楷體" w:eastAsia="標楷體" w:hAnsi="標楷體" w:hint="eastAsia"/>
          <w:sz w:val="28"/>
          <w:szCs w:val="28"/>
        </w:rPr>
        <w:t>-第1名法官之累亡</w:t>
      </w:r>
    </w:p>
    <w:p w14:paraId="45C77BF6" w14:textId="77777777" w:rsidR="00981B06" w:rsidRPr="00CA7FF1" w:rsidRDefault="00981B06" w:rsidP="00A84ED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案號：</w:t>
      </w:r>
      <w:bookmarkStart w:id="1" w:name="_Hlk150668575"/>
      <w:bookmarkStart w:id="2" w:name="_Hlk164396617"/>
      <w:r w:rsidRPr="00CA7F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112 年度自更一字第 1 號</w:t>
      </w:r>
      <w:bookmarkEnd w:id="1"/>
      <w:r w:rsidRPr="00CA7FF1">
        <w:rPr>
          <w:rFonts w:ascii="標楷體" w:eastAsia="標楷體" w:hAnsi="標楷體" w:hint="eastAsia"/>
          <w:sz w:val="28"/>
          <w:szCs w:val="28"/>
        </w:rPr>
        <w:t xml:space="preserve"> </w:t>
      </w:r>
      <w:bookmarkEnd w:id="2"/>
      <w:r w:rsidRPr="00CA7FF1">
        <w:rPr>
          <w:rFonts w:ascii="標楷體" w:eastAsia="標楷體" w:hAnsi="標楷體" w:hint="eastAsia"/>
          <w:sz w:val="28"/>
          <w:szCs w:val="28"/>
        </w:rPr>
        <w:t xml:space="preserve">  股別:鵬股           </w:t>
      </w:r>
    </w:p>
    <w:p w14:paraId="10EB5979" w14:textId="77777777" w:rsidR="00981B06" w:rsidRPr="00CA7FF1" w:rsidRDefault="00981B06" w:rsidP="00A84ED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被 告：許連景  住桃園市中壢區中明路162號</w:t>
      </w:r>
      <w:r w:rsidRPr="00CA7FF1">
        <w:rPr>
          <w:rFonts w:ascii="標楷體" w:eastAsia="標楷體" w:hAnsi="標楷體"/>
          <w:sz w:val="28"/>
          <w:szCs w:val="28"/>
        </w:rPr>
        <w:t xml:space="preserve">  </w:t>
      </w:r>
    </w:p>
    <w:p w14:paraId="2FD426EA" w14:textId="77777777" w:rsidR="00981B06" w:rsidRPr="00CA7FF1" w:rsidRDefault="00981B06" w:rsidP="00A84ED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郵遞區號：320</w:t>
      </w:r>
      <w:r w:rsidRPr="00CA7FF1">
        <w:rPr>
          <w:rFonts w:ascii="標楷體" w:eastAsia="標楷體" w:hAnsi="標楷體" w:hint="eastAsia"/>
          <w:sz w:val="28"/>
          <w:szCs w:val="28"/>
        </w:rPr>
        <w:tab/>
      </w:r>
    </w:p>
    <w:p w14:paraId="78E59C12" w14:textId="77777777" w:rsidR="00981B06" w:rsidRPr="00CA7FF1" w:rsidRDefault="00981B06" w:rsidP="00A84ED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電話：0932103815</w:t>
      </w:r>
    </w:p>
    <w:p w14:paraId="1BA1602B" w14:textId="77777777" w:rsidR="00981B06" w:rsidRPr="00CA7FF1" w:rsidRDefault="00981B06" w:rsidP="00A84EDA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傳真：03-4923774</w:t>
      </w:r>
    </w:p>
    <w:p w14:paraId="5576DA20" w14:textId="77777777" w:rsidR="006257D1" w:rsidRDefault="00981B06" w:rsidP="006257D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電子郵件位址：ckr.agent@yahoo.com .tw</w:t>
      </w:r>
      <w:r w:rsidRPr="00CA7FF1">
        <w:rPr>
          <w:rFonts w:ascii="標楷體" w:eastAsia="標楷體" w:hAnsi="標楷體"/>
          <w:sz w:val="28"/>
          <w:szCs w:val="28"/>
        </w:rPr>
        <w:t xml:space="preserve"> </w:t>
      </w:r>
    </w:p>
    <w:p w14:paraId="3F7BD1B8" w14:textId="7BE68485" w:rsidR="00981B06" w:rsidRPr="006257D1" w:rsidRDefault="00981B06" w:rsidP="006257D1">
      <w:pPr>
        <w:spacing w:line="440" w:lineRule="exact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網址：卓越地政士互助網</w:t>
      </w:r>
      <w:r w:rsidR="006257D1" w:rsidRPr="00CA7FF1">
        <w:rPr>
          <w:rFonts w:ascii="標楷體" w:eastAsia="標楷體" w:hAnsi="標楷體"/>
          <w:sz w:val="28"/>
          <w:szCs w:val="28"/>
        </w:rPr>
        <w:t>https://www.tcfhouse.org.tw/</w:t>
      </w:r>
    </w:p>
    <w:p w14:paraId="2779B63C" w14:textId="160EBBBF" w:rsidR="0039099A" w:rsidRDefault="00981B06" w:rsidP="006257D1">
      <w:pPr>
        <w:spacing w:line="440" w:lineRule="exact"/>
        <w:ind w:left="18894" w:hangingChars="1687" w:hanging="18894"/>
        <w:contextualSpacing/>
        <w:rPr>
          <w:rFonts w:ascii="標楷體" w:eastAsia="標楷體" w:hAnsi="標楷體" w:cs="標楷體"/>
          <w:snapToGrid w:val="0"/>
          <w:kern w:val="0"/>
          <w:sz w:val="28"/>
          <w:szCs w:val="28"/>
        </w:rPr>
      </w:pPr>
      <w:bookmarkStart w:id="3" w:name="_Hlk164683528"/>
      <w:r w:rsidRPr="00EA4754">
        <w:rPr>
          <w:rFonts w:ascii="標楷體" w:eastAsia="標楷體" w:hAnsi="標楷體" w:hint="eastAsia"/>
          <w:spacing w:val="420"/>
          <w:kern w:val="0"/>
          <w:sz w:val="28"/>
          <w:szCs w:val="28"/>
          <w:fitText w:val="1400" w:id="-994904064"/>
        </w:rPr>
        <w:t>原</w:t>
      </w:r>
      <w:r w:rsidRPr="00EA4754">
        <w:rPr>
          <w:rFonts w:ascii="標楷體" w:eastAsia="標楷體" w:hAnsi="標楷體" w:hint="eastAsia"/>
          <w:kern w:val="0"/>
          <w:sz w:val="28"/>
          <w:szCs w:val="28"/>
          <w:fitText w:val="1400" w:id="-994904064"/>
        </w:rPr>
        <w:t>告</w:t>
      </w:r>
      <w:r w:rsidRPr="00CA7FF1">
        <w:rPr>
          <w:rFonts w:ascii="標楷體" w:eastAsia="標楷體" w:hAnsi="標楷體" w:hint="eastAsia"/>
          <w:sz w:val="28"/>
          <w:szCs w:val="28"/>
        </w:rPr>
        <w:t xml:space="preserve"> </w:t>
      </w:r>
      <w:r w:rsidRPr="00CA7FF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 xml:space="preserve"> </w:t>
      </w:r>
      <w:r w:rsidR="006257D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 xml:space="preserve"> </w:t>
      </w:r>
      <w:r w:rsidR="00A80E5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 xml:space="preserve"> </w:t>
      </w:r>
      <w:r w:rsidRPr="00CA7FF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 xml:space="preserve">陳文旺  </w:t>
      </w:r>
      <w:r w:rsidR="006257D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 xml:space="preserve">   </w:t>
      </w:r>
      <w:r w:rsidR="00A80E5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 xml:space="preserve"> </w:t>
      </w:r>
      <w:r w:rsidRPr="00CA7FF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住</w:t>
      </w:r>
      <w:r w:rsidR="006257D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詳卷</w:t>
      </w:r>
    </w:p>
    <w:p w14:paraId="55941AB4" w14:textId="5D7614F4" w:rsidR="006257D1" w:rsidRPr="00CA7FF1" w:rsidRDefault="006257D1" w:rsidP="00A84EDA">
      <w:pPr>
        <w:spacing w:line="440" w:lineRule="exact"/>
        <w:ind w:left="4724" w:hangingChars="1687" w:hanging="4724"/>
        <w:contextualSpacing/>
        <w:jc w:val="both"/>
        <w:rPr>
          <w:rFonts w:ascii="標楷體" w:eastAsia="標楷體" w:hAnsi="標楷體" w:cs="標楷體"/>
          <w:snapToGrid w:val="0"/>
          <w:kern w:val="0"/>
          <w:sz w:val="28"/>
          <w:szCs w:val="28"/>
        </w:rPr>
      </w:pPr>
      <w:bookmarkStart w:id="4" w:name="_Hlk164679365"/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 xml:space="preserve">自訴代理人   </w:t>
      </w:r>
      <w:r w:rsidR="00A80E5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 xml:space="preserve">楊逸民律師 </w:t>
      </w:r>
      <w:r w:rsidR="00A80E5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 xml:space="preserve"> </w:t>
      </w:r>
      <w:r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住詳卷</w:t>
      </w:r>
    </w:p>
    <w:bookmarkEnd w:id="3"/>
    <w:bookmarkEnd w:id="4"/>
    <w:p w14:paraId="3FBCEAD8" w14:textId="13BC89CC" w:rsidR="001108B5" w:rsidRPr="00825A6D" w:rsidRDefault="00981B06" w:rsidP="00825A6D">
      <w:pPr>
        <w:spacing w:line="540" w:lineRule="exact"/>
        <w:ind w:leftChars="100" w:left="240" w:firstLineChars="100" w:firstLine="280"/>
        <w:rPr>
          <w:rFonts w:ascii="標楷體" w:eastAsia="標楷體" w:hAnsi="標楷體"/>
          <w:b/>
          <w:bCs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為被陳文旺理事長</w:t>
      </w:r>
      <w:r w:rsidR="008C388F">
        <w:rPr>
          <w:rFonts w:ascii="標楷體" w:eastAsia="標楷體" w:hAnsi="標楷體" w:hint="eastAsia"/>
          <w:sz w:val="28"/>
          <w:szCs w:val="28"/>
        </w:rPr>
        <w:t>(簡稱陳君)</w:t>
      </w:r>
      <w:r w:rsidRPr="00CA7FF1">
        <w:rPr>
          <w:rFonts w:ascii="標楷體" w:eastAsia="標楷體" w:hAnsi="標楷體" w:hint="eastAsia"/>
          <w:sz w:val="28"/>
          <w:szCs w:val="28"/>
        </w:rPr>
        <w:t>，</w:t>
      </w:r>
      <w:r w:rsidR="00745747" w:rsidRPr="00CA7FF1">
        <w:rPr>
          <w:rFonts w:ascii="標楷體" w:eastAsia="標楷體" w:hAnsi="標楷體" w:hint="eastAsia"/>
          <w:sz w:val="28"/>
          <w:szCs w:val="28"/>
        </w:rPr>
        <w:t>第2次</w:t>
      </w:r>
      <w:r w:rsidRPr="00CA7FF1">
        <w:rPr>
          <w:rFonts w:ascii="標楷體" w:eastAsia="標楷體" w:hAnsi="標楷體" w:hint="eastAsia"/>
          <w:sz w:val="28"/>
          <w:szCs w:val="28"/>
        </w:rPr>
        <w:t>自訴會員許連景，涉嫌誹謗案件</w:t>
      </w:r>
      <w:r w:rsidR="0039099A" w:rsidRPr="00CA7FF1">
        <w:rPr>
          <w:rFonts w:ascii="標楷體" w:eastAsia="標楷體" w:hAnsi="標楷體"/>
          <w:sz w:val="28"/>
          <w:szCs w:val="28"/>
        </w:rPr>
        <w:t>，現由貴院</w:t>
      </w:r>
      <w:r w:rsidR="0039099A" w:rsidRPr="00CA7FF1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112年度自更一字第 1 號</w:t>
      </w:r>
      <w:r w:rsidR="0039099A" w:rsidRPr="00CA7FF1">
        <w:rPr>
          <w:rFonts w:ascii="標楷體" w:eastAsia="標楷體" w:hAnsi="標楷體"/>
          <w:sz w:val="28"/>
          <w:szCs w:val="28"/>
        </w:rPr>
        <w:t>審理中。因自訴人所指被告犯罪情形與事實不符，謹提出</w:t>
      </w:r>
      <w:r w:rsidR="0039099A" w:rsidRPr="00825A6D">
        <w:rPr>
          <w:rFonts w:ascii="標楷體" w:eastAsia="標楷體" w:hAnsi="標楷體"/>
          <w:b/>
          <w:bCs/>
          <w:sz w:val="28"/>
          <w:szCs w:val="28"/>
        </w:rPr>
        <w:t>答辯</w:t>
      </w:r>
      <w:r w:rsidR="00825A6D" w:rsidRPr="00825A6D">
        <w:rPr>
          <w:rFonts w:ascii="標楷體" w:eastAsia="標楷體" w:hAnsi="標楷體" w:hint="eastAsia"/>
          <w:b/>
          <w:bCs/>
          <w:sz w:val="28"/>
          <w:szCs w:val="28"/>
        </w:rPr>
        <w:t>理由</w:t>
      </w:r>
      <w:r w:rsidR="0039099A" w:rsidRPr="00CA7FF1">
        <w:rPr>
          <w:rFonts w:ascii="標楷體" w:eastAsia="標楷體" w:hAnsi="標楷體"/>
          <w:sz w:val="28"/>
          <w:szCs w:val="28"/>
        </w:rPr>
        <w:t>如下，請  鈞院明察，</w:t>
      </w:r>
      <w:r w:rsidR="0039099A" w:rsidRPr="00CA7FF1">
        <w:rPr>
          <w:rFonts w:ascii="標楷體" w:eastAsia="標楷體" w:hAnsi="標楷體" w:hint="eastAsia"/>
          <w:sz w:val="28"/>
          <w:szCs w:val="28"/>
        </w:rPr>
        <w:t>以</w:t>
      </w:r>
      <w:r w:rsidR="0039099A" w:rsidRPr="00CA7FF1">
        <w:rPr>
          <w:rFonts w:ascii="標楷體" w:eastAsia="標楷體" w:hAnsi="標楷體" w:hint="eastAsia"/>
          <w:b/>
          <w:bCs/>
          <w:sz w:val="28"/>
          <w:szCs w:val="28"/>
        </w:rPr>
        <w:t>惡意訴訟為由再度駁回其訴</w:t>
      </w:r>
      <w:r w:rsidR="0039099A" w:rsidRPr="00CA7FF1">
        <w:rPr>
          <w:rFonts w:ascii="標楷體" w:eastAsia="標楷體" w:hAnsi="標楷體"/>
          <w:sz w:val="28"/>
          <w:szCs w:val="28"/>
        </w:rPr>
        <w:t>。</w:t>
      </w:r>
    </w:p>
    <w:p w14:paraId="4D8A28ED" w14:textId="77777777" w:rsidR="008C1842" w:rsidRPr="00CA7FF1" w:rsidRDefault="001108B5" w:rsidP="00CA7FF1">
      <w:pPr>
        <w:tabs>
          <w:tab w:val="left" w:pos="567"/>
        </w:tabs>
        <w:suppressAutoHyphens/>
        <w:autoSpaceDN w:val="0"/>
        <w:spacing w:line="540" w:lineRule="exact"/>
        <w:ind w:leftChars="26" w:left="623" w:hangingChars="200" w:hanging="561"/>
        <w:jc w:val="both"/>
        <w:textAlignment w:val="baseline"/>
        <w:rPr>
          <w:rFonts w:ascii="標楷體" w:eastAsia="標楷體" w:hAnsi="標楷體"/>
          <w:b/>
          <w:bCs/>
          <w:sz w:val="28"/>
          <w:szCs w:val="28"/>
        </w:rPr>
      </w:pPr>
      <w:r w:rsidRPr="00CA7FF1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8C1842" w:rsidRPr="00CA7FF1">
        <w:rPr>
          <w:rFonts w:ascii="標楷體" w:eastAsia="標楷體" w:hAnsi="標楷體" w:hint="eastAsia"/>
          <w:b/>
          <w:bCs/>
          <w:sz w:val="28"/>
          <w:szCs w:val="28"/>
        </w:rPr>
        <w:t>法官之累死應探討「陳文旺們」之大量訟源一夕致富問</w:t>
      </w:r>
      <w:r w:rsidR="006569B8" w:rsidRPr="00CA7FF1">
        <w:rPr>
          <w:rFonts w:ascii="標楷體" w:eastAsia="標楷體" w:hAnsi="標楷體" w:hint="eastAsia"/>
          <w:b/>
          <w:bCs/>
          <w:sz w:val="28"/>
          <w:szCs w:val="28"/>
        </w:rPr>
        <w:t>題</w:t>
      </w:r>
    </w:p>
    <w:p w14:paraId="6089B144" w14:textId="64C76E9D" w:rsidR="001108B5" w:rsidRPr="00825A6D" w:rsidRDefault="001108B5" w:rsidP="00825A6D">
      <w:pPr>
        <w:tabs>
          <w:tab w:val="left" w:pos="567"/>
        </w:tabs>
        <w:suppressAutoHyphens/>
        <w:autoSpaceDN w:val="0"/>
        <w:spacing w:line="540" w:lineRule="exact"/>
        <w:ind w:leftChars="226" w:left="542" w:firstLineChars="200" w:firstLine="561"/>
        <w:jc w:val="both"/>
        <w:textAlignment w:val="baseline"/>
        <w:rPr>
          <w:rFonts w:ascii="標楷體" w:eastAsia="標楷體" w:hAnsi="標楷體"/>
          <w:kern w:val="3"/>
          <w:sz w:val="28"/>
          <w:szCs w:val="28"/>
        </w:rPr>
      </w:pPr>
      <w:bookmarkStart w:id="5" w:name="_Hlk164678455"/>
      <w:r w:rsidRPr="00CA7FF1">
        <w:rPr>
          <w:rFonts w:ascii="標楷體" w:eastAsia="標楷體" w:hAnsi="標楷體" w:hint="eastAsia"/>
          <w:b/>
          <w:bCs/>
          <w:sz w:val="28"/>
          <w:szCs w:val="28"/>
        </w:rPr>
        <w:t>113-04-12-看到</w:t>
      </w:r>
      <w:r w:rsidRPr="00CA7FF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劉承武檢察官</w:t>
      </w:r>
      <w:r w:rsidR="00B91145" w:rsidRPr="00CA7FF1">
        <w:rPr>
          <w:rFonts w:ascii="標楷體" w:eastAsia="標楷體" w:hAnsi="標楷體" w:hint="eastAsia"/>
          <w:b/>
          <w:bCs/>
          <w:sz w:val="28"/>
          <w:szCs w:val="28"/>
        </w:rPr>
        <w:t>(一位本人非常敬佩為公義不斷挺身而出的法律人)</w:t>
      </w:r>
      <w:r w:rsidRPr="00CA7FF1">
        <w:rPr>
          <w:rFonts w:ascii="標楷體" w:eastAsia="標楷體" w:hAnsi="標楷體" w:hint="eastAsia"/>
          <w:b/>
          <w:bCs/>
          <w:sz w:val="28"/>
          <w:szCs w:val="28"/>
        </w:rPr>
        <w:t>，傳來非常不幸之消息，即第1名之李法官</w:t>
      </w:r>
      <w:r w:rsidRPr="00CA7FF1">
        <w:rPr>
          <w:rFonts w:ascii="標楷體" w:eastAsia="標楷體" w:hAnsi="標楷體" w:hint="eastAsia"/>
          <w:sz w:val="28"/>
          <w:szCs w:val="28"/>
        </w:rPr>
        <w:t>「</w:t>
      </w:r>
      <w:r w:rsidRPr="00CA7FF1">
        <w:rPr>
          <w:rFonts w:ascii="標楷體" w:eastAsia="標楷體" w:hAnsi="標楷體" w:hint="eastAsia"/>
          <w:b/>
          <w:bCs/>
          <w:color w:val="FF0000"/>
          <w:sz w:val="32"/>
          <w:szCs w:val="32"/>
        </w:rPr>
        <w:t>我很累」而亡，</w:t>
      </w:r>
      <w:r w:rsidRPr="00CA7FF1">
        <w:rPr>
          <w:rFonts w:ascii="標楷體" w:eastAsia="標楷體" w:hAnsi="標楷體" w:hint="eastAsia"/>
          <w:sz w:val="28"/>
          <w:szCs w:val="28"/>
        </w:rPr>
        <w:t>由於受</w:t>
      </w:r>
      <w:r w:rsidR="008C388F">
        <w:rPr>
          <w:rFonts w:ascii="標楷體" w:eastAsia="標楷體" w:hAnsi="標楷體" w:hint="eastAsia"/>
          <w:sz w:val="28"/>
          <w:szCs w:val="28"/>
        </w:rPr>
        <w:t>陳君</w:t>
      </w:r>
      <w:r w:rsidRPr="00CA7FF1">
        <w:rPr>
          <w:rFonts w:ascii="標楷體" w:eastAsia="標楷體" w:hAnsi="標楷體" w:hint="eastAsia"/>
          <w:sz w:val="28"/>
          <w:szCs w:val="28"/>
        </w:rPr>
        <w:t>之好訟及纏訟乃有感而發予以回應：</w:t>
      </w:r>
      <w:r w:rsidRPr="00CA7FF1">
        <w:rPr>
          <w:rFonts w:ascii="標楷體" w:eastAsia="標楷體" w:hAnsi="標楷體" w:hint="eastAsia"/>
          <w:b/>
          <w:bCs/>
          <w:sz w:val="28"/>
          <w:szCs w:val="28"/>
        </w:rPr>
        <w:t>「</w:t>
      </w:r>
      <w:r w:rsidRPr="00CA7FF1">
        <w:rPr>
          <w:rFonts w:ascii="標楷體" w:eastAsia="標楷體" w:hAnsi="標楷體" w:hint="eastAsia"/>
          <w:color w:val="FF0000"/>
          <w:sz w:val="28"/>
          <w:szCs w:val="28"/>
        </w:rPr>
        <w:t>司法官真的很辛苦</w:t>
      </w:r>
      <w:r w:rsidRPr="00CA7FF1">
        <w:rPr>
          <w:rFonts w:ascii="標楷體" w:eastAsia="標楷體" w:hAnsi="標楷體" w:hint="eastAsia"/>
          <w:b/>
          <w:bCs/>
          <w:sz w:val="28"/>
          <w:szCs w:val="28"/>
        </w:rPr>
        <w:t>。 謝謝告知令人非常心痛的不幸消息。所以我常說，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法官寫判決書不是寫情書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。非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常辛苦。所以加強減少訟源及執行對惡意訴訟的懲罰就非常重要</w:t>
      </w:r>
      <w:r w:rsidRPr="00CA7FF1">
        <w:rPr>
          <w:rFonts w:ascii="標楷體" w:eastAsia="標楷體" w:hAnsi="標楷體" w:hint="eastAsia"/>
          <w:b/>
          <w:bCs/>
          <w:sz w:val="28"/>
          <w:szCs w:val="28"/>
        </w:rPr>
        <w:t>。」，而</w:t>
      </w:r>
      <w:r w:rsidRPr="00CA7FF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陳君知法玩法，非律師卻</w:t>
      </w:r>
      <w:r w:rsidR="00B91145" w:rsidRPr="00CA7FF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脫法</w:t>
      </w:r>
      <w:r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以訴訟為業，</w:t>
      </w:r>
      <w:r w:rsidRPr="00CA7FF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製造大量訟源，桃</w:t>
      </w:r>
      <w:r w:rsidR="00FC5B50" w:rsidRPr="00CA7FF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園</w:t>
      </w:r>
      <w:r w:rsidRPr="00CA7FF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地院似成為</w:t>
      </w:r>
      <w:r w:rsidR="008045A2" w:rsidRPr="00CA7FF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其</w:t>
      </w:r>
      <w:r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「</w:t>
      </w:r>
      <w:r w:rsidR="008C1842"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一夕</w:t>
      </w:r>
      <w:r w:rsidR="00B91145"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致</w:t>
      </w:r>
      <w:r w:rsidR="008C1842"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富</w:t>
      </w:r>
      <w:r w:rsidR="00BB0A36"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」</w:t>
      </w:r>
      <w:r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的天堂</w:t>
      </w:r>
      <w:r w:rsidRPr="00CA7FF1">
        <w:rPr>
          <w:rFonts w:ascii="標楷體" w:eastAsia="標楷體" w:hAnsi="標楷體" w:hint="eastAsia"/>
          <w:kern w:val="3"/>
          <w:sz w:val="28"/>
          <w:szCs w:val="28"/>
        </w:rPr>
        <w:t>，對法官為何會累亡？陳君</w:t>
      </w:r>
      <w:r w:rsidR="008045A2" w:rsidRPr="00CA7FF1">
        <w:rPr>
          <w:rFonts w:ascii="標楷體" w:eastAsia="標楷體" w:hAnsi="標楷體" w:hint="eastAsia"/>
          <w:kern w:val="3"/>
          <w:sz w:val="28"/>
          <w:szCs w:val="28"/>
        </w:rPr>
        <w:t>為何能以製造訟源，非律師卻</w:t>
      </w:r>
      <w:r w:rsidR="00B91145" w:rsidRPr="00CA7FF1">
        <w:rPr>
          <w:rFonts w:ascii="標楷體" w:eastAsia="標楷體" w:hAnsi="標楷體" w:hint="eastAsia"/>
          <w:kern w:val="3"/>
          <w:sz w:val="28"/>
          <w:szCs w:val="28"/>
        </w:rPr>
        <w:t>脫法</w:t>
      </w:r>
      <w:r w:rsidR="008045A2" w:rsidRPr="00CA7FF1">
        <w:rPr>
          <w:rFonts w:ascii="標楷體" w:eastAsia="標楷體" w:hAnsi="標楷體" w:hint="eastAsia"/>
          <w:kern w:val="3"/>
          <w:sz w:val="28"/>
          <w:szCs w:val="28"/>
        </w:rPr>
        <w:t>以訴訟為業，一夕致富，</w:t>
      </w:r>
      <w:r w:rsidRPr="00CA7FF1">
        <w:rPr>
          <w:rFonts w:ascii="標楷體" w:eastAsia="標楷體" w:hAnsi="標楷體" w:hint="eastAsia"/>
          <w:kern w:val="3"/>
          <w:sz w:val="28"/>
          <w:szCs w:val="28"/>
        </w:rPr>
        <w:t>即為探討</w:t>
      </w:r>
      <w:r w:rsidR="008045A2" w:rsidRPr="00CA7FF1">
        <w:rPr>
          <w:rFonts w:ascii="標楷體" w:eastAsia="標楷體" w:hAnsi="標楷體" w:hint="eastAsia"/>
          <w:kern w:val="3"/>
          <w:sz w:val="28"/>
          <w:szCs w:val="28"/>
        </w:rPr>
        <w:t>法官為何會累死</w:t>
      </w:r>
      <w:r w:rsidRPr="00CA7FF1">
        <w:rPr>
          <w:rFonts w:ascii="標楷體" w:eastAsia="標楷體" w:hAnsi="標楷體" w:hint="eastAsia"/>
          <w:kern w:val="3"/>
          <w:sz w:val="28"/>
          <w:szCs w:val="28"/>
        </w:rPr>
        <w:t>之適例。</w:t>
      </w:r>
      <w:r w:rsidRPr="00EA4754">
        <w:rPr>
          <w:rFonts w:ascii="標楷體" w:eastAsia="標楷體" w:hAnsi="標楷體" w:hint="eastAsia"/>
          <w:color w:val="00B050"/>
          <w:sz w:val="28"/>
          <w:szCs w:val="28"/>
        </w:rPr>
        <w:t>(</w:t>
      </w:r>
      <w:bookmarkStart w:id="6" w:name="_Hlk164362448"/>
      <w:r w:rsidRPr="00EA4754">
        <w:rPr>
          <w:rFonts w:ascii="標楷體" w:eastAsia="標楷體" w:hAnsi="標楷體" w:hint="eastAsia"/>
          <w:b/>
          <w:bCs/>
          <w:color w:val="00B050"/>
          <w:sz w:val="28"/>
          <w:szCs w:val="28"/>
          <w:highlight w:val="lightGray"/>
        </w:rPr>
        <w:t>被證</w:t>
      </w:r>
      <w:r w:rsidR="009818E0" w:rsidRPr="00EA4754">
        <w:rPr>
          <w:rFonts w:ascii="標楷體" w:eastAsia="標楷體" w:hAnsi="標楷體" w:hint="eastAsia"/>
          <w:b/>
          <w:bCs/>
          <w:color w:val="00B050"/>
          <w:sz w:val="28"/>
          <w:szCs w:val="28"/>
          <w:highlight w:val="lightGray"/>
        </w:rPr>
        <w:t>2</w:t>
      </w:r>
      <w:r w:rsidR="00EA4754" w:rsidRPr="00EA4754">
        <w:rPr>
          <w:rFonts w:ascii="標楷體" w:eastAsia="標楷體" w:hAnsi="標楷體" w:hint="eastAsia"/>
          <w:b/>
          <w:bCs/>
          <w:color w:val="00B050"/>
          <w:sz w:val="28"/>
          <w:szCs w:val="28"/>
          <w:highlight w:val="lightGray"/>
        </w:rPr>
        <w:t>6</w:t>
      </w:r>
      <w:r w:rsidRPr="00D345AE">
        <w:rPr>
          <w:rFonts w:ascii="標楷體" w:eastAsia="標楷體" w:hAnsi="標楷體" w:hint="eastAsia"/>
          <w:szCs w:val="24"/>
        </w:rPr>
        <w:t>-</w:t>
      </w:r>
      <w:r w:rsidRPr="00D345AE">
        <w:rPr>
          <w:rFonts w:ascii="標楷體" w:eastAsia="標楷體" w:hAnsi="標楷體" w:cs="Arial"/>
          <w:szCs w:val="24"/>
          <w:shd w:val="clear" w:color="auto" w:fill="FFFFFF"/>
        </w:rPr>
        <w:t>213067-</w:t>
      </w:r>
      <w:bookmarkStart w:id="7" w:name="_Hlk164361882"/>
      <w:r w:rsidRPr="00D345AE">
        <w:rPr>
          <w:rFonts w:ascii="標楷體" w:eastAsia="標楷體" w:hAnsi="標楷體" w:cs="Arial"/>
          <w:szCs w:val="24"/>
          <w:shd w:val="clear" w:color="auto" w:fill="FFFFFF"/>
        </w:rPr>
        <w:t>第1名李法官為何累亡？</w:t>
      </w:r>
      <w:bookmarkEnd w:id="7"/>
      <w:r w:rsidRPr="00D345AE">
        <w:rPr>
          <w:rFonts w:ascii="標楷體" w:eastAsia="標楷體" w:hAnsi="標楷體" w:cs="Arial"/>
          <w:szCs w:val="24"/>
          <w:shd w:val="clear" w:color="auto" w:fill="FFFFFF"/>
        </w:rPr>
        <w:t>兼評陳</w:t>
      </w:r>
      <w:r w:rsidRPr="00D345AE">
        <w:rPr>
          <w:rFonts w:ascii="標楷體" w:eastAsia="標楷體" w:hAnsi="標楷體" w:cs="Arial"/>
          <w:szCs w:val="24"/>
          <w:shd w:val="clear" w:color="auto" w:fill="FFFFFF"/>
        </w:rPr>
        <w:lastRenderedPageBreak/>
        <w:t>文旺理事長非律師卻長期以訴訟為業，迅速累積財富問題之探討</w:t>
      </w:r>
      <w:bookmarkEnd w:id="6"/>
      <w:r w:rsidRPr="00D345AE">
        <w:rPr>
          <w:rFonts w:ascii="標楷體" w:eastAsia="標楷體" w:hAnsi="標楷體" w:cs="Arial"/>
          <w:szCs w:val="24"/>
          <w:shd w:val="clear" w:color="auto" w:fill="FFFFFF"/>
        </w:rPr>
        <w:t>-w</w:t>
      </w:r>
      <w:r w:rsidRPr="00D345AE">
        <w:rPr>
          <w:rFonts w:ascii="標楷體" w:eastAsia="標楷體" w:hAnsi="標楷體" w:cs="Arial" w:hint="eastAsia"/>
          <w:szCs w:val="24"/>
          <w:shd w:val="clear" w:color="auto" w:fill="FFFFFF"/>
        </w:rPr>
        <w:t>o</w:t>
      </w:r>
      <w:r w:rsidRPr="00D345AE">
        <w:rPr>
          <w:rFonts w:ascii="標楷體" w:eastAsia="標楷體" w:hAnsi="標楷體" w:cs="Arial"/>
          <w:szCs w:val="24"/>
          <w:shd w:val="clear" w:color="auto" w:fill="FFFFFF"/>
        </w:rPr>
        <w:t>rd--113-04-12</w:t>
      </w:r>
      <w:r w:rsidRPr="00D345AE">
        <w:rPr>
          <w:rFonts w:ascii="標楷體" w:eastAsia="標楷體" w:hAnsi="標楷體" w:hint="eastAsia"/>
          <w:szCs w:val="24"/>
        </w:rPr>
        <w:t>)</w:t>
      </w:r>
    </w:p>
    <w:bookmarkEnd w:id="0"/>
    <w:p w14:paraId="1D62681B" w14:textId="77777777" w:rsidR="00A50DC1" w:rsidRPr="00CA7FF1" w:rsidRDefault="001108B5" w:rsidP="00CA7FF1">
      <w:pPr>
        <w:spacing w:line="540" w:lineRule="exact"/>
        <w:rPr>
          <w:rFonts w:ascii="標楷體" w:eastAsia="標楷體" w:hAnsi="標楷體"/>
          <w:b/>
          <w:bCs/>
          <w:kern w:val="3"/>
          <w:sz w:val="28"/>
          <w:szCs w:val="28"/>
        </w:rPr>
      </w:pPr>
      <w:r w:rsidRPr="00CA7FF1">
        <w:rPr>
          <w:rFonts w:ascii="標楷體" w:eastAsia="標楷體" w:hAnsi="標楷體" w:hint="eastAsia"/>
          <w:kern w:val="3"/>
          <w:sz w:val="28"/>
          <w:szCs w:val="28"/>
        </w:rPr>
        <w:t>二、</w:t>
      </w:r>
      <w:r w:rsidRPr="00CA7FF1">
        <w:rPr>
          <w:rFonts w:ascii="標楷體" w:eastAsia="標楷體" w:hAnsi="標楷體" w:hint="eastAsia"/>
          <w:b/>
          <w:bCs/>
          <w:kern w:val="3"/>
          <w:sz w:val="28"/>
          <w:szCs w:val="28"/>
        </w:rPr>
        <w:t>對原告全方位評論</w:t>
      </w:r>
      <w:r w:rsidR="009E1185" w:rsidRPr="00CA7FF1">
        <w:rPr>
          <w:rFonts w:ascii="標楷體" w:eastAsia="標楷體" w:hAnsi="標楷體" w:hint="eastAsia"/>
          <w:b/>
          <w:bCs/>
          <w:kern w:val="3"/>
          <w:sz w:val="28"/>
          <w:szCs w:val="28"/>
        </w:rPr>
        <w:t>才能充分了解</w:t>
      </w:r>
      <w:r w:rsidR="006F0540" w:rsidRPr="00CA7FF1">
        <w:rPr>
          <w:rFonts w:ascii="標楷體" w:eastAsia="標楷體" w:hAnsi="標楷體" w:hint="eastAsia"/>
          <w:b/>
          <w:bCs/>
          <w:kern w:val="3"/>
          <w:sz w:val="28"/>
          <w:szCs w:val="28"/>
        </w:rPr>
        <w:t>「</w:t>
      </w:r>
      <w:r w:rsidR="009E1185" w:rsidRPr="00CA7FF1">
        <w:rPr>
          <w:rFonts w:ascii="標楷體" w:eastAsia="標楷體" w:hAnsi="標楷體" w:hint="eastAsia"/>
          <w:b/>
          <w:bCs/>
          <w:kern w:val="3"/>
          <w:sz w:val="28"/>
          <w:szCs w:val="28"/>
        </w:rPr>
        <w:t>大象</w:t>
      </w:r>
      <w:r w:rsidR="00D345AE">
        <w:rPr>
          <w:rFonts w:ascii="標楷體" w:eastAsia="標楷體" w:hAnsi="標楷體" w:hint="eastAsia"/>
          <w:b/>
          <w:bCs/>
          <w:kern w:val="3"/>
          <w:sz w:val="28"/>
          <w:szCs w:val="28"/>
        </w:rPr>
        <w:t>」</w:t>
      </w:r>
      <w:r w:rsidR="009E1185" w:rsidRPr="00CA7FF1">
        <w:rPr>
          <w:rFonts w:ascii="標楷體" w:eastAsia="標楷體" w:hAnsi="標楷體" w:hint="eastAsia"/>
          <w:b/>
          <w:bCs/>
          <w:kern w:val="3"/>
          <w:sz w:val="28"/>
          <w:szCs w:val="28"/>
        </w:rPr>
        <w:t>的真面</w:t>
      </w:r>
      <w:r w:rsidR="006F0540" w:rsidRPr="00CA7FF1">
        <w:rPr>
          <w:rFonts w:ascii="標楷體" w:eastAsia="標楷體" w:hAnsi="標楷體" w:hint="eastAsia"/>
          <w:b/>
          <w:bCs/>
          <w:kern w:val="3"/>
          <w:sz w:val="28"/>
          <w:szCs w:val="28"/>
        </w:rPr>
        <w:t>目</w:t>
      </w:r>
    </w:p>
    <w:p w14:paraId="63408496" w14:textId="2A16DBD3" w:rsidR="00A50DC1" w:rsidRPr="00CA7FF1" w:rsidRDefault="008C388F" w:rsidP="00CA7FF1">
      <w:pPr>
        <w:spacing w:line="540" w:lineRule="exact"/>
        <w:ind w:left="567" w:firstLineChars="200" w:firstLine="560"/>
        <w:rPr>
          <w:rFonts w:ascii="標楷體" w:eastAsia="標楷體" w:hAnsi="標楷體"/>
          <w:b/>
          <w:bCs/>
          <w:color w:val="FF0000"/>
          <w:kern w:val="3"/>
          <w:sz w:val="28"/>
          <w:szCs w:val="28"/>
          <w:u w:val="single"/>
        </w:rPr>
      </w:pPr>
      <w:r w:rsidRPr="008C388F">
        <w:rPr>
          <w:rFonts w:ascii="標楷體" w:eastAsia="標楷體" w:hAnsi="標楷體" w:hint="eastAsia"/>
          <w:color w:val="0070C0"/>
          <w:sz w:val="28"/>
          <w:szCs w:val="28"/>
        </w:rPr>
        <w:t>陳君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之民事案號至今合計</w:t>
      </w:r>
      <w:r w:rsidR="00A50DC1" w:rsidRPr="00CA7F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33</w:t>
      </w:r>
      <w:r w:rsidR="009A52A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9</w:t>
      </w:r>
      <w:r w:rsidR="00A50DC1" w:rsidRPr="00CA7F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筆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，平均每月增加2筆多(部分可能同名同姓)，其夫人</w:t>
      </w:r>
      <w:r w:rsidR="00A50DC1" w:rsidRPr="00CA7FF1">
        <w:rPr>
          <w:rFonts w:ascii="標楷體" w:eastAsia="標楷體" w:hAnsi="標楷體" w:hint="eastAsia"/>
          <w:color w:val="0070C0"/>
          <w:sz w:val="28"/>
          <w:szCs w:val="28"/>
        </w:rPr>
        <w:t>王珍瑛女士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亦有</w:t>
      </w:r>
      <w:r w:rsidR="00A50DC1" w:rsidRPr="00CA7F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109筆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(部分可能同名同姓)</w:t>
      </w:r>
      <w:r w:rsidR="00A50DC1" w:rsidRPr="00CA7FF1">
        <w:rPr>
          <w:rFonts w:ascii="標楷體" w:eastAsia="標楷體" w:hAnsi="標楷體" w:hint="eastAsia"/>
          <w:color w:val="00B050"/>
          <w:sz w:val="28"/>
          <w:szCs w:val="28"/>
        </w:rPr>
        <w:t>，</w:t>
      </w:r>
      <w:r w:rsidR="00A50DC1" w:rsidRPr="00CA7FF1">
        <w:rPr>
          <w:rFonts w:ascii="標楷體" w:eastAsia="標楷體" w:hAnsi="標楷體" w:hint="eastAsia"/>
          <w:color w:val="0070C0"/>
          <w:sz w:val="28"/>
          <w:szCs w:val="28"/>
        </w:rPr>
        <w:t>李姓助理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亦有</w:t>
      </w:r>
      <w:r w:rsidR="00A50DC1" w:rsidRPr="00CA7FF1">
        <w:rPr>
          <w:rFonts w:ascii="標楷體" w:eastAsia="標楷體" w:hAnsi="標楷體"/>
          <w:color w:val="FF0000"/>
          <w:sz w:val="28"/>
          <w:szCs w:val="28"/>
          <w:u w:val="single"/>
        </w:rPr>
        <w:t>19</w:t>
      </w:r>
      <w:r w:rsidR="00A50DC1" w:rsidRPr="00CA7FF1">
        <w:rPr>
          <w:rFonts w:ascii="標楷體" w:eastAsia="標楷體" w:hAnsi="標楷體" w:hint="eastAsia"/>
          <w:color w:val="FF0000"/>
          <w:sz w:val="28"/>
          <w:szCs w:val="28"/>
          <w:u w:val="single"/>
        </w:rPr>
        <w:t>4筆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(部分可能同名同姓)。</w:t>
      </w:r>
      <w:r w:rsidR="00A50DC1" w:rsidRPr="00CA7FF1">
        <w:rPr>
          <w:rFonts w:ascii="標楷體" w:eastAsia="標楷體" w:hAnsi="標楷體"/>
          <w:sz w:val="28"/>
          <w:szCs w:val="28"/>
        </w:rPr>
        <w:t>因此面對</w:t>
      </w:r>
      <w:r w:rsidR="00A50DC1" w:rsidRPr="00CA7FF1">
        <w:rPr>
          <w:rFonts w:ascii="標楷體" w:eastAsia="標楷體" w:hAnsi="標楷體"/>
          <w:kern w:val="3"/>
          <w:sz w:val="28"/>
          <w:szCs w:val="28"/>
        </w:rPr>
        <w:t>原告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，</w:t>
      </w:r>
      <w:bookmarkStart w:id="8" w:name="_Hlk164359574"/>
      <w:r w:rsidR="00A50DC1" w:rsidRPr="00CA7FF1">
        <w:rPr>
          <w:rFonts w:ascii="標楷體" w:eastAsia="標楷體" w:hAnsi="標楷體" w:hint="eastAsia"/>
          <w:sz w:val="28"/>
          <w:szCs w:val="28"/>
        </w:rPr>
        <w:t>非律師卻</w:t>
      </w:r>
      <w:r w:rsidR="006F0540" w:rsidRPr="00CA7FF1">
        <w:rPr>
          <w:rFonts w:ascii="標楷體" w:eastAsia="標楷體" w:hAnsi="標楷體" w:hint="eastAsia"/>
          <w:sz w:val="28"/>
          <w:szCs w:val="28"/>
        </w:rPr>
        <w:t>脫法</w:t>
      </w:r>
      <w:r w:rsidR="00825A6D">
        <w:rPr>
          <w:rFonts w:ascii="標楷體" w:eastAsia="標楷體" w:hAnsi="標楷體" w:hint="eastAsia"/>
          <w:sz w:val="28"/>
          <w:szCs w:val="28"/>
        </w:rPr>
        <w:t>以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訴訟為業</w:t>
      </w:r>
      <w:bookmarkEnd w:id="8"/>
      <w:r w:rsidR="00A50DC1" w:rsidRPr="00CA7FF1">
        <w:rPr>
          <w:rFonts w:ascii="標楷體" w:eastAsia="標楷體" w:hAnsi="標楷體" w:hint="eastAsia"/>
          <w:sz w:val="28"/>
          <w:szCs w:val="28"/>
        </w:rPr>
        <w:t>之纏訟，</w:t>
      </w:r>
      <w:r w:rsidR="00A50DC1" w:rsidRPr="00CA7FF1">
        <w:rPr>
          <w:rFonts w:ascii="標楷體" w:eastAsia="標楷體" w:hAnsi="標楷體"/>
          <w:b/>
          <w:bCs/>
          <w:color w:val="FF0000"/>
          <w:kern w:val="3"/>
          <w:sz w:val="28"/>
          <w:szCs w:val="28"/>
        </w:rPr>
        <w:t>不宜以瞎子摸象之狹隘方式來</w:t>
      </w:r>
      <w:r w:rsidR="00A50DC1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</w:rPr>
        <w:t>審視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="00A50DC1" w:rsidRPr="00CA7FF1">
        <w:rPr>
          <w:rFonts w:ascii="標楷體" w:eastAsia="標楷體" w:hAnsi="標楷體"/>
          <w:kern w:val="3"/>
          <w:sz w:val="28"/>
          <w:szCs w:val="28"/>
        </w:rPr>
        <w:t>因為本人向來認為</w:t>
      </w:r>
      <w:bookmarkStart w:id="9" w:name="_Hlk164359429"/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法院是追求最起碼公平正義之地方，絶非知法玩法之專業人士，</w:t>
      </w:r>
      <w:r w:rsidR="00BB0A36" w:rsidRPr="00CA7FF1">
        <w:rPr>
          <w:rFonts w:ascii="標楷體" w:eastAsia="標楷體" w:hAnsi="標楷體" w:hint="eastAsia"/>
          <w:kern w:val="3"/>
          <w:sz w:val="28"/>
          <w:szCs w:val="28"/>
        </w:rPr>
        <w:t>非律師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以訴訟為業「取財」的天堂</w:t>
      </w:r>
      <w:bookmarkEnd w:id="9"/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，而</w:t>
      </w:r>
      <w:r w:rsidRPr="008C388F">
        <w:rPr>
          <w:rFonts w:ascii="標楷體" w:eastAsia="標楷體" w:hAnsi="標楷體" w:hint="eastAsia"/>
          <w:b/>
          <w:bCs/>
          <w:color w:val="0070C0"/>
          <w:sz w:val="28"/>
          <w:szCs w:val="28"/>
          <w:u w:val="single"/>
        </w:rPr>
        <w:t>陳君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在桃園地院之作為即為適例，所以本被告除了對原告提出之爭點已非常認真及誠實向法官說明外，並不斷以</w:t>
      </w:r>
      <w:r w:rsidR="00A50DC1" w:rsidRPr="009C5FD5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</w:rPr>
        <w:t>各</w:t>
      </w:r>
      <w:r w:rsidR="00A50DC1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</w:rPr>
        <w:t>種證據，</w:t>
      </w:r>
      <w:r w:rsidR="00A50DC1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  <w:u w:val="single"/>
        </w:rPr>
        <w:t>證明這隻「大象」之真面目為何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？</w:t>
      </w:r>
      <w:r w:rsidR="00A50DC1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  <w:u w:val="single"/>
        </w:rPr>
        <w:t>相信法官不會受瞎子摸象之局限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="00A50DC1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  <w:u w:val="single"/>
        </w:rPr>
        <w:t>能很快判定公平正義在何方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？也不會在無謂之小問題浪費寶</w:t>
      </w:r>
      <w:r w:rsidR="009C5FD5">
        <w:rPr>
          <w:rFonts w:ascii="標楷體" w:eastAsia="標楷體" w:hAnsi="標楷體" w:hint="eastAsia"/>
          <w:kern w:val="3"/>
          <w:sz w:val="28"/>
          <w:szCs w:val="28"/>
        </w:rPr>
        <w:t>貴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司法資源，必能作出如</w:t>
      </w:r>
      <w:r w:rsidR="00A50DC1" w:rsidRPr="00CA7FF1">
        <w:rPr>
          <w:rFonts w:ascii="標楷體" w:eastAsia="標楷體" w:hAnsi="標楷體" w:hint="eastAsia"/>
          <w:b/>
          <w:bCs/>
          <w:color w:val="0070C0"/>
          <w:kern w:val="3"/>
          <w:sz w:val="28"/>
          <w:szCs w:val="28"/>
          <w:u w:val="single"/>
        </w:rPr>
        <w:t>劉美香法官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之仰不愧於天，俯不怍於人之符合公平正義之裁定</w:t>
      </w:r>
      <w:r w:rsidR="00D455D5" w:rsidRPr="00CA7FF1">
        <w:rPr>
          <w:rFonts w:ascii="標楷體" w:eastAsia="標楷體" w:hAnsi="標楷體" w:hint="eastAsia"/>
          <w:kern w:val="3"/>
          <w:sz w:val="28"/>
          <w:szCs w:val="28"/>
        </w:rPr>
        <w:t>及</w:t>
      </w:r>
      <w:r w:rsidR="00D455D5" w:rsidRPr="00CA7FF1">
        <w:rPr>
          <w:rFonts w:ascii="標楷體" w:eastAsia="標楷體" w:hAnsi="標楷體" w:hint="eastAsia"/>
          <w:color w:val="0070C0"/>
          <w:kern w:val="3"/>
          <w:sz w:val="28"/>
          <w:szCs w:val="28"/>
          <w:u w:val="single"/>
        </w:rPr>
        <w:t>林靜美法官</w:t>
      </w:r>
      <w:r w:rsidR="00D455D5" w:rsidRPr="00CA7FF1">
        <w:rPr>
          <w:rFonts w:ascii="標楷體" w:eastAsia="標楷體" w:hAnsi="標楷體" w:hint="eastAsia"/>
          <w:kern w:val="3"/>
          <w:sz w:val="28"/>
          <w:szCs w:val="28"/>
        </w:rPr>
        <w:t>符合比例原則，原告求償300萬元，判賠1萬元，本被告實質勝訴之判決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="006F0540" w:rsidRPr="00CA7FF1">
        <w:rPr>
          <w:rFonts w:ascii="標楷體" w:eastAsia="標楷體" w:hAnsi="標楷體" w:hint="eastAsia"/>
          <w:kern w:val="3"/>
          <w:sz w:val="28"/>
          <w:szCs w:val="28"/>
        </w:rPr>
        <w:t>這2</w:t>
      </w:r>
      <w:r w:rsidR="00B91145" w:rsidRPr="00CA7FF1">
        <w:rPr>
          <w:rFonts w:ascii="標楷體" w:eastAsia="標楷體" w:hAnsi="標楷體" w:hint="eastAsia"/>
          <w:kern w:val="3"/>
          <w:sz w:val="28"/>
          <w:szCs w:val="28"/>
        </w:rPr>
        <w:t>位</w:t>
      </w:r>
      <w:r w:rsidR="006F0540" w:rsidRPr="00CA7FF1">
        <w:rPr>
          <w:rFonts w:ascii="標楷體" w:eastAsia="標楷體" w:hAnsi="標楷體" w:hint="eastAsia"/>
          <w:kern w:val="3"/>
          <w:sz w:val="28"/>
          <w:szCs w:val="28"/>
        </w:rPr>
        <w:t>基層法官之結論，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即完全符合甲法官之建言：「</w:t>
      </w:r>
      <w:r w:rsidR="00A50DC1" w:rsidRPr="00CA7FF1"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  <w:u w:val="single"/>
        </w:rPr>
        <w:t>結論對就好了</w:t>
      </w:r>
      <w:r w:rsidR="00A50DC1" w:rsidRPr="00CA7FF1">
        <w:rPr>
          <w:rFonts w:ascii="標楷體" w:eastAsia="標楷體" w:hAnsi="標楷體" w:cs="新細明體"/>
          <w:b/>
          <w:bCs/>
          <w:kern w:val="0"/>
          <w:sz w:val="32"/>
          <w:szCs w:val="32"/>
          <w:u w:val="single"/>
        </w:rPr>
        <w:t>，</w:t>
      </w:r>
      <w:r w:rsidR="00A50DC1" w:rsidRPr="00CA7FF1">
        <w:rPr>
          <w:rFonts w:ascii="標楷體" w:eastAsia="標楷體" w:hAnsi="標楷體" w:cs="新細明體"/>
          <w:b/>
          <w:bCs/>
          <w:color w:val="FF0000"/>
          <w:kern w:val="0"/>
          <w:sz w:val="32"/>
          <w:szCs w:val="32"/>
          <w:u w:val="single"/>
        </w:rPr>
        <w:t>結論對就很夠了</w:t>
      </w:r>
      <w:r w:rsidR="00A50DC1" w:rsidRPr="00CA7FF1">
        <w:rPr>
          <w:rFonts w:ascii="標楷體" w:eastAsia="標楷體" w:hAnsi="標楷體" w:cs="新細明體" w:hint="eastAsia"/>
          <w:b/>
          <w:bCs/>
          <w:color w:val="FF0000"/>
          <w:kern w:val="0"/>
          <w:sz w:val="32"/>
          <w:szCs w:val="32"/>
        </w:rPr>
        <w:t>」，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更不會被</w:t>
      </w:r>
      <w:r w:rsidR="006F0540" w:rsidRPr="00CA7FF1">
        <w:rPr>
          <w:rFonts w:ascii="標楷體" w:eastAsia="標楷體" w:hAnsi="標楷體" w:hint="eastAsia"/>
          <w:kern w:val="3"/>
          <w:sz w:val="28"/>
          <w:szCs w:val="28"/>
        </w:rPr>
        <w:t>脫法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以訴訟為業之好訟者，作為一夕致富的手段而不知。為此檢附本被告對原告之公開評論供審酌，</w:t>
      </w:r>
      <w:r w:rsidR="00A50DC1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  <w:u w:val="single"/>
        </w:rPr>
        <w:t>相信有助於</w:t>
      </w:r>
      <w:r w:rsidR="00D455D5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  <w:u w:val="single"/>
        </w:rPr>
        <w:t>桃園地</w:t>
      </w:r>
      <w:r w:rsidR="00A50DC1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  <w:u w:val="single"/>
        </w:rPr>
        <w:t>院</w:t>
      </w:r>
      <w:r w:rsidR="00D455D5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  <w:u w:val="single"/>
        </w:rPr>
        <w:t>，</w:t>
      </w:r>
      <w:r w:rsidR="00A50DC1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  <w:u w:val="single"/>
        </w:rPr>
        <w:t>作出符合最起碼公平正義之</w:t>
      </w:r>
      <w:r w:rsidR="00D455D5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  <w:u w:val="single"/>
        </w:rPr>
        <w:t>「結論」</w:t>
      </w:r>
      <w:r w:rsidR="00A50DC1" w:rsidRPr="00CA7FF1">
        <w:rPr>
          <w:rFonts w:ascii="標楷體" w:eastAsia="標楷體" w:hAnsi="標楷體" w:hint="eastAsia"/>
          <w:b/>
          <w:bCs/>
          <w:color w:val="FF0000"/>
          <w:kern w:val="3"/>
          <w:sz w:val="28"/>
          <w:szCs w:val="28"/>
          <w:u w:val="single"/>
        </w:rPr>
        <w:t>。</w:t>
      </w:r>
    </w:p>
    <w:p w14:paraId="3D2B51D9" w14:textId="77777777" w:rsidR="00A50DC1" w:rsidRPr="00CA7FF1" w:rsidRDefault="001108B5" w:rsidP="00CA7FF1">
      <w:pPr>
        <w:spacing w:line="540" w:lineRule="exact"/>
        <w:rPr>
          <w:rFonts w:ascii="標楷體" w:eastAsia="標楷體" w:hAnsi="標楷體"/>
          <w:b/>
          <w:bCs/>
          <w:sz w:val="28"/>
          <w:szCs w:val="28"/>
        </w:rPr>
      </w:pPr>
      <w:r w:rsidRPr="00CA7FF1">
        <w:rPr>
          <w:rFonts w:ascii="標楷體" w:eastAsia="標楷體" w:hAnsi="標楷體" w:hint="eastAsia"/>
          <w:kern w:val="3"/>
          <w:sz w:val="28"/>
          <w:szCs w:val="28"/>
        </w:rPr>
        <w:t>三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、</w:t>
      </w:r>
      <w:bookmarkStart w:id="10" w:name="_Toc164311455"/>
      <w:r w:rsidR="00A50DC1" w:rsidRPr="00CA7FF1">
        <w:rPr>
          <w:rFonts w:ascii="標楷體" w:eastAsia="標楷體" w:hAnsi="標楷體" w:hint="eastAsia"/>
          <w:b/>
          <w:bCs/>
          <w:sz w:val="28"/>
          <w:szCs w:val="28"/>
        </w:rPr>
        <w:t>陳文旺無律師資格卻</w:t>
      </w:r>
      <w:r w:rsidR="009E1185" w:rsidRPr="00CA7FF1">
        <w:rPr>
          <w:rFonts w:ascii="標楷體" w:eastAsia="標楷體" w:hAnsi="標楷體" w:hint="eastAsia"/>
          <w:b/>
          <w:bCs/>
          <w:sz w:val="28"/>
          <w:szCs w:val="28"/>
        </w:rPr>
        <w:t>脫法</w:t>
      </w:r>
      <w:r w:rsidR="00A50DC1" w:rsidRPr="00CA7FF1">
        <w:rPr>
          <w:rFonts w:ascii="標楷體" w:eastAsia="標楷體" w:hAnsi="標楷體" w:hint="eastAsia"/>
          <w:b/>
          <w:bCs/>
          <w:sz w:val="28"/>
          <w:szCs w:val="28"/>
        </w:rPr>
        <w:t>以訴訟為業之簡介</w:t>
      </w:r>
      <w:bookmarkEnd w:id="10"/>
    </w:p>
    <w:p w14:paraId="2690A0BA" w14:textId="589FCC01" w:rsidR="00A50DC1" w:rsidRPr="00CA7FF1" w:rsidRDefault="009C5FD5" w:rsidP="00825A6D">
      <w:pPr>
        <w:spacing w:line="54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70C0"/>
          <w:sz w:val="28"/>
          <w:szCs w:val="28"/>
          <w:u w:val="single"/>
        </w:rPr>
        <w:t>綜上所述，</w:t>
      </w:r>
      <w:r w:rsidR="00A50DC1" w:rsidRPr="00CA7FF1">
        <w:rPr>
          <w:rFonts w:ascii="標楷體" w:eastAsia="標楷體" w:hAnsi="標楷體" w:hint="eastAsia"/>
          <w:color w:val="0070C0"/>
          <w:sz w:val="28"/>
          <w:szCs w:val="28"/>
          <w:u w:val="single"/>
        </w:rPr>
        <w:t>陳文旺</w:t>
      </w:r>
      <w:r w:rsidR="008C4463" w:rsidRPr="009A52A1">
        <w:rPr>
          <w:rFonts w:ascii="標楷體" w:eastAsia="標楷體" w:hAnsi="標楷體" w:hint="eastAsia"/>
          <w:color w:val="0070C0"/>
          <w:sz w:val="36"/>
          <w:szCs w:val="36"/>
          <w:u w:val="single"/>
        </w:rPr>
        <w:t>們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之民事案號至今合計</w:t>
      </w:r>
      <w:r w:rsidR="009A52A1">
        <w:rPr>
          <w:rFonts w:ascii="標楷體" w:eastAsia="標楷體" w:hAnsi="標楷體" w:hint="eastAsia"/>
          <w:sz w:val="28"/>
          <w:szCs w:val="28"/>
        </w:rPr>
        <w:t>共</w:t>
      </w:r>
      <w:r w:rsidR="009A52A1">
        <w:rPr>
          <w:rFonts w:ascii="標楷體" w:eastAsia="標楷體" w:hAnsi="標楷體" w:hint="eastAsia"/>
          <w:color w:val="FF0000"/>
          <w:sz w:val="28"/>
          <w:szCs w:val="28"/>
        </w:rPr>
        <w:t>642</w:t>
      </w:r>
      <w:r w:rsidR="00A50DC1" w:rsidRPr="00CA7FF1">
        <w:rPr>
          <w:rFonts w:ascii="標楷體" w:eastAsia="標楷體" w:hAnsi="標楷體" w:hint="eastAsia"/>
          <w:color w:val="FF0000"/>
          <w:sz w:val="28"/>
          <w:szCs w:val="28"/>
        </w:rPr>
        <w:t>筆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，不是律師卻有如此多訟案，可謂以訴訟為業</w:t>
      </w:r>
      <w:r w:rsidR="00825A6D">
        <w:rPr>
          <w:rFonts w:ascii="標楷體" w:eastAsia="標楷體" w:hAnsi="標楷體" w:hint="eastAsia"/>
          <w:sz w:val="28"/>
          <w:szCs w:val="28"/>
        </w:rPr>
        <w:t>，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為個人私利，有浪費司法資源及違反律師法之虞，值得司法界重視，但司法目前似無計可施，任其「横行」於桃園地院，看看「劉台北」為何會訴說，對訴訟過程的憤怒及不平。尤其認為</w:t>
      </w:r>
      <w:r w:rsidR="008C388F">
        <w:rPr>
          <w:rFonts w:ascii="標楷體" w:eastAsia="標楷體" w:hAnsi="標楷體" w:hint="eastAsia"/>
          <w:sz w:val="28"/>
          <w:szCs w:val="28"/>
        </w:rPr>
        <w:t>陳君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有特殊關係，桃園地院法官似偏坦</w:t>
      </w:r>
      <w:r w:rsidR="008C388F">
        <w:rPr>
          <w:rFonts w:ascii="標楷體" w:eastAsia="標楷體" w:hAnsi="標楷體" w:hint="eastAsia"/>
          <w:sz w:val="28"/>
          <w:szCs w:val="28"/>
        </w:rPr>
        <w:t>陳君</w:t>
      </w:r>
      <w:r w:rsidR="00A50DC1" w:rsidRPr="00CA7FF1">
        <w:rPr>
          <w:rFonts w:ascii="標楷體" w:eastAsia="標楷體" w:hAnsi="標楷體" w:hint="eastAsia"/>
        </w:rPr>
        <w:t>(</w:t>
      </w:r>
      <w:r w:rsidR="00A50DC1" w:rsidRPr="00CA7FF1">
        <w:rPr>
          <w:rFonts w:ascii="標楷體" w:eastAsia="標楷體" w:hAnsi="標楷體" w:hint="eastAsia"/>
          <w:color w:val="00B050"/>
        </w:rPr>
        <w:t>見213023-陳文旺刑案-希望與陳文旺有土地訟爭之劉台北仍安然健在-113-02-03)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。但其曾</w:t>
      </w:r>
      <w:r w:rsidR="00A50DC1" w:rsidRPr="00CA7FF1">
        <w:rPr>
          <w:rFonts w:ascii="標楷體" w:eastAsia="標楷體" w:hAnsi="標楷體" w:hint="eastAsia"/>
          <w:sz w:val="28"/>
          <w:szCs w:val="28"/>
        </w:rPr>
        <w:lastRenderedPageBreak/>
        <w:t>為桃園地院之</w:t>
      </w:r>
      <w:r w:rsidR="00A50DC1"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書記官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、</w:t>
      </w:r>
      <w:r w:rsidR="00825A6D">
        <w:rPr>
          <w:rFonts w:ascii="標楷體" w:eastAsia="標楷體" w:hAnsi="標楷體" w:hint="eastAsia"/>
          <w:sz w:val="28"/>
          <w:szCs w:val="28"/>
        </w:rPr>
        <w:t>社團法人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桃園</w:t>
      </w:r>
      <w:r w:rsidR="00825A6D">
        <w:rPr>
          <w:rFonts w:ascii="標楷體" w:eastAsia="標楷體" w:hAnsi="標楷體" w:hint="eastAsia"/>
          <w:sz w:val="28"/>
          <w:szCs w:val="28"/>
        </w:rPr>
        <w:t>市</w:t>
      </w:r>
      <w:r w:rsidR="008C388F">
        <w:rPr>
          <w:rFonts w:ascii="標楷體" w:eastAsia="標楷體" w:hAnsi="標楷體" w:hint="eastAsia"/>
          <w:sz w:val="28"/>
          <w:szCs w:val="28"/>
        </w:rPr>
        <w:t>地政士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公會</w:t>
      </w:r>
      <w:r w:rsidR="008C388F">
        <w:rPr>
          <w:rFonts w:ascii="標楷體" w:eastAsia="標楷體" w:hAnsi="標楷體" w:hint="eastAsia"/>
          <w:sz w:val="28"/>
          <w:szCs w:val="28"/>
        </w:rPr>
        <w:t>(簡稱桃園公會)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2屆之</w:t>
      </w:r>
      <w:r w:rsidR="00A50DC1"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理事長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(第13屆中途辭職)</w:t>
      </w:r>
      <w:r w:rsidR="00AE65FF">
        <w:rPr>
          <w:rFonts w:ascii="標楷體" w:eastAsia="標楷體" w:hAnsi="標楷體" w:hint="eastAsia"/>
          <w:sz w:val="28"/>
          <w:szCs w:val="28"/>
        </w:rPr>
        <w:t>及</w:t>
      </w:r>
      <w:r w:rsidR="00A50DC1"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全聯會秘書長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，夫妻活躍於地政界及公會，又有如此多之訟案，對造人容有誤解法官，亦屬情有可原，而桃園地院也應該調查</w:t>
      </w:r>
      <w:r w:rsidR="00B91145" w:rsidRPr="00CA7FF1">
        <w:rPr>
          <w:rFonts w:ascii="標楷體" w:eastAsia="標楷體" w:hAnsi="標楷體" w:hint="eastAsia"/>
          <w:sz w:val="28"/>
          <w:szCs w:val="28"/>
        </w:rPr>
        <w:t>「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陳文旺</w:t>
      </w:r>
      <w:r w:rsidR="00B91145" w:rsidRPr="00CA7FF1">
        <w:rPr>
          <w:rFonts w:ascii="標楷體" w:eastAsia="標楷體" w:hAnsi="標楷體" w:hint="eastAsia"/>
          <w:sz w:val="28"/>
          <w:szCs w:val="28"/>
        </w:rPr>
        <w:t>們」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，非律師為何其事務所可以為「</w:t>
      </w:r>
      <w:r w:rsidR="00A50DC1" w:rsidRPr="00CA7FF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真誠地政士</w:t>
      </w:r>
      <w:r w:rsidR="00A50DC1" w:rsidRPr="009A52A1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法律</w:t>
      </w:r>
      <w:r w:rsidR="00A50DC1" w:rsidRPr="00CA7FF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事務</w:t>
      </w:r>
      <w:r w:rsidR="009A52A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所</w:t>
      </w:r>
      <w:r w:rsidR="00A50DC1" w:rsidRPr="00CA7FF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」，及其夫人及助理之民事案號合計</w:t>
      </w:r>
      <w:r w:rsidR="009A52A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共</w:t>
      </w:r>
      <w:r w:rsidR="00A50DC1" w:rsidRPr="00CA7FF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有</w:t>
      </w:r>
      <w:r w:rsidR="00A50DC1" w:rsidRPr="00CA7FF1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64</w:t>
      </w:r>
      <w:r w:rsidR="009A52A1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2</w:t>
      </w:r>
      <w:r w:rsidR="00A50DC1" w:rsidRPr="00CA7FF1">
        <w:rPr>
          <w:rFonts w:ascii="標楷體" w:eastAsia="標楷體" w:hAnsi="標楷體" w:hint="eastAsia"/>
          <w:bCs/>
          <w:color w:val="FF0000"/>
          <w:sz w:val="28"/>
          <w:szCs w:val="28"/>
          <w:u w:val="single"/>
        </w:rPr>
        <w:t>筆</w:t>
      </w:r>
      <w:r w:rsidR="00A50DC1" w:rsidRPr="00CA7FF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且不斷增加(部分可能同名同姓)，可謂非律師</w:t>
      </w:r>
      <w:r w:rsidR="009A52A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之</w:t>
      </w:r>
      <w:r w:rsidR="008C4463" w:rsidRPr="00CA7FF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「陳文旺們」</w:t>
      </w:r>
      <w:r w:rsidR="00A50DC1" w:rsidRPr="00CA7FF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卻</w:t>
      </w:r>
      <w:r w:rsidR="008C4463" w:rsidRPr="00CA7FF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脫法</w:t>
      </w:r>
      <w:r w:rsidR="00A50DC1" w:rsidRPr="00CA7FF1">
        <w:rPr>
          <w:rFonts w:ascii="標楷體" w:eastAsia="標楷體" w:hAnsi="標楷體" w:hint="eastAsia"/>
          <w:bCs/>
          <w:color w:val="000000"/>
          <w:sz w:val="28"/>
          <w:szCs w:val="28"/>
          <w:u w:val="single"/>
        </w:rPr>
        <w:t>光明正大以訴訟為業，會</w:t>
      </w:r>
      <w:r w:rsidR="00A50DC1"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嚴重影響桃園地院之形象及聲譽</w:t>
      </w:r>
      <w:r w:rsidR="00A50DC1" w:rsidRPr="00CA7FF1"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而本人只有 1</w:t>
      </w:r>
      <w:r w:rsidR="009A52A1">
        <w:rPr>
          <w:rFonts w:ascii="標楷體" w:eastAsia="標楷體" w:hAnsi="標楷體" w:hint="eastAsia"/>
          <w:sz w:val="28"/>
          <w:szCs w:val="28"/>
        </w:rPr>
        <w:t>2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筆扣除原告之</w:t>
      </w:r>
      <w:r w:rsidR="00825A6D">
        <w:rPr>
          <w:rFonts w:ascii="標楷體" w:eastAsia="標楷體" w:hAnsi="標楷體" w:hint="eastAsia"/>
          <w:sz w:val="28"/>
          <w:szCs w:val="28"/>
        </w:rPr>
        <w:t>5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筆，只有</w:t>
      </w:r>
      <w:r w:rsidR="00825A6D">
        <w:rPr>
          <w:rFonts w:ascii="標楷體" w:eastAsia="標楷體" w:hAnsi="標楷體" w:hint="eastAsia"/>
          <w:sz w:val="28"/>
          <w:szCs w:val="28"/>
        </w:rPr>
        <w:t>7</w:t>
      </w:r>
      <w:r w:rsidR="00A50DC1" w:rsidRPr="00CA7FF1">
        <w:rPr>
          <w:rFonts w:ascii="標楷體" w:eastAsia="標楷體" w:hAnsi="標楷體" w:hint="eastAsia"/>
          <w:sz w:val="28"/>
          <w:szCs w:val="28"/>
        </w:rPr>
        <w:t>筆，且非原告及被告。原告年紀尚輕卻為本人之 48 倍。</w:t>
      </w:r>
      <w:r w:rsidR="00266729" w:rsidRPr="00CA7FF1">
        <w:rPr>
          <w:rFonts w:ascii="標楷體" w:eastAsia="標楷體" w:hAnsi="標楷體" w:hint="eastAsia"/>
          <w:sz w:val="28"/>
          <w:szCs w:val="28"/>
        </w:rPr>
        <w:t>似有違反律師法第 127 條規定：「</w:t>
      </w:r>
      <w:r w:rsidR="00266729"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無律師證書，意圖營利而辦理訴訟事件者</w:t>
      </w:r>
      <w:r w:rsidR="00266729" w:rsidRPr="00CA7FF1">
        <w:rPr>
          <w:rFonts w:ascii="標楷體" w:eastAsia="標楷體" w:hAnsi="標楷體" w:hint="eastAsia"/>
          <w:sz w:val="28"/>
          <w:szCs w:val="28"/>
        </w:rPr>
        <w:t>，除依法令執行業務者外，處一年以下有期徒刑，得併科新臺幣三萬元以上十五萬元以下罰金。」之虞，</w:t>
      </w:r>
      <w:r w:rsidR="00266729"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桃</w:t>
      </w:r>
      <w:r w:rsidR="00B6588F"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園</w:t>
      </w:r>
      <w:r w:rsidR="00266729"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地院應深入調查其是否違法？</w:t>
      </w:r>
    </w:p>
    <w:p w14:paraId="1572D704" w14:textId="4DA15356" w:rsidR="00A50DC1" w:rsidRPr="00CA7FF1" w:rsidRDefault="00A50DC1" w:rsidP="00CA7FF1">
      <w:pPr>
        <w:spacing w:line="54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104-12-10-會前一天才發文通知，停開800多人大會為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智慧型大騙局</w:t>
      </w:r>
      <w:r w:rsidRPr="00CA7FF1">
        <w:rPr>
          <w:rFonts w:ascii="標楷體" w:eastAsia="標楷體" w:hAnsi="標楷體" w:hint="eastAsia"/>
          <w:sz w:val="28"/>
          <w:szCs w:val="28"/>
        </w:rPr>
        <w:t>，如此重大之停會大事，發文說明停會原因只2列，且謂「關於停止舉辦之原因及理由等詳細內容，請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上網參閱公會網站公告事項</w:t>
      </w:r>
      <w:r w:rsidRPr="00CA7FF1">
        <w:rPr>
          <w:rFonts w:ascii="標楷體" w:eastAsia="標楷體" w:hAnsi="標楷體" w:hint="eastAsia"/>
          <w:sz w:val="28"/>
          <w:szCs w:val="28"/>
        </w:rPr>
        <w:t>」</w:t>
      </w:r>
      <w:r w:rsidRPr="009A52A1">
        <w:rPr>
          <w:rFonts w:ascii="標楷體" w:eastAsia="標楷體" w:hAnsi="標楷體" w:hint="eastAsia"/>
          <w:b/>
          <w:bCs/>
          <w:color w:val="00B050"/>
          <w:sz w:val="28"/>
          <w:szCs w:val="28"/>
          <w:highlight w:val="lightGray"/>
        </w:rPr>
        <w:t>(被證</w:t>
      </w:r>
      <w:r w:rsidR="009818E0" w:rsidRPr="009A52A1">
        <w:rPr>
          <w:rFonts w:ascii="標楷體" w:eastAsia="標楷體" w:hAnsi="標楷體" w:hint="eastAsia"/>
          <w:b/>
          <w:bCs/>
          <w:color w:val="00B050"/>
          <w:sz w:val="28"/>
          <w:szCs w:val="28"/>
          <w:highlight w:val="lightGray"/>
        </w:rPr>
        <w:t>2</w:t>
      </w:r>
      <w:r w:rsidR="00EA4754">
        <w:rPr>
          <w:rFonts w:ascii="標楷體" w:eastAsia="標楷體" w:hAnsi="標楷體" w:hint="eastAsia"/>
          <w:b/>
          <w:bCs/>
          <w:color w:val="00B050"/>
          <w:sz w:val="28"/>
          <w:szCs w:val="28"/>
          <w:highlight w:val="lightGray"/>
        </w:rPr>
        <w:t>7</w:t>
      </w:r>
      <w:r w:rsidRPr="009A52A1">
        <w:rPr>
          <w:rFonts w:ascii="標楷體" w:eastAsia="標楷體" w:hAnsi="標楷體" w:hint="eastAsia"/>
          <w:b/>
          <w:bCs/>
          <w:color w:val="00B050"/>
          <w:sz w:val="28"/>
          <w:szCs w:val="28"/>
          <w:highlight w:val="lightGray"/>
        </w:rPr>
        <w:t>)</w:t>
      </w:r>
      <w:r w:rsidRPr="00CA7FF1">
        <w:rPr>
          <w:rFonts w:ascii="標楷體" w:eastAsia="標楷體" w:hAnsi="標楷體" w:hint="eastAsia"/>
          <w:sz w:val="28"/>
          <w:szCs w:val="28"/>
        </w:rPr>
        <w:t>，只有正本予會員未同時副知社會局</w:t>
      </w:r>
      <w:r w:rsidR="00B91145" w:rsidRPr="00CA7FF1">
        <w:rPr>
          <w:rFonts w:ascii="標楷體" w:eastAsia="標楷體" w:hAnsi="標楷體" w:hint="eastAsia"/>
          <w:sz w:val="28"/>
          <w:szCs w:val="28"/>
        </w:rPr>
        <w:t>、</w:t>
      </w:r>
      <w:r w:rsidRPr="00CA7FF1">
        <w:rPr>
          <w:rFonts w:ascii="標楷體" w:eastAsia="標楷體" w:hAnsi="標楷體" w:hint="eastAsia"/>
          <w:sz w:val="28"/>
          <w:szCs w:val="28"/>
        </w:rPr>
        <w:t>地政局</w:t>
      </w:r>
      <w:r w:rsidR="00B91145" w:rsidRPr="00CA7FF1">
        <w:rPr>
          <w:rFonts w:ascii="標楷體" w:eastAsia="標楷體" w:hAnsi="標楷體" w:hint="eastAsia"/>
          <w:sz w:val="28"/>
          <w:szCs w:val="28"/>
        </w:rPr>
        <w:t>、友會</w:t>
      </w:r>
      <w:r w:rsidRPr="00CA7FF1">
        <w:rPr>
          <w:rFonts w:ascii="標楷體" w:eastAsia="標楷體" w:hAnsi="標楷體" w:hint="eastAsia"/>
          <w:sz w:val="28"/>
          <w:szCs w:val="28"/>
        </w:rPr>
        <w:t>以及貴賓，對於公會損失之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餐費、已印好之選票、大會手冊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，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皆未交待</w:t>
      </w:r>
      <w:r w:rsidRPr="00CA7FF1"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CA7FF1">
        <w:rPr>
          <w:rFonts w:ascii="標楷體" w:eastAsia="標楷體" w:hAnsi="標楷體" w:hint="eastAsia"/>
          <w:sz w:val="28"/>
          <w:szCs w:val="28"/>
        </w:rPr>
        <w:t>其指控前一屆(9屆)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邱理事偽造文書而停選</w:t>
      </w:r>
      <w:r w:rsidRPr="00CA7FF1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CA7FF1">
        <w:rPr>
          <w:rFonts w:ascii="標楷體" w:eastAsia="標楷體" w:hAnsi="標楷體" w:hint="eastAsia"/>
          <w:sz w:val="28"/>
          <w:szCs w:val="28"/>
        </w:rPr>
        <w:t>並以有經理事會通過之形式為藉口，隱藏重組其要掌控</w:t>
      </w:r>
      <w:r w:rsidR="009A52A1">
        <w:rPr>
          <w:rFonts w:ascii="標楷體" w:eastAsia="標楷體" w:hAnsi="標楷體" w:hint="eastAsia"/>
          <w:sz w:val="28"/>
          <w:szCs w:val="28"/>
        </w:rPr>
        <w:t>公會</w:t>
      </w:r>
      <w:r w:rsidRPr="00CA7FF1">
        <w:rPr>
          <w:rFonts w:ascii="標楷體" w:eastAsia="標楷體" w:hAnsi="標楷體" w:hint="eastAsia"/>
          <w:sz w:val="28"/>
          <w:szCs w:val="28"/>
        </w:rPr>
        <w:t>團隊之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真實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邪惡目的</w:t>
      </w:r>
      <w:r w:rsidRPr="00CA7FF1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這種傷天害理之事皆敢明目張膽為之，什麼壞事不敢做</w:t>
      </w:r>
      <w:r w:rsidR="009A52A1">
        <w:rPr>
          <w:rFonts w:ascii="標楷體" w:eastAsia="標楷體" w:hAnsi="標楷體" w:hint="eastAsia"/>
          <w:sz w:val="28"/>
          <w:szCs w:val="28"/>
        </w:rPr>
        <w:t>?</w:t>
      </w:r>
      <w:r w:rsidRPr="00CA7FF1">
        <w:rPr>
          <w:rFonts w:ascii="標楷體" w:eastAsia="標楷體" w:hAnsi="標楷體" w:hint="eastAsia"/>
          <w:sz w:val="28"/>
          <w:szCs w:val="28"/>
        </w:rPr>
        <w:t>正義信作者指證歷歷其對</w:t>
      </w:r>
      <w:r w:rsidR="008C4463" w:rsidRPr="00CA7FF1">
        <w:rPr>
          <w:rFonts w:ascii="標楷體" w:eastAsia="標楷體" w:hAnsi="標楷體" w:hint="eastAsia"/>
          <w:sz w:val="28"/>
          <w:szCs w:val="28"/>
        </w:rPr>
        <w:t>桃園公會</w:t>
      </w:r>
      <w:r w:rsidR="009A52A1">
        <w:rPr>
          <w:rFonts w:ascii="標楷體" w:eastAsia="標楷體" w:hAnsi="標楷體" w:hint="eastAsia"/>
          <w:sz w:val="28"/>
          <w:szCs w:val="28"/>
        </w:rPr>
        <w:t>第</w:t>
      </w:r>
      <w:r w:rsidRPr="00CA7FF1">
        <w:rPr>
          <w:rFonts w:ascii="標楷體" w:eastAsia="標楷體" w:hAnsi="標楷體" w:hint="eastAsia"/>
          <w:sz w:val="28"/>
          <w:szCs w:val="28"/>
        </w:rPr>
        <w:t>10-13屆及全聯會做了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「24件壞事」</w:t>
      </w:r>
      <w:r w:rsidRPr="00CA7FF1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="00B91145" w:rsidRPr="00CA7FF1">
        <w:rPr>
          <w:rFonts w:ascii="標楷體" w:eastAsia="標楷體" w:hAnsi="標楷體" w:hint="eastAsia"/>
          <w:sz w:val="28"/>
          <w:szCs w:val="28"/>
          <w:u w:val="single"/>
        </w:rPr>
        <w:t>絶不是空穴來風，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只是冰山一角而已</w:t>
      </w:r>
      <w:r w:rsidRPr="00CA7FF1">
        <w:rPr>
          <w:rFonts w:ascii="標楷體" w:eastAsia="標楷體" w:hAnsi="標楷體" w:hint="eastAsia"/>
          <w:sz w:val="28"/>
          <w:szCs w:val="28"/>
        </w:rPr>
        <w:t>，</w:t>
      </w:r>
      <w:r w:rsidR="00B91145" w:rsidRPr="00CA7FF1">
        <w:rPr>
          <w:rFonts w:ascii="標楷體" w:eastAsia="標楷體" w:hAnsi="標楷體" w:hint="eastAsia"/>
          <w:sz w:val="28"/>
          <w:szCs w:val="28"/>
        </w:rPr>
        <w:t>法院之</w:t>
      </w:r>
      <w:r w:rsidR="00FC5B50" w:rsidRPr="00CA7FF1">
        <w:rPr>
          <w:rFonts w:ascii="標楷體" w:eastAsia="標楷體" w:hAnsi="標楷體" w:hint="eastAsia"/>
          <w:sz w:val="28"/>
          <w:szCs w:val="28"/>
        </w:rPr>
        <w:t>大</w:t>
      </w:r>
      <w:r w:rsidR="00B91145" w:rsidRPr="00CA7FF1">
        <w:rPr>
          <w:rFonts w:ascii="標楷體" w:eastAsia="標楷體" w:hAnsi="標楷體" w:hint="eastAsia"/>
          <w:sz w:val="28"/>
          <w:szCs w:val="28"/>
        </w:rPr>
        <w:t>量訟源才是最大問題所在，</w:t>
      </w:r>
      <w:r w:rsidRPr="00CA7FF1">
        <w:rPr>
          <w:rFonts w:ascii="標楷體" w:eastAsia="標楷體" w:hAnsi="標楷體" w:hint="eastAsia"/>
          <w:sz w:val="28"/>
          <w:szCs w:val="28"/>
        </w:rPr>
        <w:t>不但不反省，反而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起訴本人民</w:t>
      </w:r>
      <w:r w:rsidR="00B91145"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事、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刑事</w:t>
      </w:r>
      <w:r w:rsidRPr="00CA7FF1">
        <w:rPr>
          <w:rFonts w:ascii="標楷體" w:eastAsia="標楷體" w:hAnsi="標楷體" w:hint="eastAsia"/>
          <w:sz w:val="28"/>
          <w:szCs w:val="28"/>
        </w:rPr>
        <w:t>，謂其有經理事會同意，本人已具狀請該屆之理事出庭作證，</w:t>
      </w:r>
      <w:r w:rsidR="009A52A1">
        <w:rPr>
          <w:rFonts w:ascii="標楷體" w:eastAsia="標楷體" w:hAnsi="標楷體" w:hint="eastAsia"/>
          <w:sz w:val="28"/>
          <w:szCs w:val="28"/>
        </w:rPr>
        <w:t>於</w:t>
      </w:r>
      <w:r w:rsidR="00B91145" w:rsidRPr="00CA7FF1">
        <w:rPr>
          <w:rFonts w:ascii="標楷體" w:eastAsia="標楷體" w:hAnsi="標楷體" w:hint="eastAsia"/>
          <w:sz w:val="28"/>
          <w:szCs w:val="28"/>
        </w:rPr>
        <w:t>19日部分證</w:t>
      </w:r>
      <w:r w:rsidR="00D21371" w:rsidRPr="00CA7FF1">
        <w:rPr>
          <w:rFonts w:ascii="標楷體" w:eastAsia="標楷體" w:hAnsi="標楷體" w:hint="eastAsia"/>
          <w:sz w:val="28"/>
          <w:szCs w:val="28"/>
        </w:rPr>
        <w:t>人</w:t>
      </w:r>
      <w:r w:rsidR="00B91145" w:rsidRPr="00CA7FF1">
        <w:rPr>
          <w:rFonts w:ascii="標楷體" w:eastAsia="標楷體" w:hAnsi="標楷體" w:hint="eastAsia"/>
          <w:sz w:val="28"/>
          <w:szCs w:val="28"/>
        </w:rPr>
        <w:t>已收到通知，</w:t>
      </w:r>
      <w:r w:rsidRPr="00CA7FF1">
        <w:rPr>
          <w:rFonts w:ascii="標楷體" w:eastAsia="標楷體" w:hAnsi="標楷體" w:hint="eastAsia"/>
          <w:sz w:val="28"/>
          <w:szCs w:val="28"/>
        </w:rPr>
        <w:t>相信真</w:t>
      </w:r>
      <w:r w:rsidR="00AE65FF">
        <w:rPr>
          <w:rFonts w:ascii="標楷體" w:eastAsia="標楷體" w:hAnsi="標楷體" w:hint="eastAsia"/>
          <w:sz w:val="28"/>
          <w:szCs w:val="28"/>
        </w:rPr>
        <w:t>相</w:t>
      </w:r>
      <w:r w:rsidRPr="00CA7FF1">
        <w:rPr>
          <w:rFonts w:ascii="標楷體" w:eastAsia="標楷體" w:hAnsi="標楷體" w:hint="eastAsia"/>
          <w:sz w:val="28"/>
          <w:szCs w:val="28"/>
        </w:rPr>
        <w:t>會說話，且本人正計畫對本案，向地檢署告訴其有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背信</w:t>
      </w:r>
      <w:r w:rsidR="008C4463"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造成公會損害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濫權之嫌</w:t>
      </w:r>
      <w:r w:rsidRPr="00CA7FF1">
        <w:rPr>
          <w:rFonts w:ascii="標楷體" w:eastAsia="標楷體" w:hAnsi="標楷體" w:hint="eastAsia"/>
          <w:sz w:val="28"/>
          <w:szCs w:val="28"/>
        </w:rPr>
        <w:t>(</w:t>
      </w:r>
      <w:r w:rsidRPr="00CA7FF1">
        <w:rPr>
          <w:rFonts w:ascii="標楷體" w:eastAsia="標楷體" w:hAnsi="標楷體" w:hint="eastAsia"/>
          <w:color w:val="00B050"/>
          <w:sz w:val="20"/>
          <w:szCs w:val="20"/>
        </w:rPr>
        <w:t>詳情見</w:t>
      </w:r>
      <w:r w:rsidRPr="00CA7FF1">
        <w:rPr>
          <w:rFonts w:ascii="標楷體" w:eastAsia="標楷體" w:hAnsi="標楷體" w:hint="eastAsia"/>
          <w:color w:val="00B050"/>
          <w:sz w:val="20"/>
          <w:szCs w:val="20"/>
        </w:rPr>
        <w:lastRenderedPageBreak/>
        <w:t>卓越地政士互助網-212325-陳文旺理事長於104年間.會前一天編造第9屆理事長邱辰勇偽造文書為由，狂妄於會前一天發文停開800多人之會員大會，重新登記辦理選舉，為違反章程之違法智慧型大騙局</w:t>
      </w:r>
      <w:r w:rsidRPr="00CA7FF1">
        <w:rPr>
          <w:rFonts w:ascii="標楷體" w:eastAsia="標楷體" w:hAnsi="標楷體" w:hint="eastAsia"/>
          <w:color w:val="00B050"/>
          <w:sz w:val="20"/>
          <w:szCs w:val="20"/>
          <w:u w:val="single"/>
        </w:rPr>
        <w:t>-112-08-28</w:t>
      </w:r>
      <w:r w:rsidRPr="00CA7FF1">
        <w:rPr>
          <w:rFonts w:ascii="標楷體" w:eastAsia="標楷體" w:hAnsi="標楷體" w:hint="eastAsia"/>
          <w:sz w:val="28"/>
          <w:szCs w:val="28"/>
          <w:u w:val="single"/>
        </w:rPr>
        <w:t>)</w:t>
      </w:r>
    </w:p>
    <w:p w14:paraId="71AF66F4" w14:textId="1A8CDD70" w:rsidR="00A50DC1" w:rsidRPr="00CA7FF1" w:rsidRDefault="00A50DC1" w:rsidP="00CA7FF1">
      <w:pPr>
        <w:spacing w:line="540" w:lineRule="exact"/>
        <w:ind w:leftChars="177" w:left="425" w:firstLineChars="200" w:firstLine="560"/>
        <w:rPr>
          <w:rFonts w:ascii="標楷體" w:eastAsia="標楷體" w:hAnsi="標楷體"/>
          <w:b/>
          <w:color w:val="FF0000"/>
          <w:sz w:val="28"/>
          <w:szCs w:val="28"/>
          <w:u w:val="single"/>
        </w:rPr>
      </w:pPr>
      <w:r w:rsidRPr="00CA7FF1">
        <w:rPr>
          <w:rFonts w:ascii="標楷體" w:eastAsia="標楷體" w:hAnsi="標楷體"/>
          <w:sz w:val="28"/>
          <w:szCs w:val="28"/>
        </w:rPr>
        <w:t>108-01-18-</w:t>
      </w:r>
      <w:r w:rsidR="008C388F">
        <w:rPr>
          <w:rFonts w:ascii="標楷體" w:eastAsia="標楷體" w:hAnsi="標楷體" w:hint="eastAsia"/>
          <w:sz w:val="28"/>
          <w:szCs w:val="28"/>
        </w:rPr>
        <w:t>陳君</w:t>
      </w:r>
      <w:r w:rsidRPr="00CA7FF1">
        <w:rPr>
          <w:rFonts w:ascii="標楷體" w:eastAsia="標楷體" w:hAnsi="標楷體" w:hint="eastAsia"/>
          <w:sz w:val="28"/>
          <w:szCs w:val="28"/>
        </w:rPr>
        <w:t>只當全聯會半屆常務理事，卻如坐直升機要選全聯會理事長，選輸卻告發聘陳文旺為秘書長之全聯會第</w:t>
      </w:r>
      <w:r w:rsidRPr="00CA7FF1">
        <w:rPr>
          <w:rFonts w:ascii="標楷體" w:eastAsia="標楷體" w:hAnsi="標楷體"/>
          <w:sz w:val="28"/>
          <w:szCs w:val="28"/>
        </w:rPr>
        <w:t>8</w:t>
      </w:r>
      <w:r w:rsidRPr="00CA7FF1">
        <w:rPr>
          <w:rFonts w:ascii="標楷體" w:eastAsia="標楷體" w:hAnsi="標楷體" w:hint="eastAsia"/>
          <w:sz w:val="28"/>
          <w:szCs w:val="28"/>
        </w:rPr>
        <w:t>屆理事長，為全國地政士所尊敬之</w:t>
      </w:r>
      <w:r w:rsidRPr="00CA7FF1">
        <w:rPr>
          <w:rFonts w:ascii="標楷體" w:eastAsia="標楷體" w:hAnsi="標楷體" w:hint="eastAsia"/>
          <w:b/>
          <w:color w:val="0070C0"/>
          <w:sz w:val="28"/>
          <w:szCs w:val="28"/>
          <w:u w:val="single"/>
        </w:rPr>
        <w:t>高欽明</w:t>
      </w:r>
      <w:r w:rsidRPr="00CA7FF1">
        <w:rPr>
          <w:rFonts w:ascii="標楷體" w:eastAsia="標楷體" w:hAnsi="標楷體" w:hint="eastAsia"/>
          <w:b/>
          <w:color w:val="0070C0"/>
          <w:sz w:val="28"/>
          <w:szCs w:val="28"/>
        </w:rPr>
        <w:t>老師</w:t>
      </w:r>
      <w:r w:rsidRPr="00CA7FF1">
        <w:rPr>
          <w:rFonts w:ascii="標楷體" w:eastAsia="標楷體" w:hAnsi="標楷體"/>
          <w:sz w:val="28"/>
          <w:szCs w:val="28"/>
        </w:rPr>
        <w:t>(</w:t>
      </w:r>
      <w:r w:rsidRPr="00CA7FF1">
        <w:rPr>
          <w:rFonts w:ascii="標楷體" w:eastAsia="標楷體" w:hAnsi="標楷體" w:hint="eastAsia"/>
          <w:sz w:val="28"/>
          <w:szCs w:val="28"/>
        </w:rPr>
        <w:t>第</w:t>
      </w:r>
      <w:r w:rsidRPr="00CA7FF1">
        <w:rPr>
          <w:rFonts w:ascii="標楷體" w:eastAsia="標楷體" w:hAnsi="標楷體"/>
          <w:sz w:val="28"/>
          <w:szCs w:val="28"/>
        </w:rPr>
        <w:t>7</w:t>
      </w:r>
      <w:r w:rsidRPr="00CA7FF1">
        <w:rPr>
          <w:rFonts w:ascii="標楷體" w:eastAsia="標楷體" w:hAnsi="標楷體" w:hint="eastAsia"/>
          <w:sz w:val="28"/>
          <w:szCs w:val="28"/>
        </w:rPr>
        <w:t>屆地政貢獻奬</w:t>
      </w:r>
      <w:r w:rsidRPr="00CA7FF1">
        <w:rPr>
          <w:rFonts w:ascii="標楷體" w:eastAsia="標楷體" w:hAnsi="標楷體"/>
          <w:sz w:val="28"/>
          <w:szCs w:val="28"/>
        </w:rPr>
        <w:t>)</w:t>
      </w:r>
      <w:r w:rsidRPr="00CA7FF1">
        <w:rPr>
          <w:rFonts w:ascii="標楷體" w:eastAsia="標楷體" w:hAnsi="標楷體" w:hint="eastAsia"/>
          <w:sz w:val="28"/>
          <w:szCs w:val="28"/>
        </w:rPr>
        <w:t>及第</w:t>
      </w:r>
      <w:r w:rsidRPr="00CA7FF1">
        <w:rPr>
          <w:rFonts w:ascii="標楷體" w:eastAsia="標楷體" w:hAnsi="標楷體"/>
          <w:sz w:val="28"/>
          <w:szCs w:val="28"/>
        </w:rPr>
        <w:t>9</w:t>
      </w:r>
      <w:r w:rsidRPr="00CA7FF1">
        <w:rPr>
          <w:rFonts w:ascii="標楷體" w:eastAsia="標楷體" w:hAnsi="標楷體" w:hint="eastAsia"/>
          <w:sz w:val="28"/>
          <w:szCs w:val="28"/>
        </w:rPr>
        <w:t>屆全聯會第</w:t>
      </w:r>
      <w:r w:rsidRPr="00CA7FF1">
        <w:rPr>
          <w:rFonts w:ascii="標楷體" w:eastAsia="標楷體" w:hAnsi="標楷體"/>
          <w:sz w:val="28"/>
          <w:szCs w:val="28"/>
        </w:rPr>
        <w:t>1</w:t>
      </w:r>
      <w:r w:rsidRPr="00CA7FF1">
        <w:rPr>
          <w:rFonts w:ascii="標楷體" w:eastAsia="標楷體" w:hAnsi="標楷體" w:hint="eastAsia"/>
          <w:sz w:val="28"/>
          <w:szCs w:val="28"/>
        </w:rPr>
        <w:t>位女性</w:t>
      </w:r>
      <w:r w:rsidRPr="00CA7FF1">
        <w:rPr>
          <w:rFonts w:ascii="標楷體" w:eastAsia="標楷體" w:hAnsi="標楷體" w:hint="eastAsia"/>
          <w:b/>
          <w:color w:val="0070C0"/>
          <w:sz w:val="28"/>
          <w:szCs w:val="28"/>
          <w:u w:val="single"/>
        </w:rPr>
        <w:t>李嘉嬴理事長</w:t>
      </w:r>
      <w:r w:rsidRPr="00CA7FF1">
        <w:rPr>
          <w:rFonts w:ascii="標楷體" w:eastAsia="標楷體" w:hAnsi="標楷體"/>
          <w:sz w:val="28"/>
          <w:szCs w:val="28"/>
        </w:rPr>
        <w:t>(</w:t>
      </w:r>
      <w:r w:rsidRPr="00CA7FF1">
        <w:rPr>
          <w:rFonts w:ascii="標楷體" w:eastAsia="標楷體" w:hAnsi="標楷體" w:hint="eastAsia"/>
          <w:sz w:val="28"/>
          <w:szCs w:val="28"/>
        </w:rPr>
        <w:t>第</w:t>
      </w:r>
      <w:r w:rsidRPr="00CA7FF1">
        <w:rPr>
          <w:rFonts w:ascii="標楷體" w:eastAsia="標楷體" w:hAnsi="標楷體"/>
          <w:sz w:val="28"/>
          <w:szCs w:val="28"/>
        </w:rPr>
        <w:t>21</w:t>
      </w:r>
      <w:r w:rsidRPr="00CA7FF1">
        <w:rPr>
          <w:rFonts w:ascii="標楷體" w:eastAsia="標楷體" w:hAnsi="標楷體" w:hint="eastAsia"/>
          <w:sz w:val="28"/>
          <w:szCs w:val="28"/>
        </w:rPr>
        <w:t>屆地政貢獻奬</w:t>
      </w:r>
      <w:r w:rsidRPr="00CA7FF1">
        <w:rPr>
          <w:rFonts w:ascii="標楷體" w:eastAsia="標楷體" w:hAnsi="標楷體"/>
          <w:sz w:val="28"/>
          <w:szCs w:val="28"/>
        </w:rPr>
        <w:t>)</w:t>
      </w:r>
      <w:r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偽造文書不起訴</w:t>
      </w:r>
      <w:r w:rsidRPr="00CA7FF1">
        <w:rPr>
          <w:rFonts w:ascii="標楷體" w:eastAsia="標楷體" w:hAnsi="標楷體" w:hint="eastAsia"/>
          <w:sz w:val="28"/>
          <w:szCs w:val="28"/>
          <w:u w:val="single"/>
        </w:rPr>
        <w:t>，</w:t>
      </w:r>
      <w:r w:rsidRPr="00CA7FF1">
        <w:rPr>
          <w:rFonts w:ascii="標楷體" w:eastAsia="標楷體" w:hAnsi="標楷體" w:hint="eastAsia"/>
          <w:sz w:val="28"/>
          <w:szCs w:val="28"/>
        </w:rPr>
        <w:t>接著以與陳文旺被高院</w:t>
      </w:r>
      <w:r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判刑</w:t>
      </w:r>
      <w:r w:rsidRPr="00CA7FF1">
        <w:rPr>
          <w:rFonts w:ascii="標楷體" w:eastAsia="標楷體" w:hAnsi="標楷體"/>
          <w:b/>
          <w:color w:val="FF0000"/>
          <w:sz w:val="28"/>
          <w:szCs w:val="28"/>
          <w:u w:val="single"/>
        </w:rPr>
        <w:t>3</w:t>
      </w:r>
      <w:r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個月</w:t>
      </w:r>
      <w:r w:rsidRPr="00CA7FF1">
        <w:rPr>
          <w:rFonts w:ascii="標楷體" w:eastAsia="標楷體" w:hAnsi="標楷體"/>
          <w:sz w:val="28"/>
          <w:szCs w:val="28"/>
        </w:rPr>
        <w:t>(</w:t>
      </w:r>
      <w:r w:rsidRPr="00CA7FF1">
        <w:rPr>
          <w:rFonts w:ascii="標楷體" w:eastAsia="標楷體" w:hAnsi="標楷體" w:hint="eastAsia"/>
          <w:sz w:val="28"/>
          <w:szCs w:val="28"/>
        </w:rPr>
        <w:t>最後無罪</w:t>
      </w:r>
      <w:r w:rsidRPr="00CA7FF1">
        <w:rPr>
          <w:rFonts w:ascii="標楷體" w:eastAsia="標楷體" w:hAnsi="標楷體"/>
          <w:sz w:val="28"/>
          <w:szCs w:val="28"/>
        </w:rPr>
        <w:t>)</w:t>
      </w:r>
      <w:r w:rsidRPr="00CA7FF1">
        <w:rPr>
          <w:rFonts w:ascii="標楷體" w:eastAsia="標楷體" w:hAnsi="標楷體" w:hint="eastAsia"/>
          <w:sz w:val="28"/>
          <w:szCs w:val="28"/>
        </w:rPr>
        <w:t>之同案被告0君為人頭，控告全聯會及</w:t>
      </w:r>
      <w:r w:rsidRPr="00CA7FF1">
        <w:rPr>
          <w:rFonts w:ascii="標楷體" w:eastAsia="標楷體" w:hAnsi="標楷體"/>
          <w:sz w:val="28"/>
          <w:szCs w:val="28"/>
        </w:rPr>
        <w:t>46</w:t>
      </w:r>
      <w:r w:rsidRPr="00CA7FF1">
        <w:rPr>
          <w:rFonts w:ascii="標楷體" w:eastAsia="標楷體" w:hAnsi="標楷體" w:hint="eastAsia"/>
          <w:sz w:val="28"/>
          <w:szCs w:val="28"/>
        </w:rPr>
        <w:t>位理監事纏訟</w:t>
      </w:r>
      <w:r w:rsidRPr="00CA7FF1">
        <w:rPr>
          <w:rFonts w:ascii="標楷體" w:eastAsia="標楷體" w:hAnsi="標楷體"/>
          <w:sz w:val="28"/>
          <w:szCs w:val="28"/>
        </w:rPr>
        <w:t>3</w:t>
      </w:r>
      <w:r w:rsidRPr="00CA7FF1">
        <w:rPr>
          <w:rFonts w:ascii="標楷體" w:eastAsia="標楷體" w:hAnsi="標楷體" w:hint="eastAsia"/>
          <w:sz w:val="28"/>
          <w:szCs w:val="28"/>
        </w:rPr>
        <w:t>年</w:t>
      </w:r>
      <w:r w:rsidRPr="00CA7FF1">
        <w:rPr>
          <w:rFonts w:ascii="標楷體" w:eastAsia="標楷體" w:hAnsi="標楷體"/>
          <w:sz w:val="28"/>
          <w:szCs w:val="28"/>
        </w:rPr>
        <w:t>7</w:t>
      </w:r>
      <w:r w:rsidRPr="00CA7FF1">
        <w:rPr>
          <w:rFonts w:ascii="標楷體" w:eastAsia="標楷體" w:hAnsi="標楷體" w:hint="eastAsia"/>
          <w:sz w:val="28"/>
          <w:szCs w:val="28"/>
        </w:rPr>
        <w:t>個月為</w:t>
      </w:r>
      <w:r w:rsidRPr="00CA7FF1">
        <w:rPr>
          <w:rFonts w:ascii="標楷體" w:eastAsia="標楷體" w:hAnsi="標楷體"/>
          <w:sz w:val="28"/>
          <w:szCs w:val="28"/>
        </w:rPr>
        <w:t>5</w:t>
      </w:r>
      <w:r w:rsidRPr="00CA7FF1">
        <w:rPr>
          <w:rFonts w:ascii="標楷體" w:eastAsia="標楷體" w:hAnsi="標楷體" w:hint="eastAsia"/>
          <w:sz w:val="28"/>
          <w:szCs w:val="28"/>
        </w:rPr>
        <w:t>連敗之唆使人頭訴訟</w:t>
      </w:r>
      <w:r w:rsidRPr="00CA7FF1">
        <w:rPr>
          <w:rFonts w:ascii="標楷體" w:eastAsia="標楷體" w:hAnsi="標楷體"/>
        </w:rPr>
        <w:t>(</w:t>
      </w:r>
      <w:r w:rsidRPr="00CA7FF1">
        <w:rPr>
          <w:rFonts w:ascii="標楷體" w:eastAsia="標楷體" w:hAnsi="標楷體" w:hint="eastAsia"/>
        </w:rPr>
        <w:t>詳見</w:t>
      </w:r>
      <w:r w:rsidRPr="00CA7FF1">
        <w:rPr>
          <w:rFonts w:ascii="標楷體" w:eastAsia="標楷體" w:hAnsi="標楷體"/>
        </w:rPr>
        <w:t>211300</w:t>
      </w:r>
      <w:r w:rsidRPr="00CA7FF1">
        <w:rPr>
          <w:rFonts w:ascii="標楷體" w:eastAsia="標楷體" w:hAnsi="標楷體" w:hint="eastAsia"/>
        </w:rPr>
        <w:t>檔案</w:t>
      </w:r>
      <w:r w:rsidRPr="00CA7FF1">
        <w:rPr>
          <w:rFonts w:ascii="標楷體" w:eastAsia="標楷體" w:hAnsi="標楷體"/>
        </w:rPr>
        <w:t>)</w:t>
      </w:r>
      <w:r w:rsidRPr="00CA7FF1">
        <w:rPr>
          <w:rFonts w:ascii="標楷體" w:eastAsia="標楷體" w:hAnsi="標楷體" w:hint="eastAsia"/>
          <w:sz w:val="28"/>
          <w:szCs w:val="28"/>
        </w:rPr>
        <w:t>，</w:t>
      </w:r>
      <w:r w:rsidRPr="00CA7FF1">
        <w:rPr>
          <w:rFonts w:ascii="標楷體" w:eastAsia="標楷體" w:hAnsi="標楷體"/>
          <w:sz w:val="28"/>
          <w:szCs w:val="28"/>
        </w:rPr>
        <w:t>111</w:t>
      </w:r>
      <w:r w:rsidRPr="00CA7FF1">
        <w:rPr>
          <w:rFonts w:ascii="標楷體" w:eastAsia="標楷體" w:hAnsi="標楷體" w:hint="eastAsia"/>
          <w:sz w:val="28"/>
          <w:szCs w:val="28"/>
        </w:rPr>
        <w:t>-</w:t>
      </w:r>
      <w:r w:rsidRPr="00CA7FF1">
        <w:rPr>
          <w:rFonts w:ascii="標楷體" w:eastAsia="標楷體" w:hAnsi="標楷體"/>
          <w:sz w:val="28"/>
          <w:szCs w:val="28"/>
        </w:rPr>
        <w:t>8</w:t>
      </w:r>
      <w:r w:rsidRPr="00CA7FF1">
        <w:rPr>
          <w:rFonts w:ascii="標楷體" w:eastAsia="標楷體" w:hAnsi="標楷體" w:hint="eastAsia"/>
          <w:sz w:val="28"/>
          <w:szCs w:val="28"/>
        </w:rPr>
        <w:t>-</w:t>
      </w:r>
      <w:r w:rsidRPr="00CA7FF1">
        <w:rPr>
          <w:rFonts w:ascii="標楷體" w:eastAsia="標楷體" w:hAnsi="標楷體"/>
          <w:sz w:val="28"/>
          <w:szCs w:val="28"/>
        </w:rPr>
        <w:t>5</w:t>
      </w:r>
      <w:r w:rsidRPr="00CA7FF1">
        <w:rPr>
          <w:rFonts w:ascii="標楷體" w:eastAsia="標楷體" w:hAnsi="標楷體" w:hint="eastAsia"/>
          <w:sz w:val="28"/>
          <w:szCs w:val="28"/>
        </w:rPr>
        <w:t>-陳文旺又控告全聯會及</w:t>
      </w:r>
      <w:r w:rsidRPr="00CA7FF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李嘉嬴前理事長</w:t>
      </w:r>
      <w:r w:rsidRPr="00CA7FF1">
        <w:rPr>
          <w:rFonts w:ascii="標楷體" w:eastAsia="標楷體" w:hAnsi="標楷體" w:hint="eastAsia"/>
          <w:sz w:val="28"/>
          <w:szCs w:val="28"/>
        </w:rPr>
        <w:t>妨害名譽為好訟之理事長之第</w:t>
      </w:r>
      <w:r w:rsidRPr="00CA7FF1">
        <w:rPr>
          <w:rFonts w:ascii="標楷體" w:eastAsia="標楷體" w:hAnsi="標楷體"/>
          <w:sz w:val="28"/>
          <w:szCs w:val="28"/>
        </w:rPr>
        <w:t xml:space="preserve"> 7</w:t>
      </w:r>
      <w:r w:rsidRPr="00CA7FF1">
        <w:rPr>
          <w:rFonts w:ascii="標楷體" w:eastAsia="標楷體" w:hAnsi="標楷體" w:hint="eastAsia"/>
          <w:sz w:val="28"/>
          <w:szCs w:val="28"/>
        </w:rPr>
        <w:t>件又敗訴，合計</w:t>
      </w:r>
      <w:r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纏訟全聯會</w:t>
      </w:r>
      <w:r w:rsidRPr="00CA7FF1">
        <w:rPr>
          <w:rFonts w:ascii="標楷體" w:eastAsia="標楷體" w:hAnsi="標楷體"/>
          <w:b/>
          <w:color w:val="FF0000"/>
          <w:sz w:val="28"/>
          <w:szCs w:val="28"/>
          <w:u w:val="single"/>
        </w:rPr>
        <w:t>4</w:t>
      </w:r>
      <w:r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年8個多月，造成全聯會不可</w:t>
      </w:r>
      <w:r w:rsidR="00825A6D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承受</w:t>
      </w:r>
      <w:r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之傷害，7連敗卻一句道歉都没有。</w:t>
      </w:r>
    </w:p>
    <w:p w14:paraId="710D88D0" w14:textId="3D26C9CF" w:rsidR="00A50DC1" w:rsidRPr="00CA7FF1" w:rsidRDefault="00A50DC1" w:rsidP="00CA7FF1">
      <w:pPr>
        <w:spacing w:line="54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為什麼要再將雙方爭議資料公開、衡平及透明化貼網，相信很多人</w:t>
      </w:r>
      <w:r w:rsidR="008C388F">
        <w:rPr>
          <w:rFonts w:ascii="標楷體" w:eastAsia="標楷體" w:hAnsi="標楷體" w:hint="eastAsia"/>
          <w:sz w:val="28"/>
          <w:szCs w:val="28"/>
        </w:rPr>
        <w:t>(包括法官)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會問此問題</w:t>
      </w:r>
      <w:r w:rsidRPr="00CA7FF1">
        <w:rPr>
          <w:rFonts w:ascii="標楷體" w:eastAsia="標楷體" w:hAnsi="標楷體" w:hint="eastAsia"/>
          <w:sz w:val="28"/>
          <w:szCs w:val="28"/>
        </w:rPr>
        <w:t>，</w:t>
      </w:r>
      <w:r w:rsidR="008C388F">
        <w:rPr>
          <w:rFonts w:ascii="標楷體" w:eastAsia="標楷體" w:hAnsi="標楷體" w:hint="eastAsia"/>
          <w:sz w:val="28"/>
          <w:szCs w:val="28"/>
        </w:rPr>
        <w:t>陳君</w:t>
      </w:r>
      <w:r w:rsidRPr="00CA7FF1">
        <w:rPr>
          <w:rFonts w:ascii="標楷體" w:eastAsia="標楷體" w:hAnsi="標楷體" w:hint="eastAsia"/>
          <w:sz w:val="28"/>
          <w:szCs w:val="28"/>
        </w:rPr>
        <w:t>起訴狀謂本人貼網誹謗他，是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錯誤之指控</w:t>
      </w:r>
      <w:r w:rsidRPr="00CA7FF1">
        <w:rPr>
          <w:rFonts w:ascii="標楷體" w:eastAsia="標楷體" w:hAnsi="標楷體" w:hint="eastAsia"/>
          <w:sz w:val="28"/>
          <w:szCs w:val="28"/>
        </w:rPr>
        <w:t>，事實上</w:t>
      </w:r>
      <w:r w:rsidRPr="00CA7FF1">
        <w:rPr>
          <w:rFonts w:ascii="標楷體" w:eastAsia="標楷體" w:hAnsi="標楷體" w:hint="eastAsia"/>
          <w:b/>
          <w:bCs/>
          <w:color w:val="0070C0"/>
          <w:sz w:val="28"/>
          <w:szCs w:val="28"/>
          <w:u w:val="single"/>
        </w:rPr>
        <w:t>許連景</w:t>
      </w:r>
      <w:r w:rsidRPr="00CA7FF1">
        <w:rPr>
          <w:rFonts w:ascii="標楷體" w:eastAsia="標楷體" w:hAnsi="標楷體" w:hint="eastAsia"/>
          <w:sz w:val="28"/>
          <w:szCs w:val="28"/>
        </w:rPr>
        <w:t>是將有關公眾之事的纏訟，公開、衡平及透明化貼網，因雙方皆當過公會理</w:t>
      </w:r>
      <w:r w:rsidR="008C388F">
        <w:rPr>
          <w:rFonts w:ascii="標楷體" w:eastAsia="標楷體" w:hAnsi="標楷體" w:hint="eastAsia"/>
          <w:sz w:val="28"/>
          <w:szCs w:val="28"/>
        </w:rPr>
        <w:t>事</w:t>
      </w:r>
      <w:r w:rsidRPr="00CA7FF1">
        <w:rPr>
          <w:rFonts w:ascii="標楷體" w:eastAsia="標楷體" w:hAnsi="標楷體" w:hint="eastAsia"/>
          <w:sz w:val="28"/>
          <w:szCs w:val="28"/>
        </w:rPr>
        <w:t>長及桃園市不動產糾紛調處委員會委員等職務，可謂公眾人物，又為公益之事而爭議，因此有共同在陽光下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接受社會檢驗之義務</w:t>
      </w:r>
      <w:r w:rsidRPr="00CA7FF1">
        <w:rPr>
          <w:rFonts w:ascii="標楷體" w:eastAsia="標楷體" w:hAnsi="標楷體" w:hint="eastAsia"/>
          <w:sz w:val="28"/>
          <w:szCs w:val="28"/>
        </w:rPr>
        <w:t>，因為這是我們引以為傲的民主、自由及法治之台灣，</w:t>
      </w:r>
      <w:r w:rsidR="008C388F">
        <w:rPr>
          <w:rFonts w:ascii="標楷體" w:eastAsia="標楷體" w:hAnsi="標楷體" w:hint="eastAsia"/>
          <w:sz w:val="28"/>
          <w:szCs w:val="28"/>
        </w:rPr>
        <w:t>以及</w:t>
      </w:r>
      <w:r w:rsidRPr="00CA7FF1">
        <w:rPr>
          <w:rFonts w:ascii="標楷體" w:eastAsia="標楷體" w:hAnsi="標楷體" w:hint="eastAsia"/>
          <w:sz w:val="28"/>
          <w:szCs w:val="28"/>
        </w:rPr>
        <w:t>憲法第11條及釋字第509條所保障之言論自由的可貴。</w:t>
      </w:r>
    </w:p>
    <w:p w14:paraId="2F467C3D" w14:textId="33E8A9B3" w:rsidR="00A50DC1" w:rsidRPr="00CA7FF1" w:rsidRDefault="00A50DC1" w:rsidP="00CA7FF1">
      <w:pPr>
        <w:spacing w:line="54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111-03-09之公會選舉，多數會員在選後收到，一封自稱和平正義之聲協會之公開信(簡稱正義信)，依其內容看到原告做了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24件「壞事</w:t>
      </w:r>
      <w:r w:rsidRPr="00CA7FF1">
        <w:rPr>
          <w:rFonts w:ascii="標楷體" w:eastAsia="標楷體" w:hAnsi="標楷體" w:hint="eastAsia"/>
          <w:sz w:val="28"/>
          <w:szCs w:val="28"/>
        </w:rPr>
        <w:t>」，為了公益乃予以評析，其乃告我民事及刑事，本被告係就事論事，也非常高興111-11-23-</w:t>
      </w:r>
      <w:r w:rsidRPr="00CA7FF1">
        <w:rPr>
          <w:rFonts w:ascii="標楷體" w:eastAsia="標楷體" w:hAnsi="標楷體" w:hint="eastAsia"/>
          <w:b/>
          <w:bCs/>
          <w:color w:val="0070C0"/>
          <w:sz w:val="28"/>
          <w:szCs w:val="28"/>
          <w:u w:val="single"/>
        </w:rPr>
        <w:t>林其玄法官能促成和解，</w:t>
      </w:r>
      <w:r w:rsidRPr="00CA7FF1">
        <w:rPr>
          <w:rFonts w:ascii="標楷體" w:eastAsia="標楷體" w:hAnsi="標楷體" w:hint="eastAsia"/>
          <w:sz w:val="28"/>
          <w:szCs w:val="28"/>
        </w:rPr>
        <w:t>但不到20天又興訟，同時發現這對理事長夫婦，不是律師卻有大量之訴訟案，可謂非律師卻</w:t>
      </w:r>
      <w:r w:rsidR="00B91145" w:rsidRPr="00CA7FF1">
        <w:rPr>
          <w:rFonts w:ascii="標楷體" w:eastAsia="標楷體" w:hAnsi="標楷體" w:hint="eastAsia"/>
          <w:sz w:val="28"/>
          <w:szCs w:val="28"/>
        </w:rPr>
        <w:t>脫法</w:t>
      </w:r>
      <w:r w:rsidRPr="00CA7FF1">
        <w:rPr>
          <w:rFonts w:ascii="標楷體" w:eastAsia="標楷體" w:hAnsi="標楷體" w:hint="eastAsia"/>
          <w:sz w:val="28"/>
          <w:szCs w:val="28"/>
        </w:rPr>
        <w:t>以訴訟為業，迅速累積財富</w:t>
      </w:r>
      <w:r w:rsidR="008C4463" w:rsidRPr="00CA7FF1">
        <w:rPr>
          <w:rFonts w:ascii="標楷體" w:eastAsia="標楷體" w:hAnsi="標楷體" w:hint="eastAsia"/>
          <w:sz w:val="28"/>
          <w:szCs w:val="28"/>
        </w:rPr>
        <w:t>至少</w:t>
      </w:r>
      <w:r w:rsidRPr="00CA7FF1">
        <w:rPr>
          <w:rFonts w:ascii="標楷體" w:eastAsia="標楷體" w:hAnsi="標楷體" w:hint="eastAsia"/>
          <w:sz w:val="28"/>
          <w:szCs w:val="28"/>
        </w:rPr>
        <w:t>5000萬元以上，其被高院</w:t>
      </w:r>
      <w:r w:rsidRPr="00CA7FF1">
        <w:rPr>
          <w:rFonts w:ascii="標楷體" w:eastAsia="標楷體" w:hAnsi="標楷體" w:hint="eastAsia"/>
          <w:sz w:val="28"/>
          <w:szCs w:val="28"/>
        </w:rPr>
        <w:lastRenderedPageBreak/>
        <w:t>判刑3個月之判決書(最後無罪-</w:t>
      </w:r>
      <w:r w:rsidRPr="00CA7FF1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台灣高等法院105年度上訴字119號</w:t>
      </w:r>
      <w:r w:rsidRPr="00CA7FF1">
        <w:rPr>
          <w:rFonts w:ascii="標楷體" w:eastAsia="標楷體" w:hAnsi="標楷體" w:hint="eastAsia"/>
          <w:sz w:val="28"/>
          <w:szCs w:val="28"/>
        </w:rPr>
        <w:t>)，內載每月平均收入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30萬元</w:t>
      </w:r>
      <w:r w:rsidRPr="00CA7FF1">
        <w:rPr>
          <w:rFonts w:ascii="標楷體" w:eastAsia="標楷體" w:hAnsi="標楷體" w:hint="eastAsia"/>
          <w:sz w:val="28"/>
          <w:szCs w:val="28"/>
        </w:rPr>
        <w:t>以上，</w:t>
      </w:r>
      <w:r w:rsidR="00D13817" w:rsidRPr="00CA7FF1">
        <w:rPr>
          <w:rFonts w:ascii="標楷體" w:eastAsia="標楷體" w:hAnsi="標楷體" w:hint="eastAsia"/>
          <w:sz w:val="28"/>
          <w:szCs w:val="28"/>
        </w:rPr>
        <w:t>本被告</w:t>
      </w:r>
      <w:r w:rsidRPr="00CA7FF1">
        <w:rPr>
          <w:rFonts w:ascii="標楷體" w:eastAsia="標楷體" w:hAnsi="標楷體" w:hint="eastAsia"/>
          <w:sz w:val="28"/>
          <w:szCs w:val="28"/>
        </w:rPr>
        <w:t>非常肯定</w:t>
      </w:r>
      <w:r w:rsidR="00D13817" w:rsidRPr="00CA7FF1">
        <w:rPr>
          <w:rFonts w:ascii="標楷體" w:eastAsia="標楷體" w:hAnsi="標楷體" w:hint="eastAsia"/>
          <w:sz w:val="28"/>
          <w:szCs w:val="28"/>
        </w:rPr>
        <w:t>檢察官之起訴及</w:t>
      </w:r>
      <w:r w:rsidR="00B91145" w:rsidRPr="00CA7FF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高院</w:t>
      </w:r>
      <w:r w:rsidRPr="00CA7FF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有正義感之法官</w:t>
      </w:r>
      <w:r w:rsidR="00B91145" w:rsidRPr="00CA7FF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們</w:t>
      </w:r>
      <w:r w:rsidRPr="00CA7FF1">
        <w:rPr>
          <w:rFonts w:ascii="標楷體" w:eastAsia="標楷體" w:hAnsi="標楷體" w:hint="eastAsia"/>
          <w:sz w:val="28"/>
          <w:szCs w:val="28"/>
        </w:rPr>
        <w:t>，使這位好訟之徒，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夜路走多總算碰到鬼</w:t>
      </w:r>
      <w:r w:rsidRPr="00CA7FF1">
        <w:rPr>
          <w:rFonts w:ascii="標楷體" w:eastAsia="標楷體" w:hAnsi="標楷體" w:hint="eastAsia"/>
          <w:sz w:val="28"/>
          <w:szCs w:val="28"/>
        </w:rPr>
        <w:t>，但很不幸其有錢請好律師，最後又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>無罪了</w:t>
      </w:r>
      <w:r w:rsidRPr="00CA7FF1">
        <w:rPr>
          <w:rFonts w:ascii="標楷體" w:eastAsia="標楷體" w:hAnsi="標楷體" w:hint="eastAsia"/>
          <w:sz w:val="28"/>
          <w:szCs w:val="28"/>
        </w:rPr>
        <w:t>，但在判決書可以看到這位理事長，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謊話連篇</w:t>
      </w:r>
      <w:r w:rsidRPr="00CA7FF1">
        <w:rPr>
          <w:rFonts w:ascii="標楷體" w:eastAsia="標楷體" w:hAnsi="標楷體" w:hint="eastAsia"/>
          <w:sz w:val="28"/>
          <w:szCs w:val="28"/>
        </w:rPr>
        <w:t>，有錢又有專屬律師，長期在他曾為書記官之桃園地院，以訴訟為業累積財富，繼而以不當之手段欲掌權操控公會，造成近</w:t>
      </w:r>
      <w:r w:rsidR="00D13817" w:rsidRPr="00CA7FF1">
        <w:rPr>
          <w:rFonts w:ascii="標楷體" w:eastAsia="標楷體" w:hAnsi="標楷體" w:hint="eastAsia"/>
          <w:sz w:val="28"/>
          <w:szCs w:val="28"/>
        </w:rPr>
        <w:t>10</w:t>
      </w:r>
      <w:r w:rsidRPr="00CA7FF1">
        <w:rPr>
          <w:rFonts w:ascii="標楷體" w:eastAsia="標楷體" w:hAnsi="標楷體" w:hint="eastAsia"/>
          <w:sz w:val="28"/>
          <w:szCs w:val="28"/>
        </w:rPr>
        <w:t>年來公會、全聯會及地政局相當之困擾(如將本人提懲戒被市府駁回，其所掌控之</w:t>
      </w:r>
      <w:r w:rsidR="00825A6D">
        <w:rPr>
          <w:rFonts w:ascii="標楷體" w:eastAsia="標楷體" w:hAnsi="標楷體" w:hint="eastAsia"/>
          <w:sz w:val="28"/>
          <w:szCs w:val="28"/>
        </w:rPr>
        <w:t>桃園公會</w:t>
      </w:r>
      <w:r w:rsidRPr="00CA7FF1">
        <w:rPr>
          <w:rFonts w:ascii="標楷體" w:eastAsia="標楷體" w:hAnsi="標楷體" w:hint="eastAsia"/>
          <w:sz w:val="28"/>
          <w:szCs w:val="28"/>
        </w:rPr>
        <w:t>，濫權又</w:t>
      </w:r>
      <w:r w:rsidR="008C388F">
        <w:rPr>
          <w:rFonts w:ascii="標楷體" w:eastAsia="標楷體" w:hAnsi="標楷體" w:hint="eastAsia"/>
          <w:sz w:val="28"/>
          <w:szCs w:val="28"/>
        </w:rPr>
        <w:t>向</w:t>
      </w:r>
      <w:r w:rsidRPr="00CA7FF1">
        <w:rPr>
          <w:rFonts w:ascii="標楷體" w:eastAsia="標楷體" w:hAnsi="標楷體" w:hint="eastAsia"/>
          <w:sz w:val="28"/>
          <w:szCs w:val="28"/>
        </w:rPr>
        <w:t>桃園市政府提訴願)。</w:t>
      </w:r>
    </w:p>
    <w:p w14:paraId="3E19008F" w14:textId="5742F8C9" w:rsidR="00A50DC1" w:rsidRPr="00CA7FF1" w:rsidRDefault="00A50DC1" w:rsidP="00CA7FF1">
      <w:pPr>
        <w:spacing w:line="540" w:lineRule="exact"/>
        <w:ind w:leftChars="177" w:left="425" w:firstLineChars="200" w:firstLine="560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111-06-27-民事起訴會員許連景，111-11-23和解，但不到20天再興訟，</w:t>
      </w:r>
      <w:r w:rsidRPr="00CA7FF1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民事、刑事、懲戒及查封</w:t>
      </w:r>
      <w:r w:rsidRPr="00CA7FF1">
        <w:rPr>
          <w:rFonts w:ascii="標楷體" w:eastAsia="標楷體" w:hAnsi="標楷體" w:hint="eastAsia"/>
          <w:sz w:val="28"/>
          <w:szCs w:val="28"/>
        </w:rPr>
        <w:t>樣樣來，尤其第2次超額查封銀行帪戶，使本人週轉陷入困境，</w:t>
      </w:r>
      <w:r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靠借款過日子，為最惡毒手段</w:t>
      </w:r>
      <w:r w:rsidRPr="00CA7FF1">
        <w:rPr>
          <w:rFonts w:ascii="標楷體" w:eastAsia="標楷體" w:hAnsi="標楷體" w:hint="eastAsia"/>
          <w:sz w:val="28"/>
          <w:szCs w:val="28"/>
        </w:rPr>
        <w:t>，查封已被地院及高院駁回，卻仍不撤封</w:t>
      </w:r>
      <w:r w:rsidR="00B91145"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(</w:t>
      </w:r>
      <w:r w:rsidR="00B91145" w:rsidRPr="00825A6D">
        <w:rPr>
          <w:rFonts w:ascii="標楷體" w:eastAsia="標楷體" w:hAnsi="標楷體" w:hint="eastAsia"/>
          <w:b/>
          <w:color w:val="00B050"/>
          <w:szCs w:val="24"/>
          <w:u w:val="single"/>
        </w:rPr>
        <w:t>見</w:t>
      </w:r>
      <w:r w:rsidR="00825A6D" w:rsidRPr="00825A6D">
        <w:rPr>
          <w:rFonts w:ascii="標楷體" w:eastAsia="標楷體" w:hAnsi="標楷體" w:hint="eastAsia"/>
          <w:b/>
          <w:color w:val="00B050"/>
          <w:szCs w:val="24"/>
          <w:u w:val="single"/>
        </w:rPr>
        <w:t>213059-請求陳文旺理事長7日內撤銷銀行之查封-存證信函-113-04-10</w:t>
      </w:r>
      <w:r w:rsidR="00B91145"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)</w:t>
      </w:r>
      <w:r w:rsidRPr="00CA7FF1">
        <w:rPr>
          <w:rFonts w:ascii="標楷體" w:eastAsia="標楷體" w:hAnsi="標楷體" w:hint="eastAsia"/>
          <w:sz w:val="28"/>
          <w:szCs w:val="28"/>
        </w:rPr>
        <w:t>，懲戒被市府駁回，</w:t>
      </w:r>
      <w:r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由公會</w:t>
      </w:r>
      <w:r w:rsidR="008C388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向桃園市政府</w:t>
      </w:r>
      <w:r w:rsidRPr="00CA7FF1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提訴願</w:t>
      </w:r>
      <w:r w:rsidRPr="00CA7FF1">
        <w:rPr>
          <w:rFonts w:ascii="標楷體" w:eastAsia="標楷體" w:hAnsi="標楷體" w:hint="eastAsia"/>
          <w:sz w:val="28"/>
          <w:szCs w:val="28"/>
        </w:rPr>
        <w:t>，今其又拒絶再和解，本人實已被逼到牆角，俗謂忍無可忍，</w:t>
      </w:r>
      <w:bookmarkStart w:id="11" w:name="_Hlk164686221"/>
      <w:r w:rsidR="00D13817" w:rsidRPr="00CA7FF1">
        <w:rPr>
          <w:rFonts w:ascii="標楷體" w:eastAsia="標楷體" w:hAnsi="標楷體" w:hint="eastAsia"/>
          <w:sz w:val="28"/>
          <w:szCs w:val="28"/>
        </w:rPr>
        <w:t>台灣話說「淹到口還可以，淹到鼻子只好拼命」</w:t>
      </w:r>
      <w:bookmarkEnd w:id="11"/>
      <w:r w:rsidR="00D13817" w:rsidRPr="00CA7FF1">
        <w:rPr>
          <w:rFonts w:ascii="標楷體" w:eastAsia="標楷體" w:hAnsi="標楷體" w:hint="eastAsia"/>
          <w:sz w:val="28"/>
          <w:szCs w:val="28"/>
        </w:rPr>
        <w:t>，只要</w:t>
      </w:r>
      <w:r w:rsidR="00B91145" w:rsidRPr="00CA7FF1">
        <w:rPr>
          <w:rFonts w:ascii="標楷體" w:eastAsia="標楷體" w:hAnsi="標楷體" w:hint="eastAsia"/>
          <w:sz w:val="28"/>
          <w:szCs w:val="28"/>
        </w:rPr>
        <w:t>未</w:t>
      </w:r>
      <w:r w:rsidR="00D13817" w:rsidRPr="00CA7FF1">
        <w:rPr>
          <w:rFonts w:ascii="標楷體" w:eastAsia="標楷體" w:hAnsi="標楷體" w:hint="eastAsia"/>
          <w:sz w:val="28"/>
          <w:szCs w:val="28"/>
        </w:rPr>
        <w:t>和解，</w:t>
      </w:r>
      <w:r w:rsidR="00AE65FF" w:rsidRPr="00AE65F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唯一反擊手段就是</w:t>
      </w:r>
      <w:r w:rsidRPr="00AE65FF"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以告止告了，大家就拭目以待</w:t>
      </w:r>
      <w:r w:rsidRPr="00CA7FF1">
        <w:rPr>
          <w:rFonts w:ascii="標楷體" w:eastAsia="標楷體" w:hAnsi="標楷體" w:hint="eastAsia"/>
          <w:sz w:val="28"/>
          <w:szCs w:val="28"/>
        </w:rPr>
        <w:t>。</w:t>
      </w:r>
    </w:p>
    <w:p w14:paraId="433748A7" w14:textId="740B4758" w:rsidR="00A50DC1" w:rsidRPr="00825A6D" w:rsidRDefault="001108B5" w:rsidP="00825A6D">
      <w:pPr>
        <w:spacing w:line="540" w:lineRule="exact"/>
        <w:ind w:left="560" w:hangingChars="200" w:hanging="560"/>
        <w:rPr>
          <w:rFonts w:ascii="標楷體" w:eastAsia="標楷體" w:hAnsi="標楷體"/>
          <w:b/>
          <w:bCs/>
          <w:sz w:val="28"/>
          <w:szCs w:val="28"/>
        </w:rPr>
      </w:pPr>
      <w:r w:rsidRPr="00CA7FF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四</w:t>
      </w:r>
      <w:r w:rsidR="00A50DC1" w:rsidRPr="00CA7FF1">
        <w:rPr>
          <w:rFonts w:ascii="標楷體" w:eastAsia="標楷體" w:hAnsi="標楷體" w:cs="Arial" w:hint="eastAsia"/>
          <w:color w:val="000000"/>
          <w:kern w:val="0"/>
          <w:sz w:val="28"/>
          <w:szCs w:val="28"/>
        </w:rPr>
        <w:t>、</w:t>
      </w:r>
      <w:r w:rsidR="00A50DC1" w:rsidRPr="00CA7FF1">
        <w:rPr>
          <w:rFonts w:ascii="標楷體" w:eastAsia="標楷體" w:hAnsi="標楷體" w:cs="Arial" w:hint="eastAsia"/>
          <w:kern w:val="0"/>
          <w:sz w:val="28"/>
          <w:szCs w:val="28"/>
        </w:rPr>
        <w:t>綜上所述，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法院是追求最起碼公平正義之</w:t>
      </w:r>
      <w:r w:rsidR="005C4DBF" w:rsidRPr="00CA7FF1">
        <w:rPr>
          <w:rFonts w:ascii="標楷體" w:eastAsia="標楷體" w:hAnsi="標楷體" w:hint="eastAsia"/>
          <w:kern w:val="3"/>
          <w:sz w:val="28"/>
          <w:szCs w:val="28"/>
        </w:rPr>
        <w:t>所在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，</w:t>
      </w:r>
      <w:r w:rsidR="009E1185" w:rsidRPr="00CA7FF1">
        <w:rPr>
          <w:rFonts w:ascii="標楷體" w:eastAsia="標楷體" w:hAnsi="標楷體" w:hint="eastAsia"/>
          <w:kern w:val="3"/>
          <w:sz w:val="28"/>
          <w:szCs w:val="28"/>
        </w:rPr>
        <w:t>絶非知法玩法歛財的好地方，</w:t>
      </w:r>
      <w:r w:rsidR="00A50DC1" w:rsidRPr="00CA7FF1">
        <w:rPr>
          <w:rFonts w:ascii="標楷體" w:eastAsia="標楷體" w:hAnsi="標楷體" w:hint="eastAsia"/>
          <w:kern w:val="3"/>
          <w:sz w:val="28"/>
          <w:szCs w:val="28"/>
        </w:rPr>
        <w:t>尤其是桃園地院不宜成為「陳文旺們」，</w:t>
      </w:r>
      <w:r w:rsidR="00A50DC1"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非律師卻</w:t>
      </w:r>
      <w:r w:rsidR="009E1185"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脫法</w:t>
      </w:r>
      <w:r w:rsidR="00A50DC1"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以訴訟為業</w:t>
      </w:r>
      <w:r w:rsidR="009E1185"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，</w:t>
      </w:r>
      <w:r w:rsidR="00A50DC1"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一夕致富，無往不利的訴訟天堂</w:t>
      </w:r>
      <w:r w:rsidR="00D13817" w:rsidRPr="00CA7FF1">
        <w:rPr>
          <w:rFonts w:ascii="標楷體" w:eastAsia="標楷體" w:hAnsi="標楷體" w:hint="eastAsia"/>
          <w:b/>
          <w:bCs/>
          <w:kern w:val="3"/>
          <w:sz w:val="28"/>
          <w:szCs w:val="28"/>
          <w:u w:val="single"/>
        </w:rPr>
        <w:t>，希望法院能如甲法官所論：</w:t>
      </w:r>
      <w:r w:rsidR="00D13817" w:rsidRPr="00CA7FF1">
        <w:rPr>
          <w:rFonts w:ascii="標楷體" w:eastAsia="標楷體" w:hAnsi="標楷體" w:hint="eastAsia"/>
          <w:kern w:val="3"/>
          <w:sz w:val="28"/>
          <w:szCs w:val="28"/>
        </w:rPr>
        <w:t>「</w:t>
      </w:r>
      <w:r w:rsidR="00D13817" w:rsidRPr="00CA7FF1">
        <w:rPr>
          <w:rFonts w:ascii="標楷體" w:eastAsia="標楷體" w:hAnsi="標楷體" w:cs="新細明體"/>
          <w:b/>
          <w:bCs/>
          <w:color w:val="FF0000"/>
          <w:kern w:val="0"/>
          <w:sz w:val="28"/>
          <w:szCs w:val="28"/>
          <w:u w:val="single"/>
        </w:rPr>
        <w:t>結論對就好了，結論對就很夠了</w:t>
      </w:r>
      <w:r w:rsidR="00D13817" w:rsidRPr="00CA7FF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」，繼續維持</w:t>
      </w:r>
      <w:r w:rsidR="00D13817" w:rsidRPr="00CA7FF1">
        <w:rPr>
          <w:rFonts w:ascii="標楷體" w:eastAsia="標楷體" w:hAnsi="標楷體" w:cs="新細明體" w:hint="eastAsia"/>
          <w:b/>
          <w:bCs/>
          <w:color w:val="0070C0"/>
          <w:kern w:val="0"/>
          <w:sz w:val="28"/>
          <w:szCs w:val="28"/>
        </w:rPr>
        <w:t>劉美香法官</w:t>
      </w:r>
      <w:r w:rsidR="00D13817" w:rsidRPr="00CA7FF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駁回陳文旺之</w:t>
      </w:r>
      <w:r w:rsidR="00DF1093" w:rsidRPr="00CA7FF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裁定及</w:t>
      </w:r>
      <w:bookmarkStart w:id="12" w:name="_Hlk164654248"/>
      <w:r w:rsidR="00DF1093" w:rsidRPr="00CA7FF1">
        <w:rPr>
          <w:rFonts w:ascii="標楷體" w:eastAsia="標楷體" w:hAnsi="標楷體" w:hint="eastAsia"/>
          <w:color w:val="0070C0"/>
          <w:kern w:val="3"/>
          <w:sz w:val="28"/>
          <w:szCs w:val="28"/>
          <w:u w:val="single"/>
        </w:rPr>
        <w:t>林靜美法官</w:t>
      </w:r>
      <w:r w:rsidR="00DF1093" w:rsidRPr="00CA7FF1">
        <w:rPr>
          <w:rFonts w:ascii="標楷體" w:eastAsia="標楷體" w:hAnsi="標楷體" w:hint="eastAsia"/>
          <w:kern w:val="3"/>
          <w:sz w:val="28"/>
          <w:szCs w:val="28"/>
        </w:rPr>
        <w:t>符合比例原則，原告求償300萬元，判賠1萬元</w:t>
      </w:r>
      <w:r w:rsidR="00D455D5" w:rsidRPr="00CA7FF1">
        <w:rPr>
          <w:rFonts w:ascii="標楷體" w:eastAsia="標楷體" w:hAnsi="標楷體" w:hint="eastAsia"/>
          <w:kern w:val="3"/>
          <w:sz w:val="28"/>
          <w:szCs w:val="28"/>
        </w:rPr>
        <w:t>，本被告</w:t>
      </w:r>
      <w:r w:rsidR="00DF1093" w:rsidRPr="00CA7FF1">
        <w:rPr>
          <w:rFonts w:ascii="標楷體" w:eastAsia="標楷體" w:hAnsi="標楷體" w:hint="eastAsia"/>
          <w:kern w:val="3"/>
          <w:sz w:val="28"/>
          <w:szCs w:val="28"/>
        </w:rPr>
        <w:t>實質勝訴</w:t>
      </w:r>
      <w:r w:rsidR="00D455D5" w:rsidRPr="00CA7FF1">
        <w:rPr>
          <w:rFonts w:ascii="標楷體" w:eastAsia="標楷體" w:hAnsi="標楷體" w:hint="eastAsia"/>
          <w:kern w:val="3"/>
          <w:sz w:val="28"/>
          <w:szCs w:val="28"/>
        </w:rPr>
        <w:t>之</w:t>
      </w:r>
      <w:r w:rsidR="00DF1093" w:rsidRPr="00CA7FF1">
        <w:rPr>
          <w:rFonts w:ascii="標楷體" w:eastAsia="標楷體" w:hAnsi="標楷體" w:hint="eastAsia"/>
          <w:kern w:val="3"/>
          <w:sz w:val="28"/>
          <w:szCs w:val="28"/>
        </w:rPr>
        <w:t>判決</w:t>
      </w:r>
      <w:bookmarkEnd w:id="12"/>
      <w:r w:rsidR="00D13817" w:rsidRPr="00CA7FF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，</w:t>
      </w:r>
      <w:r w:rsidR="009E1185" w:rsidRPr="00CA7FF1">
        <w:rPr>
          <w:rFonts w:ascii="標楷體" w:eastAsia="標楷體" w:hAnsi="標楷體" w:cs="新細明體" w:hint="eastAsia"/>
          <w:b/>
          <w:bCs/>
          <w:kern w:val="0"/>
          <w:sz w:val="28"/>
          <w:szCs w:val="28"/>
        </w:rPr>
        <w:t>才對得起自己之同事及第1名李法官之累死</w:t>
      </w:r>
      <w:r w:rsidR="00A50DC1" w:rsidRPr="00CA7FF1">
        <w:rPr>
          <w:rFonts w:ascii="標楷體" w:eastAsia="標楷體" w:hAnsi="標楷體" w:hint="eastAsia"/>
          <w:b/>
          <w:bCs/>
          <w:kern w:val="3"/>
          <w:sz w:val="28"/>
          <w:szCs w:val="28"/>
        </w:rPr>
        <w:t>。</w:t>
      </w:r>
    </w:p>
    <w:p w14:paraId="3AEAF40D" w14:textId="77777777" w:rsidR="00A50DC1" w:rsidRPr="00CA7FF1" w:rsidRDefault="00A50DC1" w:rsidP="00A84EDA">
      <w:pPr>
        <w:spacing w:line="400" w:lineRule="exact"/>
        <w:ind w:left="280" w:hangingChars="100" w:hanging="280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謹</w:t>
      </w:r>
      <w:r w:rsidRPr="00CA7FF1">
        <w:rPr>
          <w:rFonts w:ascii="標楷體" w:eastAsia="標楷體" w:hAnsi="標楷體" w:hint="eastAsia"/>
          <w:sz w:val="28"/>
          <w:szCs w:val="28"/>
        </w:rPr>
        <w:tab/>
      </w:r>
      <w:r w:rsidRPr="00CA7FF1">
        <w:rPr>
          <w:rFonts w:ascii="標楷體" w:eastAsia="標楷體" w:hAnsi="標楷體" w:hint="eastAsia"/>
          <w:sz w:val="28"/>
          <w:szCs w:val="28"/>
        </w:rPr>
        <w:tab/>
        <w:t>狀</w:t>
      </w:r>
    </w:p>
    <w:p w14:paraId="62A17834" w14:textId="231F9FF2" w:rsidR="00A50DC1" w:rsidRPr="00CA7FF1" w:rsidRDefault="00A50DC1" w:rsidP="00A84EDA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臺灣桃園</w:t>
      </w:r>
      <w:r w:rsidR="00825A6D">
        <w:rPr>
          <w:rFonts w:ascii="標楷體" w:eastAsia="標楷體" w:hAnsi="標楷體" w:hint="eastAsia"/>
          <w:sz w:val="28"/>
          <w:szCs w:val="28"/>
        </w:rPr>
        <w:t>地方</w:t>
      </w:r>
      <w:r w:rsidRPr="00CA7FF1">
        <w:rPr>
          <w:rFonts w:ascii="標楷體" w:eastAsia="標楷體" w:hAnsi="標楷體" w:hint="eastAsia"/>
          <w:sz w:val="28"/>
          <w:szCs w:val="28"/>
        </w:rPr>
        <w:t xml:space="preserve">法院 </w:t>
      </w:r>
      <w:r w:rsidR="00F90D06" w:rsidRPr="00CA7FF1">
        <w:rPr>
          <w:rFonts w:ascii="標楷體" w:eastAsia="標楷體" w:hAnsi="標楷體" w:hint="eastAsia"/>
          <w:sz w:val="28"/>
          <w:szCs w:val="28"/>
        </w:rPr>
        <w:t>刑</w:t>
      </w:r>
      <w:r w:rsidRPr="00CA7FF1">
        <w:rPr>
          <w:rFonts w:ascii="標楷體" w:eastAsia="標楷體" w:hAnsi="標楷體" w:hint="eastAsia"/>
          <w:sz w:val="28"/>
          <w:szCs w:val="28"/>
        </w:rPr>
        <w:t>事庭      公鑒</w:t>
      </w:r>
    </w:p>
    <w:p w14:paraId="678D48CA" w14:textId="77777777" w:rsidR="00A50DC1" w:rsidRPr="00CA7FF1" w:rsidRDefault="00A50DC1" w:rsidP="00A84EDA">
      <w:pPr>
        <w:spacing w:line="400" w:lineRule="exact"/>
        <w:jc w:val="distribute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hint="eastAsia"/>
          <w:sz w:val="28"/>
          <w:szCs w:val="28"/>
        </w:rPr>
        <w:t>中華民國113年4月</w:t>
      </w:r>
      <w:r w:rsidR="00D455D5" w:rsidRPr="00CA7FF1">
        <w:rPr>
          <w:rFonts w:ascii="標楷體" w:eastAsia="標楷體" w:hAnsi="標楷體" w:hint="eastAsia"/>
          <w:sz w:val="28"/>
          <w:szCs w:val="28"/>
        </w:rPr>
        <w:t>22</w:t>
      </w:r>
      <w:r w:rsidRPr="00CA7FF1">
        <w:rPr>
          <w:rFonts w:ascii="標楷體" w:eastAsia="標楷體" w:hAnsi="標楷體" w:hint="eastAsia"/>
          <w:sz w:val="28"/>
          <w:szCs w:val="28"/>
        </w:rPr>
        <w:t>日</w:t>
      </w:r>
    </w:p>
    <w:p w14:paraId="1880F3E7" w14:textId="108F4AA5" w:rsidR="00A50DC1" w:rsidRPr="00825A6D" w:rsidRDefault="006257D1" w:rsidP="00A84EDA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繕</w:t>
      </w:r>
      <w:r w:rsidR="00825A6D">
        <w:rPr>
          <w:rFonts w:ascii="標楷體" w:eastAsia="標楷體" w:hAnsi="標楷體" w:hint="eastAsia"/>
          <w:sz w:val="28"/>
          <w:szCs w:val="28"/>
        </w:rPr>
        <w:t xml:space="preserve">本已逕寄對造                          </w:t>
      </w:r>
      <w:r w:rsidR="00825A6D" w:rsidRPr="00CA7FF1">
        <w:rPr>
          <w:rFonts w:ascii="標楷體" w:eastAsia="標楷體" w:hAnsi="標楷體" w:hint="eastAsia"/>
          <w:sz w:val="28"/>
          <w:szCs w:val="28"/>
        </w:rPr>
        <w:t>具狀人：許連景</w:t>
      </w:r>
    </w:p>
    <w:bookmarkEnd w:id="5"/>
    <w:p w14:paraId="261992C7" w14:textId="44AF57B5" w:rsidR="00A50DC1" w:rsidRPr="00CA7FF1" w:rsidRDefault="00A50DC1" w:rsidP="00A84EDA">
      <w:pPr>
        <w:spacing w:line="400" w:lineRule="exact"/>
        <w:ind w:left="1121" w:hangingChars="400" w:hanging="1121"/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</w:pPr>
      <w:r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被證</w:t>
      </w:r>
      <w:r w:rsidR="009818E0"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2</w:t>
      </w:r>
      <w:r w:rsidR="00DA0FB2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6</w:t>
      </w:r>
      <w:r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-</w:t>
      </w:r>
      <w:r w:rsidRPr="00CA7FF1">
        <w:rPr>
          <w:rFonts w:ascii="標楷體" w:eastAsia="標楷體" w:hAnsi="標楷體" w:cs="Arial"/>
          <w:color w:val="333333"/>
          <w:sz w:val="28"/>
          <w:szCs w:val="28"/>
          <w:shd w:val="clear" w:color="auto" w:fill="FFFFFF"/>
        </w:rPr>
        <w:t xml:space="preserve"> </w:t>
      </w:r>
      <w:r w:rsidRPr="008C388F">
        <w:rPr>
          <w:rFonts w:ascii="標楷體" w:eastAsia="標楷體" w:hAnsi="標楷體" w:cs="Arial"/>
          <w:sz w:val="28"/>
          <w:szCs w:val="28"/>
          <w:shd w:val="clear" w:color="auto" w:fill="FFFFFF"/>
        </w:rPr>
        <w:t>213067-第1名李法官為何累亡？兼評陳文旺理事長非律師卻長期以訴訟為業，迅速累積財富問題之探討</w:t>
      </w:r>
    </w:p>
    <w:p w14:paraId="3CC95DAA" w14:textId="31EFB81B" w:rsidR="00AE65FF" w:rsidRDefault="00A50DC1" w:rsidP="00A84EDA">
      <w:pPr>
        <w:spacing w:line="40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被證</w:t>
      </w:r>
      <w:r w:rsidR="009818E0"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2</w:t>
      </w:r>
      <w:r w:rsidR="00DA0FB2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7</w:t>
      </w:r>
      <w:r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-</w:t>
      </w:r>
      <w:r w:rsidR="00A84EDA" w:rsidRPr="000C068A">
        <w:rPr>
          <w:rFonts w:ascii="標楷體" w:eastAsia="標楷體" w:hAnsi="標楷體" w:cs="標楷體" w:hint="eastAsia"/>
          <w:b/>
          <w:bCs/>
          <w:snapToGrid w:val="0"/>
          <w:color w:val="0070C0"/>
          <w:kern w:val="0"/>
          <w:sz w:val="28"/>
          <w:szCs w:val="28"/>
        </w:rPr>
        <w:t>陳文旺</w:t>
      </w:r>
      <w:r w:rsidR="00A84EDA" w:rsidRPr="000C068A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會前一天通知停開800</w:t>
      </w:r>
      <w:r w:rsidR="00A84EDA" w:rsidRPr="000C068A">
        <w:rPr>
          <w:rFonts w:ascii="標楷體" w:eastAsia="標楷體" w:hAnsi="標楷體" w:cs="標楷體"/>
          <w:snapToGrid w:val="0"/>
          <w:kern w:val="0"/>
          <w:sz w:val="28"/>
          <w:szCs w:val="28"/>
        </w:rPr>
        <w:t>多人</w:t>
      </w:r>
      <w:r w:rsidR="00A84EDA" w:rsidRPr="000C068A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之會員大會-</w:t>
      </w:r>
      <w:r w:rsidR="00A84EDA" w:rsidRPr="000C068A">
        <w:rPr>
          <w:rFonts w:ascii="標楷體" w:eastAsia="標楷體" w:hAnsi="標楷體" w:cs="標楷體"/>
          <w:snapToGrid w:val="0"/>
          <w:kern w:val="0"/>
          <w:sz w:val="28"/>
          <w:szCs w:val="28"/>
        </w:rPr>
        <w:t>輕描</w:t>
      </w:r>
      <w:r w:rsidR="00A84EDA" w:rsidRPr="000C068A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淡</w:t>
      </w:r>
      <w:r w:rsidR="00A84EDA" w:rsidRPr="000C068A">
        <w:rPr>
          <w:rFonts w:ascii="標楷體" w:eastAsia="標楷體" w:hAnsi="標楷體" w:cs="標楷體"/>
          <w:snapToGrid w:val="0"/>
          <w:kern w:val="0"/>
          <w:sz w:val="28"/>
          <w:szCs w:val="28"/>
        </w:rPr>
        <w:t>寫隱藏邪惡目的</w:t>
      </w:r>
      <w:r w:rsidR="00A84EDA" w:rsidRPr="000C068A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，</w:t>
      </w:r>
      <w:r w:rsidR="00A84EDA" w:rsidRPr="000C068A">
        <w:rPr>
          <w:rFonts w:ascii="標楷體" w:eastAsia="標楷體" w:hAnsi="標楷體"/>
          <w:sz w:val="28"/>
          <w:szCs w:val="28"/>
        </w:rPr>
        <w:t>還具狀</w:t>
      </w:r>
      <w:r w:rsidR="00A84EDA" w:rsidRPr="000C068A">
        <w:rPr>
          <w:rFonts w:ascii="標楷體" w:eastAsia="標楷體" w:hAnsi="標楷體" w:hint="eastAsia"/>
          <w:sz w:val="28"/>
          <w:szCs w:val="28"/>
        </w:rPr>
        <w:t>指控</w:t>
      </w:r>
      <w:r w:rsidR="00A84EDA" w:rsidRPr="000C068A">
        <w:rPr>
          <w:rFonts w:ascii="標楷體" w:eastAsia="標楷體" w:hAnsi="標楷體"/>
          <w:b/>
          <w:bCs/>
          <w:color w:val="0070C0"/>
          <w:sz w:val="28"/>
          <w:szCs w:val="28"/>
        </w:rPr>
        <w:t>許連景</w:t>
      </w:r>
      <w:r w:rsidR="00A84EDA" w:rsidRPr="000C068A">
        <w:rPr>
          <w:rFonts w:ascii="標楷體" w:eastAsia="標楷體" w:hAnsi="標楷體" w:hint="eastAsia"/>
          <w:sz w:val="28"/>
          <w:szCs w:val="28"/>
        </w:rPr>
        <w:t>視法律於無物之誹謗罪-</w:t>
      </w:r>
      <w:r w:rsidR="00A84EDA" w:rsidRPr="000C068A">
        <w:rPr>
          <w:rFonts w:ascii="標楷體" w:eastAsia="標楷體" w:hAnsi="標楷體"/>
          <w:sz w:val="28"/>
          <w:szCs w:val="28"/>
        </w:rPr>
        <w:t>審理</w:t>
      </w:r>
      <w:r w:rsidR="00A84EDA" w:rsidRPr="000C068A">
        <w:rPr>
          <w:rFonts w:ascii="標楷體" w:eastAsia="標楷體" w:hAnsi="標楷體" w:hint="eastAsia"/>
          <w:sz w:val="28"/>
          <w:szCs w:val="28"/>
        </w:rPr>
        <w:t>中。</w:t>
      </w:r>
    </w:p>
    <w:p w14:paraId="3FAC9939" w14:textId="77777777" w:rsidR="007F68AA" w:rsidRDefault="007F68AA" w:rsidP="00A84EDA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3EC8C644" w14:textId="77777777" w:rsidR="007F68AA" w:rsidRDefault="007F68AA" w:rsidP="00A84EDA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58094517" w14:textId="77777777" w:rsidR="007F68AA" w:rsidRDefault="007F68AA" w:rsidP="00A84EDA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6DEA3A2C" w14:textId="77777777" w:rsidR="007F68AA" w:rsidRDefault="007F68AA" w:rsidP="00A84EDA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59B30B67" w14:textId="77777777" w:rsidR="007F68AA" w:rsidRDefault="007F68AA" w:rsidP="00A84EDA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196CE713" w14:textId="77777777" w:rsidR="007F68AA" w:rsidRDefault="007F68AA" w:rsidP="00A84EDA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76FF0BEB" w14:textId="77777777" w:rsidR="007F68AA" w:rsidRDefault="007F68AA" w:rsidP="00A84EDA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03FF5C55" w14:textId="77777777" w:rsidR="007F68AA" w:rsidRDefault="007F68AA" w:rsidP="00A84EDA">
      <w:pPr>
        <w:spacing w:line="400" w:lineRule="exact"/>
        <w:ind w:left="1120" w:hangingChars="400" w:hanging="1120"/>
        <w:rPr>
          <w:rFonts w:ascii="標楷體" w:eastAsia="標楷體" w:hAnsi="標楷體"/>
          <w:sz w:val="28"/>
          <w:szCs w:val="28"/>
        </w:rPr>
      </w:pPr>
    </w:p>
    <w:p w14:paraId="03254FC9" w14:textId="77777777" w:rsidR="007F68AA" w:rsidRPr="00AE65FF" w:rsidRDefault="007F68AA" w:rsidP="00A84EDA">
      <w:pPr>
        <w:spacing w:line="400" w:lineRule="exact"/>
        <w:ind w:left="1120" w:hangingChars="400" w:hanging="1120"/>
        <w:rPr>
          <w:rFonts w:ascii="標楷體" w:eastAsia="標楷體" w:hAnsi="標楷體" w:hint="eastAsia"/>
          <w:sz w:val="28"/>
          <w:szCs w:val="28"/>
        </w:rPr>
      </w:pPr>
    </w:p>
    <w:p w14:paraId="4CFF06B1" w14:textId="6A6A7A12" w:rsidR="00DE752C" w:rsidRDefault="00DE752C" w:rsidP="00CA7FF1">
      <w:pPr>
        <w:spacing w:line="540" w:lineRule="exact"/>
        <w:ind w:left="1121" w:hangingChars="400" w:hanging="1121"/>
        <w:rPr>
          <w:rFonts w:ascii="標楷體" w:eastAsia="標楷體" w:hAnsi="標楷體" w:cs="Arial"/>
          <w:sz w:val="28"/>
          <w:szCs w:val="28"/>
          <w:shd w:val="clear" w:color="auto" w:fill="FFFFFF"/>
        </w:rPr>
      </w:pPr>
      <w:bookmarkStart w:id="13" w:name="_Hlk164678702"/>
      <w:r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被證</w:t>
      </w:r>
      <w:r w:rsidR="009818E0"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2</w:t>
      </w:r>
      <w:r w:rsidR="00DA0FB2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6</w:t>
      </w:r>
      <w:r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-</w:t>
      </w:r>
      <w:r w:rsidRPr="008C388F">
        <w:rPr>
          <w:rFonts w:ascii="標楷體" w:eastAsia="標楷體" w:hAnsi="標楷體" w:cs="Arial"/>
          <w:sz w:val="28"/>
          <w:szCs w:val="28"/>
          <w:shd w:val="clear" w:color="auto" w:fill="FFFFFF"/>
        </w:rPr>
        <w:t xml:space="preserve"> 213067-第1名李法官為何累亡？兼評陳文旺理事長非律師卻長期以訴訟為業，迅速累積財富問題之探討</w:t>
      </w:r>
    </w:p>
    <w:bookmarkEnd w:id="13"/>
    <w:p w14:paraId="6EB095EE" w14:textId="77777777" w:rsidR="00F90D06" w:rsidRDefault="00F90D06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100359C3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26FBF7B8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5DC17349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3A7EDA50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5D4ADA2D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03429C10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4AB49CBC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71BB2730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7F530A5B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2506879A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67A73A68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4F1F33BF" w14:textId="77777777" w:rsid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0433ACC5" w14:textId="77777777" w:rsidR="00AE65FF" w:rsidRPr="00AE65FF" w:rsidRDefault="00AE65FF" w:rsidP="00CA7FF1">
      <w:pPr>
        <w:spacing w:line="540" w:lineRule="exact"/>
        <w:ind w:left="1121" w:hangingChars="400" w:hanging="1121"/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</w:pPr>
    </w:p>
    <w:p w14:paraId="0774BF4E" w14:textId="6F90D142" w:rsidR="00DE752C" w:rsidRPr="00CA7FF1" w:rsidRDefault="00DE752C" w:rsidP="00CA7FF1">
      <w:pPr>
        <w:spacing w:line="540" w:lineRule="exact"/>
        <w:ind w:left="1121" w:hangingChars="400" w:hanging="1121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 w:cs="標楷體"/>
          <w:b/>
          <w:bCs/>
          <w:snapToGrid w:val="0"/>
          <w:color w:val="00B050"/>
          <w:kern w:val="0"/>
          <w:sz w:val="28"/>
          <w:szCs w:val="28"/>
        </w:rPr>
        <w:t>被證</w:t>
      </w:r>
      <w:r w:rsidR="009818E0"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2</w:t>
      </w:r>
      <w:r w:rsidR="00DA0FB2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7</w:t>
      </w:r>
      <w:r w:rsidRPr="00CA7FF1">
        <w:rPr>
          <w:rFonts w:ascii="標楷體" w:eastAsia="標楷體" w:hAnsi="標楷體" w:cs="標楷體" w:hint="eastAsia"/>
          <w:b/>
          <w:bCs/>
          <w:snapToGrid w:val="0"/>
          <w:color w:val="00B050"/>
          <w:kern w:val="0"/>
          <w:sz w:val="28"/>
          <w:szCs w:val="28"/>
        </w:rPr>
        <w:t>-</w:t>
      </w:r>
      <w:r w:rsidR="005C4DBF" w:rsidRPr="00CA7FF1">
        <w:rPr>
          <w:rFonts w:ascii="標楷體" w:eastAsia="標楷體" w:hAnsi="標楷體" w:cs="標楷體" w:hint="eastAsia"/>
          <w:b/>
          <w:bCs/>
          <w:snapToGrid w:val="0"/>
          <w:color w:val="0070C0"/>
          <w:kern w:val="0"/>
          <w:sz w:val="28"/>
          <w:szCs w:val="28"/>
        </w:rPr>
        <w:t>陳文旺</w:t>
      </w:r>
      <w:r w:rsidRPr="00CA7FF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會前一天通知停開800</w:t>
      </w:r>
      <w:r w:rsidRPr="00CA7FF1">
        <w:rPr>
          <w:rFonts w:ascii="標楷體" w:eastAsia="標楷體" w:hAnsi="標楷體" w:cs="標楷體"/>
          <w:snapToGrid w:val="0"/>
          <w:kern w:val="0"/>
          <w:sz w:val="28"/>
          <w:szCs w:val="28"/>
        </w:rPr>
        <w:t>多人</w:t>
      </w:r>
      <w:r w:rsidRPr="00CA7FF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之會員大會-</w:t>
      </w:r>
      <w:r w:rsidRPr="00CA7FF1">
        <w:rPr>
          <w:rFonts w:ascii="標楷體" w:eastAsia="標楷體" w:hAnsi="標楷體" w:cs="標楷體"/>
          <w:snapToGrid w:val="0"/>
          <w:kern w:val="0"/>
          <w:sz w:val="28"/>
          <w:szCs w:val="28"/>
        </w:rPr>
        <w:t>輕描</w:t>
      </w:r>
      <w:r w:rsidRPr="00CA7FF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淡</w:t>
      </w:r>
      <w:r w:rsidRPr="00CA7FF1">
        <w:rPr>
          <w:rFonts w:ascii="標楷體" w:eastAsia="標楷體" w:hAnsi="標楷體" w:cs="標楷體"/>
          <w:snapToGrid w:val="0"/>
          <w:kern w:val="0"/>
          <w:sz w:val="28"/>
          <w:szCs w:val="28"/>
        </w:rPr>
        <w:t>寫隱藏邪惡目的</w:t>
      </w:r>
      <w:r w:rsidRPr="00CA7FF1">
        <w:rPr>
          <w:rFonts w:ascii="標楷體" w:eastAsia="標楷體" w:hAnsi="標楷體" w:cs="標楷體" w:hint="eastAsia"/>
          <w:snapToGrid w:val="0"/>
          <w:kern w:val="0"/>
          <w:sz w:val="28"/>
          <w:szCs w:val="28"/>
        </w:rPr>
        <w:t>，</w:t>
      </w:r>
      <w:r w:rsidRPr="00CA7FF1">
        <w:rPr>
          <w:rFonts w:ascii="標楷體" w:eastAsia="標楷體" w:hAnsi="標楷體"/>
          <w:sz w:val="28"/>
          <w:szCs w:val="28"/>
        </w:rPr>
        <w:t>還具狀</w:t>
      </w:r>
      <w:r w:rsidRPr="00CA7FF1">
        <w:rPr>
          <w:rFonts w:ascii="標楷體" w:eastAsia="標楷體" w:hAnsi="標楷體" w:hint="eastAsia"/>
          <w:sz w:val="28"/>
          <w:szCs w:val="28"/>
        </w:rPr>
        <w:t>指控</w:t>
      </w:r>
      <w:r w:rsidR="005C4DBF" w:rsidRPr="00CA7FF1">
        <w:rPr>
          <w:rFonts w:ascii="標楷體" w:eastAsia="標楷體" w:hAnsi="標楷體" w:hint="eastAsia"/>
          <w:b/>
          <w:bCs/>
          <w:color w:val="0070C0"/>
          <w:sz w:val="28"/>
          <w:szCs w:val="28"/>
        </w:rPr>
        <w:t>許連景</w:t>
      </w:r>
      <w:r w:rsidRPr="00CA7FF1">
        <w:rPr>
          <w:rFonts w:ascii="標楷體" w:eastAsia="標楷體" w:hAnsi="標楷體" w:hint="eastAsia"/>
          <w:sz w:val="28"/>
          <w:szCs w:val="28"/>
        </w:rPr>
        <w:t>視法律於無物之誹謗罪-</w:t>
      </w:r>
      <w:r w:rsidRPr="00CA7FF1">
        <w:rPr>
          <w:rFonts w:ascii="標楷體" w:eastAsia="標楷體" w:hAnsi="標楷體"/>
          <w:sz w:val="28"/>
          <w:szCs w:val="28"/>
        </w:rPr>
        <w:t>審理</w:t>
      </w:r>
      <w:r w:rsidRPr="00CA7FF1">
        <w:rPr>
          <w:rFonts w:ascii="標楷體" w:eastAsia="標楷體" w:hAnsi="標楷體" w:hint="eastAsia"/>
          <w:sz w:val="28"/>
          <w:szCs w:val="28"/>
        </w:rPr>
        <w:t>中。</w:t>
      </w:r>
    </w:p>
    <w:p w14:paraId="24DBBFEC" w14:textId="3597E13E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1D5E7722" w14:textId="76633EE0" w:rsidR="005C4DBF" w:rsidRPr="00CA7FF1" w:rsidRDefault="00A84EDA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  <w:r w:rsidRPr="00CA7FF1">
        <w:rPr>
          <w:rFonts w:ascii="標楷體" w:eastAsia="標楷體" w:hAnsi="標楷體"/>
          <w:noProof/>
        </w:rPr>
        <w:drawing>
          <wp:anchor distT="0" distB="0" distL="114300" distR="114300" simplePos="0" relativeHeight="251657728" behindDoc="1" locked="0" layoutInCell="1" allowOverlap="1" wp14:anchorId="70FC9D70" wp14:editId="4886CC95">
            <wp:simplePos x="0" y="0"/>
            <wp:positionH relativeFrom="column">
              <wp:posOffset>802005</wp:posOffset>
            </wp:positionH>
            <wp:positionV relativeFrom="paragraph">
              <wp:posOffset>80010</wp:posOffset>
            </wp:positionV>
            <wp:extent cx="4825365" cy="6019165"/>
            <wp:effectExtent l="0" t="0" r="0" b="0"/>
            <wp:wrapNone/>
            <wp:docPr id="315103039" name="圖片 1" descr="一張含有 文字, 功能表, 筆跡, 圖書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一張含有 文字, 功能表, 筆跡, 圖書 的圖片&#10;&#10;自動產生的描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5365" cy="601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0D283F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2FCDCB02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04F1E891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4F73B82D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256D645A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70AF878A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18EFB7D7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3F6C6C93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3D8E2975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11D9301E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5417B4BB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2C7D4EDD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5E474176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6EA72926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1DE29C7B" w14:textId="77777777" w:rsidR="005C4DBF" w:rsidRPr="00CA7FF1" w:rsidRDefault="005C4DBF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1999CFF6" w14:textId="77777777" w:rsidR="00E07986" w:rsidRPr="00CA7FF1" w:rsidRDefault="00E07986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p w14:paraId="3CCBC977" w14:textId="77777777" w:rsidR="00E07986" w:rsidRPr="00CA7FF1" w:rsidRDefault="00E07986" w:rsidP="00CA7FF1">
      <w:pPr>
        <w:spacing w:line="540" w:lineRule="exact"/>
        <w:rPr>
          <w:rFonts w:ascii="標楷體" w:eastAsia="標楷體" w:hAnsi="標楷體"/>
          <w:sz w:val="28"/>
          <w:szCs w:val="28"/>
        </w:rPr>
      </w:pPr>
    </w:p>
    <w:sectPr w:rsidR="00E07986" w:rsidRPr="00CA7FF1" w:rsidSect="008648F5">
      <w:footerReference w:type="even" r:id="rId9"/>
      <w:footerReference w:type="default" r:id="rId10"/>
      <w:pgSz w:w="11906" w:h="16838"/>
      <w:pgMar w:top="1418" w:right="1418" w:bottom="1418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CE1811" w14:textId="77777777" w:rsidR="008648F5" w:rsidRDefault="008648F5">
      <w:r>
        <w:separator/>
      </w:r>
    </w:p>
  </w:endnote>
  <w:endnote w:type="continuationSeparator" w:id="0">
    <w:p w14:paraId="17697B9A" w14:textId="77777777" w:rsidR="008648F5" w:rsidRDefault="0086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561C3D" w14:textId="77777777" w:rsidR="005C27F5" w:rsidRDefault="005C27F5" w:rsidP="001E2C0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B860C08" w14:textId="77777777" w:rsidR="005C27F5" w:rsidRDefault="005C27F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28129B" w14:textId="77777777" w:rsidR="005C27F5" w:rsidRDefault="005C27F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86D62" w:rsidRPr="00E86D62">
      <w:rPr>
        <w:noProof/>
        <w:lang w:val="zh-TW"/>
      </w:rPr>
      <w:t>4</w:t>
    </w:r>
    <w:r>
      <w:fldChar w:fldCharType="end"/>
    </w:r>
  </w:p>
  <w:p w14:paraId="575EBC7E" w14:textId="77777777" w:rsidR="005C27F5" w:rsidRDefault="005C27F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C54F57C" w14:textId="77777777" w:rsidR="008648F5" w:rsidRDefault="008648F5">
      <w:r>
        <w:separator/>
      </w:r>
    </w:p>
  </w:footnote>
  <w:footnote w:type="continuationSeparator" w:id="0">
    <w:p w14:paraId="7104DA56" w14:textId="77777777" w:rsidR="008648F5" w:rsidRDefault="0086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9C4249"/>
    <w:multiLevelType w:val="hybridMultilevel"/>
    <w:tmpl w:val="86F27A0E"/>
    <w:lvl w:ilvl="0" w:tplc="D144AFB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090DEB"/>
    <w:multiLevelType w:val="hybridMultilevel"/>
    <w:tmpl w:val="47B2D46E"/>
    <w:lvl w:ilvl="0" w:tplc="045C9F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85920"/>
    <w:multiLevelType w:val="hybridMultilevel"/>
    <w:tmpl w:val="07548878"/>
    <w:lvl w:ilvl="0" w:tplc="098CBDA6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156915D4"/>
    <w:multiLevelType w:val="hybridMultilevel"/>
    <w:tmpl w:val="07548878"/>
    <w:lvl w:ilvl="0" w:tplc="FFFFFFFF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4" w15:restartNumberingAfterBreak="0">
    <w:nsid w:val="15F45E87"/>
    <w:multiLevelType w:val="hybridMultilevel"/>
    <w:tmpl w:val="91B68188"/>
    <w:lvl w:ilvl="0" w:tplc="F754F154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5" w15:restartNumberingAfterBreak="0">
    <w:nsid w:val="16131D59"/>
    <w:multiLevelType w:val="hybridMultilevel"/>
    <w:tmpl w:val="B5D6480A"/>
    <w:lvl w:ilvl="0" w:tplc="C11E46C0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E4F6CA3"/>
    <w:multiLevelType w:val="hybridMultilevel"/>
    <w:tmpl w:val="18E2F882"/>
    <w:lvl w:ilvl="0" w:tplc="A3B4A67A">
      <w:start w:val="1"/>
      <w:numFmt w:val="taiwaneseCountingThousand"/>
      <w:lvlText w:val="%1、"/>
      <w:lvlJc w:val="left"/>
      <w:pPr>
        <w:ind w:left="862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1102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582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062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542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22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2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982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462" w:hanging="480"/>
      </w:pPr>
      <w:rPr>
        <w:rFonts w:cs="Times New Roman"/>
      </w:rPr>
    </w:lvl>
  </w:abstractNum>
  <w:abstractNum w:abstractNumId="7" w15:restartNumberingAfterBreak="0">
    <w:nsid w:val="21087455"/>
    <w:multiLevelType w:val="hybridMultilevel"/>
    <w:tmpl w:val="07548878"/>
    <w:lvl w:ilvl="0" w:tplc="FFFFFFFF">
      <w:start w:val="1"/>
      <w:numFmt w:val="taiwaneseCountingThousand"/>
      <w:lvlText w:val="(%1)"/>
      <w:lvlJc w:val="left"/>
      <w:pPr>
        <w:ind w:left="1288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680" w:hanging="480"/>
      </w:pPr>
    </w:lvl>
    <w:lvl w:ilvl="2" w:tplc="FFFFFFFF" w:tentative="1">
      <w:start w:val="1"/>
      <w:numFmt w:val="lowerRoman"/>
      <w:lvlText w:val="%3."/>
      <w:lvlJc w:val="right"/>
      <w:pPr>
        <w:ind w:left="2160" w:hanging="480"/>
      </w:pPr>
    </w:lvl>
    <w:lvl w:ilvl="3" w:tplc="FFFFFFFF" w:tentative="1">
      <w:start w:val="1"/>
      <w:numFmt w:val="decimal"/>
      <w:lvlText w:val="%4."/>
      <w:lvlJc w:val="left"/>
      <w:pPr>
        <w:ind w:left="264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120" w:hanging="480"/>
      </w:pPr>
    </w:lvl>
    <w:lvl w:ilvl="5" w:tplc="FFFFFFFF" w:tentative="1">
      <w:start w:val="1"/>
      <w:numFmt w:val="lowerRoman"/>
      <w:lvlText w:val="%6."/>
      <w:lvlJc w:val="right"/>
      <w:pPr>
        <w:ind w:left="3600" w:hanging="480"/>
      </w:pPr>
    </w:lvl>
    <w:lvl w:ilvl="6" w:tplc="FFFFFFFF" w:tentative="1">
      <w:start w:val="1"/>
      <w:numFmt w:val="decimal"/>
      <w:lvlText w:val="%7."/>
      <w:lvlJc w:val="left"/>
      <w:pPr>
        <w:ind w:left="408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560" w:hanging="480"/>
      </w:pPr>
    </w:lvl>
    <w:lvl w:ilvl="8" w:tplc="FFFFFFFF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26083FAF"/>
    <w:multiLevelType w:val="hybridMultilevel"/>
    <w:tmpl w:val="A0AA10EC"/>
    <w:lvl w:ilvl="0" w:tplc="7B9442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F005427"/>
    <w:multiLevelType w:val="hybridMultilevel"/>
    <w:tmpl w:val="8ABCCFEC"/>
    <w:lvl w:ilvl="0" w:tplc="A9BE872E">
      <w:start w:val="1"/>
      <w:numFmt w:val="taiwaneseCountingThousand"/>
      <w:lvlText w:val="%1、"/>
      <w:lvlJc w:val="left"/>
      <w:pPr>
        <w:ind w:left="570" w:hanging="5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1135B8B"/>
    <w:multiLevelType w:val="hybridMultilevel"/>
    <w:tmpl w:val="D1F41826"/>
    <w:lvl w:ilvl="0" w:tplc="07BE5E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39819DC"/>
    <w:multiLevelType w:val="hybridMultilevel"/>
    <w:tmpl w:val="AFDC140C"/>
    <w:lvl w:ilvl="0" w:tplc="8F4037B6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A1A4903"/>
    <w:multiLevelType w:val="hybridMultilevel"/>
    <w:tmpl w:val="68201EE2"/>
    <w:lvl w:ilvl="0" w:tplc="04090017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B073E3"/>
    <w:multiLevelType w:val="hybridMultilevel"/>
    <w:tmpl w:val="9690B908"/>
    <w:lvl w:ilvl="0" w:tplc="69A65EDA">
      <w:start w:val="1"/>
      <w:numFmt w:val="taiwaneseCountingThousand"/>
      <w:lvlText w:val="(%1)"/>
      <w:lvlJc w:val="left"/>
      <w:pPr>
        <w:tabs>
          <w:tab w:val="num" w:pos="810"/>
        </w:tabs>
        <w:ind w:left="810" w:hanging="810"/>
      </w:pPr>
      <w:rPr>
        <w:rFonts w:cs="標楷體" w:hint="default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13375F2"/>
    <w:multiLevelType w:val="hybridMultilevel"/>
    <w:tmpl w:val="4F3E8248"/>
    <w:lvl w:ilvl="0" w:tplc="13528C38">
      <w:start w:val="1"/>
      <w:numFmt w:val="taiwaneseCountingThousand"/>
      <w:lvlText w:val="(%1)"/>
      <w:lvlJc w:val="left"/>
      <w:pPr>
        <w:ind w:left="16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5" w15:restartNumberingAfterBreak="0">
    <w:nsid w:val="41870DA0"/>
    <w:multiLevelType w:val="hybridMultilevel"/>
    <w:tmpl w:val="528AF806"/>
    <w:lvl w:ilvl="0" w:tplc="663A41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553569B"/>
    <w:multiLevelType w:val="hybridMultilevel"/>
    <w:tmpl w:val="7D267C10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5EA637C"/>
    <w:multiLevelType w:val="hybridMultilevel"/>
    <w:tmpl w:val="18E2F882"/>
    <w:lvl w:ilvl="0" w:tplc="A3B4A67A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 w15:restartNumberingAfterBreak="0">
    <w:nsid w:val="46B13E84"/>
    <w:multiLevelType w:val="hybridMultilevel"/>
    <w:tmpl w:val="A9C2E0C8"/>
    <w:lvl w:ilvl="0" w:tplc="4ECE985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6D64DDE"/>
    <w:multiLevelType w:val="hybridMultilevel"/>
    <w:tmpl w:val="FCFACA96"/>
    <w:lvl w:ilvl="0" w:tplc="0409000F">
      <w:start w:val="1"/>
      <w:numFmt w:val="decimal"/>
      <w:lvlText w:val="%1."/>
      <w:lvlJc w:val="left"/>
      <w:pPr>
        <w:ind w:left="173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16" w:hanging="480"/>
      </w:pPr>
    </w:lvl>
    <w:lvl w:ilvl="2" w:tplc="0409001B" w:tentative="1">
      <w:start w:val="1"/>
      <w:numFmt w:val="lowerRoman"/>
      <w:lvlText w:val="%3."/>
      <w:lvlJc w:val="right"/>
      <w:pPr>
        <w:ind w:left="2696" w:hanging="480"/>
      </w:pPr>
    </w:lvl>
    <w:lvl w:ilvl="3" w:tplc="0409000F" w:tentative="1">
      <w:start w:val="1"/>
      <w:numFmt w:val="decimal"/>
      <w:lvlText w:val="%4."/>
      <w:lvlJc w:val="left"/>
      <w:pPr>
        <w:ind w:left="31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56" w:hanging="480"/>
      </w:pPr>
    </w:lvl>
    <w:lvl w:ilvl="5" w:tplc="0409001B" w:tentative="1">
      <w:start w:val="1"/>
      <w:numFmt w:val="lowerRoman"/>
      <w:lvlText w:val="%6."/>
      <w:lvlJc w:val="right"/>
      <w:pPr>
        <w:ind w:left="4136" w:hanging="480"/>
      </w:pPr>
    </w:lvl>
    <w:lvl w:ilvl="6" w:tplc="0409000F" w:tentative="1">
      <w:start w:val="1"/>
      <w:numFmt w:val="decimal"/>
      <w:lvlText w:val="%7."/>
      <w:lvlJc w:val="left"/>
      <w:pPr>
        <w:ind w:left="46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96" w:hanging="480"/>
      </w:pPr>
    </w:lvl>
    <w:lvl w:ilvl="8" w:tplc="0409001B" w:tentative="1">
      <w:start w:val="1"/>
      <w:numFmt w:val="lowerRoman"/>
      <w:lvlText w:val="%9."/>
      <w:lvlJc w:val="right"/>
      <w:pPr>
        <w:ind w:left="5576" w:hanging="480"/>
      </w:pPr>
    </w:lvl>
  </w:abstractNum>
  <w:abstractNum w:abstractNumId="20" w15:restartNumberingAfterBreak="0">
    <w:nsid w:val="47B811B9"/>
    <w:multiLevelType w:val="hybridMultilevel"/>
    <w:tmpl w:val="0A6C15F4"/>
    <w:lvl w:ilvl="0" w:tplc="70B8DEC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9701849"/>
    <w:multiLevelType w:val="hybridMultilevel"/>
    <w:tmpl w:val="B5368250"/>
    <w:lvl w:ilvl="0" w:tplc="6B342068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 w15:restartNumberingAfterBreak="0">
    <w:nsid w:val="4A43437C"/>
    <w:multiLevelType w:val="hybridMultilevel"/>
    <w:tmpl w:val="BA0AA1F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8634C7"/>
    <w:multiLevelType w:val="hybridMultilevel"/>
    <w:tmpl w:val="35EAB6B2"/>
    <w:lvl w:ilvl="0" w:tplc="4950FAF6">
      <w:start w:val="1"/>
      <w:numFmt w:val="taiwaneseCountingThousand"/>
      <w:lvlText w:val="%1、"/>
      <w:lvlJc w:val="left"/>
      <w:pPr>
        <w:ind w:left="712" w:hanging="57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4" w15:restartNumberingAfterBreak="0">
    <w:nsid w:val="51E347B4"/>
    <w:multiLevelType w:val="hybridMultilevel"/>
    <w:tmpl w:val="57D4BA9E"/>
    <w:lvl w:ilvl="0" w:tplc="AA0C344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25" w15:restartNumberingAfterBreak="0">
    <w:nsid w:val="57011343"/>
    <w:multiLevelType w:val="hybridMultilevel"/>
    <w:tmpl w:val="66C642B0"/>
    <w:lvl w:ilvl="0" w:tplc="7E14617C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 w15:restartNumberingAfterBreak="0">
    <w:nsid w:val="5B156EF5"/>
    <w:multiLevelType w:val="hybridMultilevel"/>
    <w:tmpl w:val="791CC24E"/>
    <w:lvl w:ilvl="0" w:tplc="13528C38">
      <w:start w:val="1"/>
      <w:numFmt w:val="taiwaneseCountingThousand"/>
      <w:lvlText w:val="(%1)"/>
      <w:lvlJc w:val="left"/>
      <w:pPr>
        <w:ind w:left="1376" w:hanging="720"/>
      </w:pPr>
      <w:rPr>
        <w:rFonts w:hint="default"/>
      </w:rPr>
    </w:lvl>
    <w:lvl w:ilvl="1" w:tplc="D66A4AA2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96" w:hanging="480"/>
      </w:pPr>
    </w:lvl>
    <w:lvl w:ilvl="3" w:tplc="0409000F" w:tentative="1">
      <w:start w:val="1"/>
      <w:numFmt w:val="decimal"/>
      <w:lvlText w:val="%4."/>
      <w:lvlJc w:val="left"/>
      <w:pPr>
        <w:ind w:left="25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56" w:hanging="480"/>
      </w:pPr>
    </w:lvl>
    <w:lvl w:ilvl="5" w:tplc="0409001B" w:tentative="1">
      <w:start w:val="1"/>
      <w:numFmt w:val="lowerRoman"/>
      <w:lvlText w:val="%6."/>
      <w:lvlJc w:val="right"/>
      <w:pPr>
        <w:ind w:left="3536" w:hanging="480"/>
      </w:pPr>
    </w:lvl>
    <w:lvl w:ilvl="6" w:tplc="0409000F" w:tentative="1">
      <w:start w:val="1"/>
      <w:numFmt w:val="decimal"/>
      <w:lvlText w:val="%7."/>
      <w:lvlJc w:val="left"/>
      <w:pPr>
        <w:ind w:left="40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96" w:hanging="480"/>
      </w:pPr>
    </w:lvl>
    <w:lvl w:ilvl="8" w:tplc="0409001B" w:tentative="1">
      <w:start w:val="1"/>
      <w:numFmt w:val="lowerRoman"/>
      <w:lvlText w:val="%9."/>
      <w:lvlJc w:val="right"/>
      <w:pPr>
        <w:ind w:left="4976" w:hanging="480"/>
      </w:pPr>
    </w:lvl>
  </w:abstractNum>
  <w:abstractNum w:abstractNumId="27" w15:restartNumberingAfterBreak="0">
    <w:nsid w:val="5C5B4D9D"/>
    <w:multiLevelType w:val="hybridMultilevel"/>
    <w:tmpl w:val="FEA6AEA8"/>
    <w:lvl w:ilvl="0" w:tplc="6E7ACD78">
      <w:start w:val="1"/>
      <w:numFmt w:val="taiwaneseCountingThousand"/>
      <w:lvlText w:val="%1、"/>
      <w:lvlJc w:val="left"/>
      <w:pPr>
        <w:ind w:left="4264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4504" w:hanging="480"/>
      </w:pPr>
    </w:lvl>
    <w:lvl w:ilvl="2" w:tplc="0409001B" w:tentative="1">
      <w:start w:val="1"/>
      <w:numFmt w:val="lowerRoman"/>
      <w:lvlText w:val="%3."/>
      <w:lvlJc w:val="right"/>
      <w:pPr>
        <w:ind w:left="4984" w:hanging="480"/>
      </w:pPr>
    </w:lvl>
    <w:lvl w:ilvl="3" w:tplc="0409000F" w:tentative="1">
      <w:start w:val="1"/>
      <w:numFmt w:val="decimal"/>
      <w:lvlText w:val="%4."/>
      <w:lvlJc w:val="left"/>
      <w:pPr>
        <w:ind w:left="54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944" w:hanging="480"/>
      </w:pPr>
    </w:lvl>
    <w:lvl w:ilvl="5" w:tplc="0409001B" w:tentative="1">
      <w:start w:val="1"/>
      <w:numFmt w:val="lowerRoman"/>
      <w:lvlText w:val="%6."/>
      <w:lvlJc w:val="right"/>
      <w:pPr>
        <w:ind w:left="6424" w:hanging="480"/>
      </w:pPr>
    </w:lvl>
    <w:lvl w:ilvl="6" w:tplc="0409000F" w:tentative="1">
      <w:start w:val="1"/>
      <w:numFmt w:val="decimal"/>
      <w:lvlText w:val="%7."/>
      <w:lvlJc w:val="left"/>
      <w:pPr>
        <w:ind w:left="69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7384" w:hanging="480"/>
      </w:pPr>
    </w:lvl>
    <w:lvl w:ilvl="8" w:tplc="0409001B" w:tentative="1">
      <w:start w:val="1"/>
      <w:numFmt w:val="lowerRoman"/>
      <w:lvlText w:val="%9."/>
      <w:lvlJc w:val="right"/>
      <w:pPr>
        <w:ind w:left="7864" w:hanging="480"/>
      </w:pPr>
    </w:lvl>
  </w:abstractNum>
  <w:abstractNum w:abstractNumId="28" w15:restartNumberingAfterBreak="0">
    <w:nsid w:val="5F214A84"/>
    <w:multiLevelType w:val="hybridMultilevel"/>
    <w:tmpl w:val="FBA45B00"/>
    <w:lvl w:ilvl="0" w:tplc="0409000F">
      <w:start w:val="1"/>
      <w:numFmt w:val="decimal"/>
      <w:lvlText w:val="%1."/>
      <w:lvlJc w:val="left"/>
      <w:pPr>
        <w:ind w:left="17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9" w15:restartNumberingAfterBreak="0">
    <w:nsid w:val="66355707"/>
    <w:multiLevelType w:val="hybridMultilevel"/>
    <w:tmpl w:val="84424BD6"/>
    <w:lvl w:ilvl="0" w:tplc="DF101C5E">
      <w:start w:val="1"/>
      <w:numFmt w:val="taiwaneseCountingThousand"/>
      <w:lvlText w:val="%1、"/>
      <w:lvlJc w:val="left"/>
      <w:pPr>
        <w:tabs>
          <w:tab w:val="num" w:pos="1004"/>
        </w:tabs>
        <w:ind w:left="1004" w:hanging="720"/>
      </w:pPr>
      <w:rPr>
        <w:rFonts w:hint="default"/>
        <w:lang w:val="en-US"/>
      </w:rPr>
    </w:lvl>
    <w:lvl w:ilvl="1" w:tplc="7BF4E684">
      <w:start w:val="1"/>
      <w:numFmt w:val="taiwaneseCountingThousand"/>
      <w:lvlText w:val="(%2)"/>
      <w:lvlJc w:val="left"/>
      <w:pPr>
        <w:tabs>
          <w:tab w:val="num" w:pos="1058"/>
        </w:tabs>
        <w:ind w:left="1058" w:hanging="720"/>
      </w:pPr>
      <w:rPr>
        <w:rFonts w:cs="Arial" w:hint="default"/>
        <w:color w:val="000000"/>
      </w:rPr>
    </w:lvl>
    <w:lvl w:ilvl="2" w:tplc="0409000F">
      <w:start w:val="1"/>
      <w:numFmt w:val="decimal"/>
      <w:lvlText w:val="%3."/>
      <w:lvlJc w:val="left"/>
      <w:pPr>
        <w:tabs>
          <w:tab w:val="num" w:pos="1298"/>
        </w:tabs>
        <w:ind w:left="1298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30" w15:restartNumberingAfterBreak="0">
    <w:nsid w:val="6A300306"/>
    <w:multiLevelType w:val="hybridMultilevel"/>
    <w:tmpl w:val="E4902D96"/>
    <w:lvl w:ilvl="0" w:tplc="398E709E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 w15:restartNumberingAfterBreak="0">
    <w:nsid w:val="6F5F67BE"/>
    <w:multiLevelType w:val="hybridMultilevel"/>
    <w:tmpl w:val="17F8E0A2"/>
    <w:lvl w:ilvl="0" w:tplc="3D228E3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2" w15:restartNumberingAfterBreak="0">
    <w:nsid w:val="6F974893"/>
    <w:multiLevelType w:val="hybridMultilevel"/>
    <w:tmpl w:val="4EC0870C"/>
    <w:lvl w:ilvl="0" w:tplc="CCDA7F26">
      <w:start w:val="1"/>
      <w:numFmt w:val="taiwaneseCountingThousand"/>
      <w:lvlText w:val="(%1)"/>
      <w:lvlJc w:val="left"/>
      <w:pPr>
        <w:ind w:left="14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20" w:hanging="480"/>
      </w:pPr>
    </w:lvl>
    <w:lvl w:ilvl="2" w:tplc="0409001B" w:tentative="1">
      <w:start w:val="1"/>
      <w:numFmt w:val="lowerRoman"/>
      <w:lvlText w:val="%3."/>
      <w:lvlJc w:val="right"/>
      <w:pPr>
        <w:ind w:left="2200" w:hanging="480"/>
      </w:pPr>
    </w:lvl>
    <w:lvl w:ilvl="3" w:tplc="0409000F" w:tentative="1">
      <w:start w:val="1"/>
      <w:numFmt w:val="decimal"/>
      <w:lvlText w:val="%4."/>
      <w:lvlJc w:val="left"/>
      <w:pPr>
        <w:ind w:left="26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60" w:hanging="480"/>
      </w:pPr>
    </w:lvl>
    <w:lvl w:ilvl="5" w:tplc="0409001B" w:tentative="1">
      <w:start w:val="1"/>
      <w:numFmt w:val="lowerRoman"/>
      <w:lvlText w:val="%6."/>
      <w:lvlJc w:val="right"/>
      <w:pPr>
        <w:ind w:left="3640" w:hanging="480"/>
      </w:pPr>
    </w:lvl>
    <w:lvl w:ilvl="6" w:tplc="0409000F" w:tentative="1">
      <w:start w:val="1"/>
      <w:numFmt w:val="decimal"/>
      <w:lvlText w:val="%7."/>
      <w:lvlJc w:val="left"/>
      <w:pPr>
        <w:ind w:left="41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00" w:hanging="480"/>
      </w:pPr>
    </w:lvl>
    <w:lvl w:ilvl="8" w:tplc="0409001B" w:tentative="1">
      <w:start w:val="1"/>
      <w:numFmt w:val="lowerRoman"/>
      <w:lvlText w:val="%9."/>
      <w:lvlJc w:val="right"/>
      <w:pPr>
        <w:ind w:left="5080" w:hanging="480"/>
      </w:pPr>
    </w:lvl>
  </w:abstractNum>
  <w:abstractNum w:abstractNumId="33" w15:restartNumberingAfterBreak="0">
    <w:nsid w:val="70E1486E"/>
    <w:multiLevelType w:val="hybridMultilevel"/>
    <w:tmpl w:val="F782D6E4"/>
    <w:lvl w:ilvl="0" w:tplc="1E529C5C">
      <w:start w:val="1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00" w:hanging="480"/>
      </w:pPr>
    </w:lvl>
    <w:lvl w:ilvl="2" w:tplc="0409001B" w:tentative="1">
      <w:start w:val="1"/>
      <w:numFmt w:val="lowerRoman"/>
      <w:lvlText w:val="%3."/>
      <w:lvlJc w:val="right"/>
      <w:pPr>
        <w:ind w:left="2680" w:hanging="480"/>
      </w:pPr>
    </w:lvl>
    <w:lvl w:ilvl="3" w:tplc="0409000F" w:tentative="1">
      <w:start w:val="1"/>
      <w:numFmt w:val="decimal"/>
      <w:lvlText w:val="%4."/>
      <w:lvlJc w:val="left"/>
      <w:pPr>
        <w:ind w:left="3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40" w:hanging="480"/>
      </w:pPr>
    </w:lvl>
    <w:lvl w:ilvl="5" w:tplc="0409001B" w:tentative="1">
      <w:start w:val="1"/>
      <w:numFmt w:val="lowerRoman"/>
      <w:lvlText w:val="%6."/>
      <w:lvlJc w:val="right"/>
      <w:pPr>
        <w:ind w:left="4120" w:hanging="480"/>
      </w:pPr>
    </w:lvl>
    <w:lvl w:ilvl="6" w:tplc="0409000F" w:tentative="1">
      <w:start w:val="1"/>
      <w:numFmt w:val="decimal"/>
      <w:lvlText w:val="%7."/>
      <w:lvlJc w:val="left"/>
      <w:pPr>
        <w:ind w:left="4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80" w:hanging="480"/>
      </w:pPr>
    </w:lvl>
    <w:lvl w:ilvl="8" w:tplc="0409001B" w:tentative="1">
      <w:start w:val="1"/>
      <w:numFmt w:val="lowerRoman"/>
      <w:lvlText w:val="%9."/>
      <w:lvlJc w:val="right"/>
      <w:pPr>
        <w:ind w:left="5560" w:hanging="480"/>
      </w:pPr>
    </w:lvl>
  </w:abstractNum>
  <w:abstractNum w:abstractNumId="34" w15:restartNumberingAfterBreak="0">
    <w:nsid w:val="721E4387"/>
    <w:multiLevelType w:val="hybridMultilevel"/>
    <w:tmpl w:val="BD30670E"/>
    <w:lvl w:ilvl="0" w:tplc="EB7ED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74570AD4"/>
    <w:multiLevelType w:val="hybridMultilevel"/>
    <w:tmpl w:val="B55E4D82"/>
    <w:lvl w:ilvl="0" w:tplc="540A5CBA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標楷體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5353633"/>
    <w:multiLevelType w:val="hybridMultilevel"/>
    <w:tmpl w:val="320A30A8"/>
    <w:lvl w:ilvl="0" w:tplc="B83209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C603AFA"/>
    <w:multiLevelType w:val="hybridMultilevel"/>
    <w:tmpl w:val="0B2251A8"/>
    <w:lvl w:ilvl="0" w:tplc="2C4815E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8" w15:restartNumberingAfterBreak="0">
    <w:nsid w:val="7F890A05"/>
    <w:multiLevelType w:val="hybridMultilevel"/>
    <w:tmpl w:val="EDD23D36"/>
    <w:lvl w:ilvl="0" w:tplc="604830AE">
      <w:start w:val="2"/>
      <w:numFmt w:val="decimalEnclosedCircle"/>
      <w:lvlText w:val="%1"/>
      <w:lvlJc w:val="left"/>
      <w:pPr>
        <w:ind w:left="108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 w16cid:durableId="941491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8317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27503148">
    <w:abstractNumId w:val="22"/>
  </w:num>
  <w:num w:numId="4" w16cid:durableId="18270874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768294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121755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9823607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95373069">
    <w:abstractNumId w:val="35"/>
  </w:num>
  <w:num w:numId="9" w16cid:durableId="2011448938">
    <w:abstractNumId w:val="30"/>
  </w:num>
  <w:num w:numId="10" w16cid:durableId="43051026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838713">
    <w:abstractNumId w:val="1"/>
  </w:num>
  <w:num w:numId="12" w16cid:durableId="2099209335">
    <w:abstractNumId w:val="22"/>
  </w:num>
  <w:num w:numId="13" w16cid:durableId="2113159334">
    <w:abstractNumId w:val="12"/>
  </w:num>
  <w:num w:numId="14" w16cid:durableId="1665275238">
    <w:abstractNumId w:val="35"/>
  </w:num>
  <w:num w:numId="15" w16cid:durableId="509880523">
    <w:abstractNumId w:val="29"/>
  </w:num>
  <w:num w:numId="16" w16cid:durableId="596985453">
    <w:abstractNumId w:val="30"/>
  </w:num>
  <w:num w:numId="17" w16cid:durableId="174728797">
    <w:abstractNumId w:val="13"/>
  </w:num>
  <w:num w:numId="18" w16cid:durableId="2137215031">
    <w:abstractNumId w:val="17"/>
  </w:num>
  <w:num w:numId="19" w16cid:durableId="616373768">
    <w:abstractNumId w:val="6"/>
  </w:num>
  <w:num w:numId="20" w16cid:durableId="1193612375">
    <w:abstractNumId w:val="34"/>
  </w:num>
  <w:num w:numId="21" w16cid:durableId="62720780">
    <w:abstractNumId w:val="33"/>
  </w:num>
  <w:num w:numId="22" w16cid:durableId="2041317545">
    <w:abstractNumId w:val="26"/>
  </w:num>
  <w:num w:numId="23" w16cid:durableId="1916665884">
    <w:abstractNumId w:val="4"/>
  </w:num>
  <w:num w:numId="24" w16cid:durableId="1454209171">
    <w:abstractNumId w:val="18"/>
  </w:num>
  <w:num w:numId="25" w16cid:durableId="71507612">
    <w:abstractNumId w:val="20"/>
  </w:num>
  <w:num w:numId="26" w16cid:durableId="101345110">
    <w:abstractNumId w:val="0"/>
  </w:num>
  <w:num w:numId="27" w16cid:durableId="282077147">
    <w:abstractNumId w:val="31"/>
  </w:num>
  <w:num w:numId="28" w16cid:durableId="1082995954">
    <w:abstractNumId w:val="32"/>
  </w:num>
  <w:num w:numId="29" w16cid:durableId="1626159522">
    <w:abstractNumId w:val="10"/>
  </w:num>
  <w:num w:numId="30" w16cid:durableId="1170944199">
    <w:abstractNumId w:val="8"/>
  </w:num>
  <w:num w:numId="31" w16cid:durableId="72511638">
    <w:abstractNumId w:val="36"/>
  </w:num>
  <w:num w:numId="32" w16cid:durableId="105661592">
    <w:abstractNumId w:val="24"/>
  </w:num>
  <w:num w:numId="33" w16cid:durableId="751194972">
    <w:abstractNumId w:val="15"/>
  </w:num>
  <w:num w:numId="34" w16cid:durableId="863009952">
    <w:abstractNumId w:val="27"/>
  </w:num>
  <w:num w:numId="35" w16cid:durableId="1537963578">
    <w:abstractNumId w:val="28"/>
  </w:num>
  <w:num w:numId="36" w16cid:durableId="1802259403">
    <w:abstractNumId w:val="11"/>
  </w:num>
  <w:num w:numId="37" w16cid:durableId="1957445998">
    <w:abstractNumId w:val="14"/>
  </w:num>
  <w:num w:numId="38" w16cid:durableId="1499611406">
    <w:abstractNumId w:val="2"/>
  </w:num>
  <w:num w:numId="39" w16cid:durableId="2013020188">
    <w:abstractNumId w:val="3"/>
  </w:num>
  <w:num w:numId="40" w16cid:durableId="934019716">
    <w:abstractNumId w:val="7"/>
  </w:num>
  <w:num w:numId="41" w16cid:durableId="816722290">
    <w:abstractNumId w:val="9"/>
  </w:num>
  <w:num w:numId="42" w16cid:durableId="383064684">
    <w:abstractNumId w:val="19"/>
  </w:num>
  <w:num w:numId="43" w16cid:durableId="1741637310">
    <w:abstractNumId w:val="38"/>
  </w:num>
  <w:num w:numId="44" w16cid:durableId="531260956">
    <w:abstractNumId w:val="21"/>
  </w:num>
  <w:num w:numId="45" w16cid:durableId="14227949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743"/>
    <w:rsid w:val="00003C54"/>
    <w:rsid w:val="00003E9A"/>
    <w:rsid w:val="00005368"/>
    <w:rsid w:val="000065BD"/>
    <w:rsid w:val="0000711E"/>
    <w:rsid w:val="00011096"/>
    <w:rsid w:val="00012C56"/>
    <w:rsid w:val="00013C91"/>
    <w:rsid w:val="000145D5"/>
    <w:rsid w:val="00016C74"/>
    <w:rsid w:val="00016DD5"/>
    <w:rsid w:val="00017583"/>
    <w:rsid w:val="0002028C"/>
    <w:rsid w:val="00020C48"/>
    <w:rsid w:val="000211E3"/>
    <w:rsid w:val="00021BEC"/>
    <w:rsid w:val="00022E56"/>
    <w:rsid w:val="00024F8F"/>
    <w:rsid w:val="00026B1A"/>
    <w:rsid w:val="00031BF0"/>
    <w:rsid w:val="00032D05"/>
    <w:rsid w:val="00033493"/>
    <w:rsid w:val="000334F6"/>
    <w:rsid w:val="00034410"/>
    <w:rsid w:val="00035F63"/>
    <w:rsid w:val="00040114"/>
    <w:rsid w:val="000415DD"/>
    <w:rsid w:val="000456E1"/>
    <w:rsid w:val="00045808"/>
    <w:rsid w:val="000459E7"/>
    <w:rsid w:val="0004718E"/>
    <w:rsid w:val="00052405"/>
    <w:rsid w:val="00053165"/>
    <w:rsid w:val="000536A7"/>
    <w:rsid w:val="000548FB"/>
    <w:rsid w:val="00054CE4"/>
    <w:rsid w:val="00057B4F"/>
    <w:rsid w:val="000600AA"/>
    <w:rsid w:val="00060718"/>
    <w:rsid w:val="0007250C"/>
    <w:rsid w:val="0007254A"/>
    <w:rsid w:val="00072A4B"/>
    <w:rsid w:val="00073637"/>
    <w:rsid w:val="00074134"/>
    <w:rsid w:val="000813D2"/>
    <w:rsid w:val="00081C45"/>
    <w:rsid w:val="00082888"/>
    <w:rsid w:val="000845E9"/>
    <w:rsid w:val="000868DF"/>
    <w:rsid w:val="0009174D"/>
    <w:rsid w:val="00091EF2"/>
    <w:rsid w:val="00093083"/>
    <w:rsid w:val="00094620"/>
    <w:rsid w:val="00094CCA"/>
    <w:rsid w:val="0009501B"/>
    <w:rsid w:val="00096298"/>
    <w:rsid w:val="00096C25"/>
    <w:rsid w:val="00096CFA"/>
    <w:rsid w:val="00097031"/>
    <w:rsid w:val="000A3B07"/>
    <w:rsid w:val="000A6DA9"/>
    <w:rsid w:val="000B2A52"/>
    <w:rsid w:val="000B2C43"/>
    <w:rsid w:val="000B3CF0"/>
    <w:rsid w:val="000B4333"/>
    <w:rsid w:val="000B544E"/>
    <w:rsid w:val="000B54B5"/>
    <w:rsid w:val="000B699E"/>
    <w:rsid w:val="000C2CAD"/>
    <w:rsid w:val="000C3FF6"/>
    <w:rsid w:val="000C553C"/>
    <w:rsid w:val="000C61CF"/>
    <w:rsid w:val="000D109A"/>
    <w:rsid w:val="000D27E1"/>
    <w:rsid w:val="000D3767"/>
    <w:rsid w:val="000D54B3"/>
    <w:rsid w:val="000D6150"/>
    <w:rsid w:val="000E0D7F"/>
    <w:rsid w:val="000E3A5F"/>
    <w:rsid w:val="000E68B9"/>
    <w:rsid w:val="000E701A"/>
    <w:rsid w:val="000F3471"/>
    <w:rsid w:val="000F3DC2"/>
    <w:rsid w:val="000F520B"/>
    <w:rsid w:val="000F76CF"/>
    <w:rsid w:val="00100611"/>
    <w:rsid w:val="001033C8"/>
    <w:rsid w:val="00106030"/>
    <w:rsid w:val="00110119"/>
    <w:rsid w:val="001108B5"/>
    <w:rsid w:val="001108C9"/>
    <w:rsid w:val="00111766"/>
    <w:rsid w:val="00114A38"/>
    <w:rsid w:val="001154B4"/>
    <w:rsid w:val="00122638"/>
    <w:rsid w:val="00124D40"/>
    <w:rsid w:val="001257D7"/>
    <w:rsid w:val="00126ADE"/>
    <w:rsid w:val="001274E9"/>
    <w:rsid w:val="001334FF"/>
    <w:rsid w:val="00134027"/>
    <w:rsid w:val="00136652"/>
    <w:rsid w:val="001403D2"/>
    <w:rsid w:val="00141BD8"/>
    <w:rsid w:val="00143244"/>
    <w:rsid w:val="00144199"/>
    <w:rsid w:val="00144C3C"/>
    <w:rsid w:val="00144C6F"/>
    <w:rsid w:val="00145A62"/>
    <w:rsid w:val="001467F7"/>
    <w:rsid w:val="00146A99"/>
    <w:rsid w:val="00146AC4"/>
    <w:rsid w:val="00150CBB"/>
    <w:rsid w:val="00152455"/>
    <w:rsid w:val="00153C1E"/>
    <w:rsid w:val="001555E0"/>
    <w:rsid w:val="00155E23"/>
    <w:rsid w:val="001578D3"/>
    <w:rsid w:val="001600C7"/>
    <w:rsid w:val="00161B2F"/>
    <w:rsid w:val="00162F8C"/>
    <w:rsid w:val="00163ACE"/>
    <w:rsid w:val="00163FF8"/>
    <w:rsid w:val="001669BD"/>
    <w:rsid w:val="001676C6"/>
    <w:rsid w:val="00173784"/>
    <w:rsid w:val="00174E84"/>
    <w:rsid w:val="00175B5D"/>
    <w:rsid w:val="00177A7B"/>
    <w:rsid w:val="00182C0A"/>
    <w:rsid w:val="0018406A"/>
    <w:rsid w:val="0018430B"/>
    <w:rsid w:val="001843E1"/>
    <w:rsid w:val="0018684B"/>
    <w:rsid w:val="00192172"/>
    <w:rsid w:val="00195179"/>
    <w:rsid w:val="00195FAA"/>
    <w:rsid w:val="0019613D"/>
    <w:rsid w:val="00196D86"/>
    <w:rsid w:val="001A2944"/>
    <w:rsid w:val="001A53E8"/>
    <w:rsid w:val="001A6430"/>
    <w:rsid w:val="001B1348"/>
    <w:rsid w:val="001B3419"/>
    <w:rsid w:val="001C2CB2"/>
    <w:rsid w:val="001C3255"/>
    <w:rsid w:val="001C3AFD"/>
    <w:rsid w:val="001D0A6B"/>
    <w:rsid w:val="001D0F02"/>
    <w:rsid w:val="001D0FF2"/>
    <w:rsid w:val="001D21D3"/>
    <w:rsid w:val="001D3E29"/>
    <w:rsid w:val="001D4AA3"/>
    <w:rsid w:val="001D4B3A"/>
    <w:rsid w:val="001D54B5"/>
    <w:rsid w:val="001D6C6C"/>
    <w:rsid w:val="001E24FF"/>
    <w:rsid w:val="001E2C0F"/>
    <w:rsid w:val="001E3096"/>
    <w:rsid w:val="001E48BE"/>
    <w:rsid w:val="001E58F7"/>
    <w:rsid w:val="001E615B"/>
    <w:rsid w:val="001F08AA"/>
    <w:rsid w:val="001F1D9F"/>
    <w:rsid w:val="001F225C"/>
    <w:rsid w:val="001F3C91"/>
    <w:rsid w:val="001F430F"/>
    <w:rsid w:val="001F64ED"/>
    <w:rsid w:val="002002DE"/>
    <w:rsid w:val="00200D49"/>
    <w:rsid w:val="00201C1C"/>
    <w:rsid w:val="00202DBF"/>
    <w:rsid w:val="00203089"/>
    <w:rsid w:val="00203B2A"/>
    <w:rsid w:val="00206BFB"/>
    <w:rsid w:val="0020727D"/>
    <w:rsid w:val="00211D4B"/>
    <w:rsid w:val="0021218F"/>
    <w:rsid w:val="00215DD8"/>
    <w:rsid w:val="00216ED7"/>
    <w:rsid w:val="00221063"/>
    <w:rsid w:val="00221CFD"/>
    <w:rsid w:val="00223966"/>
    <w:rsid w:val="00224990"/>
    <w:rsid w:val="00226A76"/>
    <w:rsid w:val="00227007"/>
    <w:rsid w:val="00227C9D"/>
    <w:rsid w:val="00232657"/>
    <w:rsid w:val="0023288F"/>
    <w:rsid w:val="0023455D"/>
    <w:rsid w:val="002361B6"/>
    <w:rsid w:val="00236671"/>
    <w:rsid w:val="00237553"/>
    <w:rsid w:val="0024187A"/>
    <w:rsid w:val="00244EF0"/>
    <w:rsid w:val="0024634C"/>
    <w:rsid w:val="00247ABE"/>
    <w:rsid w:val="002500B1"/>
    <w:rsid w:val="00252C9D"/>
    <w:rsid w:val="00254654"/>
    <w:rsid w:val="002570C8"/>
    <w:rsid w:val="00263BCA"/>
    <w:rsid w:val="00266729"/>
    <w:rsid w:val="00266EB8"/>
    <w:rsid w:val="00270BB3"/>
    <w:rsid w:val="00271509"/>
    <w:rsid w:val="002739F9"/>
    <w:rsid w:val="002744F4"/>
    <w:rsid w:val="0027457E"/>
    <w:rsid w:val="00280380"/>
    <w:rsid w:val="00280E13"/>
    <w:rsid w:val="0028333B"/>
    <w:rsid w:val="00283412"/>
    <w:rsid w:val="002862A1"/>
    <w:rsid w:val="002910D2"/>
    <w:rsid w:val="002926C8"/>
    <w:rsid w:val="00294387"/>
    <w:rsid w:val="0029626B"/>
    <w:rsid w:val="00297CFF"/>
    <w:rsid w:val="002A0378"/>
    <w:rsid w:val="002A1141"/>
    <w:rsid w:val="002A2AC9"/>
    <w:rsid w:val="002A3B0C"/>
    <w:rsid w:val="002A6249"/>
    <w:rsid w:val="002B1773"/>
    <w:rsid w:val="002B1959"/>
    <w:rsid w:val="002B4E4F"/>
    <w:rsid w:val="002C276A"/>
    <w:rsid w:val="002C48E9"/>
    <w:rsid w:val="002C5EFC"/>
    <w:rsid w:val="002D039F"/>
    <w:rsid w:val="002D291A"/>
    <w:rsid w:val="002D2ED6"/>
    <w:rsid w:val="002D482A"/>
    <w:rsid w:val="002D5D6C"/>
    <w:rsid w:val="002E1C0A"/>
    <w:rsid w:val="002E5785"/>
    <w:rsid w:val="002E5BD3"/>
    <w:rsid w:val="002E6B4F"/>
    <w:rsid w:val="002F03F4"/>
    <w:rsid w:val="002F0D1B"/>
    <w:rsid w:val="002F2D38"/>
    <w:rsid w:val="002F2ECA"/>
    <w:rsid w:val="002F3602"/>
    <w:rsid w:val="002F373A"/>
    <w:rsid w:val="002F64CB"/>
    <w:rsid w:val="002F6C7B"/>
    <w:rsid w:val="002F70DF"/>
    <w:rsid w:val="002F79A9"/>
    <w:rsid w:val="002F7B9F"/>
    <w:rsid w:val="00300D3F"/>
    <w:rsid w:val="0030439F"/>
    <w:rsid w:val="00306359"/>
    <w:rsid w:val="0030702A"/>
    <w:rsid w:val="00307293"/>
    <w:rsid w:val="0030773D"/>
    <w:rsid w:val="00311562"/>
    <w:rsid w:val="003116F3"/>
    <w:rsid w:val="003122CE"/>
    <w:rsid w:val="0031355A"/>
    <w:rsid w:val="00314765"/>
    <w:rsid w:val="003158C1"/>
    <w:rsid w:val="00316120"/>
    <w:rsid w:val="00323D9E"/>
    <w:rsid w:val="00324916"/>
    <w:rsid w:val="00327036"/>
    <w:rsid w:val="003329CD"/>
    <w:rsid w:val="00332E9C"/>
    <w:rsid w:val="0033479E"/>
    <w:rsid w:val="00335776"/>
    <w:rsid w:val="00340C06"/>
    <w:rsid w:val="00340EBE"/>
    <w:rsid w:val="0034513E"/>
    <w:rsid w:val="0034531B"/>
    <w:rsid w:val="00345506"/>
    <w:rsid w:val="00345EAA"/>
    <w:rsid w:val="00350165"/>
    <w:rsid w:val="00350F5F"/>
    <w:rsid w:val="00351583"/>
    <w:rsid w:val="003605A4"/>
    <w:rsid w:val="00360D53"/>
    <w:rsid w:val="00360E5C"/>
    <w:rsid w:val="00361267"/>
    <w:rsid w:val="00362939"/>
    <w:rsid w:val="0036364B"/>
    <w:rsid w:val="00363B81"/>
    <w:rsid w:val="00364D4E"/>
    <w:rsid w:val="003702D3"/>
    <w:rsid w:val="0037223C"/>
    <w:rsid w:val="00372AC7"/>
    <w:rsid w:val="00372E61"/>
    <w:rsid w:val="00374B0E"/>
    <w:rsid w:val="00374B5F"/>
    <w:rsid w:val="00375C2C"/>
    <w:rsid w:val="0037636A"/>
    <w:rsid w:val="00377741"/>
    <w:rsid w:val="00377EC0"/>
    <w:rsid w:val="0038449D"/>
    <w:rsid w:val="00386A86"/>
    <w:rsid w:val="0038701E"/>
    <w:rsid w:val="0039099A"/>
    <w:rsid w:val="00391347"/>
    <w:rsid w:val="003960C2"/>
    <w:rsid w:val="0039677F"/>
    <w:rsid w:val="00396ADF"/>
    <w:rsid w:val="00397206"/>
    <w:rsid w:val="003A0169"/>
    <w:rsid w:val="003A2663"/>
    <w:rsid w:val="003A4998"/>
    <w:rsid w:val="003A65A0"/>
    <w:rsid w:val="003A7C89"/>
    <w:rsid w:val="003B2BC5"/>
    <w:rsid w:val="003B4006"/>
    <w:rsid w:val="003B5A86"/>
    <w:rsid w:val="003B738D"/>
    <w:rsid w:val="003C1F9D"/>
    <w:rsid w:val="003C23EA"/>
    <w:rsid w:val="003C23F8"/>
    <w:rsid w:val="003C781A"/>
    <w:rsid w:val="003D0A33"/>
    <w:rsid w:val="003D0C47"/>
    <w:rsid w:val="003D1F49"/>
    <w:rsid w:val="003D224B"/>
    <w:rsid w:val="003D3D8B"/>
    <w:rsid w:val="003D7317"/>
    <w:rsid w:val="003E192F"/>
    <w:rsid w:val="003E46A7"/>
    <w:rsid w:val="003E48EE"/>
    <w:rsid w:val="003E63FE"/>
    <w:rsid w:val="003E7BAA"/>
    <w:rsid w:val="003F27A2"/>
    <w:rsid w:val="003F2E72"/>
    <w:rsid w:val="003F4261"/>
    <w:rsid w:val="003F7D2D"/>
    <w:rsid w:val="0040226D"/>
    <w:rsid w:val="00403612"/>
    <w:rsid w:val="004076AE"/>
    <w:rsid w:val="00407F85"/>
    <w:rsid w:val="0041122C"/>
    <w:rsid w:val="00416D18"/>
    <w:rsid w:val="00422711"/>
    <w:rsid w:val="00422D4D"/>
    <w:rsid w:val="00424579"/>
    <w:rsid w:val="00425D08"/>
    <w:rsid w:val="00430288"/>
    <w:rsid w:val="0043104A"/>
    <w:rsid w:val="00432F80"/>
    <w:rsid w:val="00433836"/>
    <w:rsid w:val="004360A5"/>
    <w:rsid w:val="0043657D"/>
    <w:rsid w:val="0044013A"/>
    <w:rsid w:val="00440246"/>
    <w:rsid w:val="00442806"/>
    <w:rsid w:val="0044356F"/>
    <w:rsid w:val="00443596"/>
    <w:rsid w:val="00444A38"/>
    <w:rsid w:val="00444D60"/>
    <w:rsid w:val="004464F9"/>
    <w:rsid w:val="0044670F"/>
    <w:rsid w:val="004469FA"/>
    <w:rsid w:val="00446C66"/>
    <w:rsid w:val="004473AA"/>
    <w:rsid w:val="00447797"/>
    <w:rsid w:val="00454684"/>
    <w:rsid w:val="00456F28"/>
    <w:rsid w:val="00461AE8"/>
    <w:rsid w:val="00463E83"/>
    <w:rsid w:val="00471E93"/>
    <w:rsid w:val="00474442"/>
    <w:rsid w:val="00476699"/>
    <w:rsid w:val="00480608"/>
    <w:rsid w:val="004819CC"/>
    <w:rsid w:val="0048208A"/>
    <w:rsid w:val="00482F27"/>
    <w:rsid w:val="0048470B"/>
    <w:rsid w:val="00484DD4"/>
    <w:rsid w:val="0048591D"/>
    <w:rsid w:val="00486EE6"/>
    <w:rsid w:val="00487DD8"/>
    <w:rsid w:val="004924AE"/>
    <w:rsid w:val="00494CD7"/>
    <w:rsid w:val="004A2101"/>
    <w:rsid w:val="004A5983"/>
    <w:rsid w:val="004B03BA"/>
    <w:rsid w:val="004B2C2A"/>
    <w:rsid w:val="004B52E4"/>
    <w:rsid w:val="004B543E"/>
    <w:rsid w:val="004B743C"/>
    <w:rsid w:val="004B7D32"/>
    <w:rsid w:val="004C291C"/>
    <w:rsid w:val="004C2E43"/>
    <w:rsid w:val="004C35A9"/>
    <w:rsid w:val="004C4070"/>
    <w:rsid w:val="004C43B4"/>
    <w:rsid w:val="004C7A81"/>
    <w:rsid w:val="004D1E53"/>
    <w:rsid w:val="004D22A6"/>
    <w:rsid w:val="004D27E5"/>
    <w:rsid w:val="004D28F4"/>
    <w:rsid w:val="004D4006"/>
    <w:rsid w:val="004D47F6"/>
    <w:rsid w:val="004D4D7A"/>
    <w:rsid w:val="004D4DB4"/>
    <w:rsid w:val="004D5061"/>
    <w:rsid w:val="004D50FB"/>
    <w:rsid w:val="004E12E7"/>
    <w:rsid w:val="004E1A77"/>
    <w:rsid w:val="004E333F"/>
    <w:rsid w:val="004E346B"/>
    <w:rsid w:val="004E450C"/>
    <w:rsid w:val="004E47C1"/>
    <w:rsid w:val="004E4874"/>
    <w:rsid w:val="004F1C52"/>
    <w:rsid w:val="004F3462"/>
    <w:rsid w:val="004F6844"/>
    <w:rsid w:val="004F6DBC"/>
    <w:rsid w:val="004F7321"/>
    <w:rsid w:val="004F7A85"/>
    <w:rsid w:val="00502A93"/>
    <w:rsid w:val="0050357E"/>
    <w:rsid w:val="00511B73"/>
    <w:rsid w:val="0051314D"/>
    <w:rsid w:val="00513B61"/>
    <w:rsid w:val="00514B77"/>
    <w:rsid w:val="00515F99"/>
    <w:rsid w:val="00516756"/>
    <w:rsid w:val="00521FCD"/>
    <w:rsid w:val="00523A7E"/>
    <w:rsid w:val="00524045"/>
    <w:rsid w:val="00530B0D"/>
    <w:rsid w:val="005321D7"/>
    <w:rsid w:val="00532228"/>
    <w:rsid w:val="0053287F"/>
    <w:rsid w:val="005332B3"/>
    <w:rsid w:val="005333AD"/>
    <w:rsid w:val="00533CE9"/>
    <w:rsid w:val="00535B46"/>
    <w:rsid w:val="00540506"/>
    <w:rsid w:val="005418DC"/>
    <w:rsid w:val="00542761"/>
    <w:rsid w:val="005427E2"/>
    <w:rsid w:val="00544DC7"/>
    <w:rsid w:val="00546DD3"/>
    <w:rsid w:val="005471AC"/>
    <w:rsid w:val="00547A9A"/>
    <w:rsid w:val="00555389"/>
    <w:rsid w:val="00557DC0"/>
    <w:rsid w:val="00560115"/>
    <w:rsid w:val="00561BFB"/>
    <w:rsid w:val="005630AC"/>
    <w:rsid w:val="005648A9"/>
    <w:rsid w:val="00567C8A"/>
    <w:rsid w:val="00571A9F"/>
    <w:rsid w:val="005728FA"/>
    <w:rsid w:val="00572D81"/>
    <w:rsid w:val="0057632F"/>
    <w:rsid w:val="00580762"/>
    <w:rsid w:val="00580CA0"/>
    <w:rsid w:val="00580F12"/>
    <w:rsid w:val="00582844"/>
    <w:rsid w:val="00586901"/>
    <w:rsid w:val="00587F35"/>
    <w:rsid w:val="00590E82"/>
    <w:rsid w:val="00591696"/>
    <w:rsid w:val="00593624"/>
    <w:rsid w:val="00595CC7"/>
    <w:rsid w:val="00595D1E"/>
    <w:rsid w:val="00597F84"/>
    <w:rsid w:val="005A063B"/>
    <w:rsid w:val="005A1194"/>
    <w:rsid w:val="005A36B9"/>
    <w:rsid w:val="005A3DF4"/>
    <w:rsid w:val="005A649D"/>
    <w:rsid w:val="005B02D8"/>
    <w:rsid w:val="005B08C6"/>
    <w:rsid w:val="005B32AE"/>
    <w:rsid w:val="005B3EA2"/>
    <w:rsid w:val="005B4384"/>
    <w:rsid w:val="005B4D00"/>
    <w:rsid w:val="005B68EA"/>
    <w:rsid w:val="005C0D04"/>
    <w:rsid w:val="005C1AEC"/>
    <w:rsid w:val="005C1E6D"/>
    <w:rsid w:val="005C27F5"/>
    <w:rsid w:val="005C2E74"/>
    <w:rsid w:val="005C3FBD"/>
    <w:rsid w:val="005C4A32"/>
    <w:rsid w:val="005C4DBF"/>
    <w:rsid w:val="005C4F94"/>
    <w:rsid w:val="005C6239"/>
    <w:rsid w:val="005C7B13"/>
    <w:rsid w:val="005D0197"/>
    <w:rsid w:val="005D1C07"/>
    <w:rsid w:val="005D43A1"/>
    <w:rsid w:val="005D4EBE"/>
    <w:rsid w:val="005D630C"/>
    <w:rsid w:val="005E1332"/>
    <w:rsid w:val="005E2D7E"/>
    <w:rsid w:val="005E65C1"/>
    <w:rsid w:val="005E69D2"/>
    <w:rsid w:val="005E7075"/>
    <w:rsid w:val="005E7527"/>
    <w:rsid w:val="005F11A0"/>
    <w:rsid w:val="005F18B1"/>
    <w:rsid w:val="005F3E68"/>
    <w:rsid w:val="005F5F3D"/>
    <w:rsid w:val="005F74D6"/>
    <w:rsid w:val="00604279"/>
    <w:rsid w:val="006054BC"/>
    <w:rsid w:val="006064B2"/>
    <w:rsid w:val="0060661B"/>
    <w:rsid w:val="00606C74"/>
    <w:rsid w:val="00611698"/>
    <w:rsid w:val="006117E2"/>
    <w:rsid w:val="00612343"/>
    <w:rsid w:val="00612705"/>
    <w:rsid w:val="00612A89"/>
    <w:rsid w:val="00622993"/>
    <w:rsid w:val="00624B1A"/>
    <w:rsid w:val="006257D1"/>
    <w:rsid w:val="0062698D"/>
    <w:rsid w:val="00630D84"/>
    <w:rsid w:val="00632419"/>
    <w:rsid w:val="00632C85"/>
    <w:rsid w:val="006333D3"/>
    <w:rsid w:val="00634F9D"/>
    <w:rsid w:val="006367D5"/>
    <w:rsid w:val="00640AA5"/>
    <w:rsid w:val="00646ED3"/>
    <w:rsid w:val="006506B5"/>
    <w:rsid w:val="00652EBE"/>
    <w:rsid w:val="00655BE0"/>
    <w:rsid w:val="006569B8"/>
    <w:rsid w:val="00657FF1"/>
    <w:rsid w:val="006610B4"/>
    <w:rsid w:val="00663240"/>
    <w:rsid w:val="006637A8"/>
    <w:rsid w:val="0066436E"/>
    <w:rsid w:val="0067079C"/>
    <w:rsid w:val="00671E27"/>
    <w:rsid w:val="00672ABE"/>
    <w:rsid w:val="00673B72"/>
    <w:rsid w:val="00675728"/>
    <w:rsid w:val="00675B0A"/>
    <w:rsid w:val="006809A1"/>
    <w:rsid w:val="006817F7"/>
    <w:rsid w:val="00681BD2"/>
    <w:rsid w:val="00684F49"/>
    <w:rsid w:val="00687C56"/>
    <w:rsid w:val="00687CB1"/>
    <w:rsid w:val="006916A1"/>
    <w:rsid w:val="006927B6"/>
    <w:rsid w:val="0069532E"/>
    <w:rsid w:val="006959F4"/>
    <w:rsid w:val="00697061"/>
    <w:rsid w:val="00697538"/>
    <w:rsid w:val="006A1CAD"/>
    <w:rsid w:val="006A1E21"/>
    <w:rsid w:val="006B0F79"/>
    <w:rsid w:val="006B1776"/>
    <w:rsid w:val="006B1803"/>
    <w:rsid w:val="006B2486"/>
    <w:rsid w:val="006B39A2"/>
    <w:rsid w:val="006B4676"/>
    <w:rsid w:val="006B4AE1"/>
    <w:rsid w:val="006B78AA"/>
    <w:rsid w:val="006B797F"/>
    <w:rsid w:val="006B7A0E"/>
    <w:rsid w:val="006C021F"/>
    <w:rsid w:val="006C39A7"/>
    <w:rsid w:val="006C6BC8"/>
    <w:rsid w:val="006C7B6D"/>
    <w:rsid w:val="006D53AF"/>
    <w:rsid w:val="006D61C0"/>
    <w:rsid w:val="006D6BB9"/>
    <w:rsid w:val="006E1144"/>
    <w:rsid w:val="006E314F"/>
    <w:rsid w:val="006F0540"/>
    <w:rsid w:val="006F0D9A"/>
    <w:rsid w:val="006F47DE"/>
    <w:rsid w:val="006F705F"/>
    <w:rsid w:val="006F74EF"/>
    <w:rsid w:val="007013E5"/>
    <w:rsid w:val="00701C96"/>
    <w:rsid w:val="007029A6"/>
    <w:rsid w:val="00702BF3"/>
    <w:rsid w:val="00706E0E"/>
    <w:rsid w:val="0071436E"/>
    <w:rsid w:val="0071690D"/>
    <w:rsid w:val="007222EE"/>
    <w:rsid w:val="0072243E"/>
    <w:rsid w:val="00723358"/>
    <w:rsid w:val="00725AB2"/>
    <w:rsid w:val="007268BE"/>
    <w:rsid w:val="00726F37"/>
    <w:rsid w:val="007278C3"/>
    <w:rsid w:val="0073063B"/>
    <w:rsid w:val="0073413A"/>
    <w:rsid w:val="00736DBF"/>
    <w:rsid w:val="0073715A"/>
    <w:rsid w:val="00737EF9"/>
    <w:rsid w:val="00743E7B"/>
    <w:rsid w:val="00744E69"/>
    <w:rsid w:val="00745747"/>
    <w:rsid w:val="00746224"/>
    <w:rsid w:val="00747BC2"/>
    <w:rsid w:val="00753E18"/>
    <w:rsid w:val="0075419A"/>
    <w:rsid w:val="007545FE"/>
    <w:rsid w:val="0075611A"/>
    <w:rsid w:val="00757EB8"/>
    <w:rsid w:val="0076404E"/>
    <w:rsid w:val="0077045C"/>
    <w:rsid w:val="00770F85"/>
    <w:rsid w:val="00771ABE"/>
    <w:rsid w:val="00771E8F"/>
    <w:rsid w:val="00777603"/>
    <w:rsid w:val="0077774B"/>
    <w:rsid w:val="007802B7"/>
    <w:rsid w:val="00783BFC"/>
    <w:rsid w:val="00783F25"/>
    <w:rsid w:val="007868F2"/>
    <w:rsid w:val="0078697D"/>
    <w:rsid w:val="00787D75"/>
    <w:rsid w:val="00792609"/>
    <w:rsid w:val="00795D67"/>
    <w:rsid w:val="007972FB"/>
    <w:rsid w:val="0079790B"/>
    <w:rsid w:val="007A0962"/>
    <w:rsid w:val="007A183E"/>
    <w:rsid w:val="007A1B4A"/>
    <w:rsid w:val="007A6B24"/>
    <w:rsid w:val="007B136B"/>
    <w:rsid w:val="007B2FC2"/>
    <w:rsid w:val="007B35B8"/>
    <w:rsid w:val="007B4646"/>
    <w:rsid w:val="007B48AC"/>
    <w:rsid w:val="007C0087"/>
    <w:rsid w:val="007C065F"/>
    <w:rsid w:val="007C1198"/>
    <w:rsid w:val="007C2381"/>
    <w:rsid w:val="007C33F6"/>
    <w:rsid w:val="007C4179"/>
    <w:rsid w:val="007C733E"/>
    <w:rsid w:val="007D6348"/>
    <w:rsid w:val="007D6F07"/>
    <w:rsid w:val="007D755B"/>
    <w:rsid w:val="007E191D"/>
    <w:rsid w:val="007E192E"/>
    <w:rsid w:val="007E2296"/>
    <w:rsid w:val="007E542D"/>
    <w:rsid w:val="007E57EA"/>
    <w:rsid w:val="007E6315"/>
    <w:rsid w:val="007F20B3"/>
    <w:rsid w:val="007F2F1E"/>
    <w:rsid w:val="007F3D6C"/>
    <w:rsid w:val="007F5C95"/>
    <w:rsid w:val="007F68AA"/>
    <w:rsid w:val="00800019"/>
    <w:rsid w:val="0080163A"/>
    <w:rsid w:val="00801AA7"/>
    <w:rsid w:val="008027DA"/>
    <w:rsid w:val="0080363A"/>
    <w:rsid w:val="0080392F"/>
    <w:rsid w:val="008045A2"/>
    <w:rsid w:val="00804F2E"/>
    <w:rsid w:val="00806235"/>
    <w:rsid w:val="00806CA6"/>
    <w:rsid w:val="00810486"/>
    <w:rsid w:val="00816477"/>
    <w:rsid w:val="0081725D"/>
    <w:rsid w:val="00821F6F"/>
    <w:rsid w:val="008227EA"/>
    <w:rsid w:val="00823A94"/>
    <w:rsid w:val="0082465D"/>
    <w:rsid w:val="00825A6D"/>
    <w:rsid w:val="008263B5"/>
    <w:rsid w:val="00826DD4"/>
    <w:rsid w:val="0082751C"/>
    <w:rsid w:val="00830C9B"/>
    <w:rsid w:val="00831767"/>
    <w:rsid w:val="00835AE9"/>
    <w:rsid w:val="008365A4"/>
    <w:rsid w:val="00836854"/>
    <w:rsid w:val="00840668"/>
    <w:rsid w:val="008412AF"/>
    <w:rsid w:val="008458C7"/>
    <w:rsid w:val="00845944"/>
    <w:rsid w:val="00851681"/>
    <w:rsid w:val="00851DE4"/>
    <w:rsid w:val="0085265C"/>
    <w:rsid w:val="008550CD"/>
    <w:rsid w:val="0085568E"/>
    <w:rsid w:val="00856685"/>
    <w:rsid w:val="00856F00"/>
    <w:rsid w:val="00857122"/>
    <w:rsid w:val="0085783E"/>
    <w:rsid w:val="008579E6"/>
    <w:rsid w:val="00860B69"/>
    <w:rsid w:val="008627AC"/>
    <w:rsid w:val="008631CA"/>
    <w:rsid w:val="008648F5"/>
    <w:rsid w:val="008668D9"/>
    <w:rsid w:val="008679D1"/>
    <w:rsid w:val="0087393F"/>
    <w:rsid w:val="00876CC4"/>
    <w:rsid w:val="00876F0E"/>
    <w:rsid w:val="00881FF3"/>
    <w:rsid w:val="0088216D"/>
    <w:rsid w:val="00883D54"/>
    <w:rsid w:val="0088484D"/>
    <w:rsid w:val="00886DC3"/>
    <w:rsid w:val="008919F8"/>
    <w:rsid w:val="008928D2"/>
    <w:rsid w:val="00894F8D"/>
    <w:rsid w:val="008960E3"/>
    <w:rsid w:val="00896616"/>
    <w:rsid w:val="008A0AD9"/>
    <w:rsid w:val="008A1D1F"/>
    <w:rsid w:val="008A2F67"/>
    <w:rsid w:val="008A624E"/>
    <w:rsid w:val="008A75D9"/>
    <w:rsid w:val="008A7B1A"/>
    <w:rsid w:val="008B1DD2"/>
    <w:rsid w:val="008B295B"/>
    <w:rsid w:val="008B2C08"/>
    <w:rsid w:val="008B3EE8"/>
    <w:rsid w:val="008B4700"/>
    <w:rsid w:val="008B4897"/>
    <w:rsid w:val="008B5DB4"/>
    <w:rsid w:val="008B6358"/>
    <w:rsid w:val="008B67B8"/>
    <w:rsid w:val="008C1842"/>
    <w:rsid w:val="008C2440"/>
    <w:rsid w:val="008C34B9"/>
    <w:rsid w:val="008C388F"/>
    <w:rsid w:val="008C4463"/>
    <w:rsid w:val="008C7632"/>
    <w:rsid w:val="008C7B94"/>
    <w:rsid w:val="008D1003"/>
    <w:rsid w:val="008D146C"/>
    <w:rsid w:val="008D23F5"/>
    <w:rsid w:val="008D37AF"/>
    <w:rsid w:val="008D42DC"/>
    <w:rsid w:val="008D4569"/>
    <w:rsid w:val="008D5A1B"/>
    <w:rsid w:val="008D769B"/>
    <w:rsid w:val="008D7780"/>
    <w:rsid w:val="008D7C21"/>
    <w:rsid w:val="008E25A1"/>
    <w:rsid w:val="008E26DA"/>
    <w:rsid w:val="008E289C"/>
    <w:rsid w:val="008E4B68"/>
    <w:rsid w:val="008E4B6B"/>
    <w:rsid w:val="008E4C45"/>
    <w:rsid w:val="008E5B38"/>
    <w:rsid w:val="008E5EE9"/>
    <w:rsid w:val="008F1018"/>
    <w:rsid w:val="008F118D"/>
    <w:rsid w:val="008F2838"/>
    <w:rsid w:val="008F2960"/>
    <w:rsid w:val="008F2C9A"/>
    <w:rsid w:val="008F36F4"/>
    <w:rsid w:val="008F4146"/>
    <w:rsid w:val="008F77B4"/>
    <w:rsid w:val="00904074"/>
    <w:rsid w:val="009064DE"/>
    <w:rsid w:val="00911626"/>
    <w:rsid w:val="00912C2A"/>
    <w:rsid w:val="00912C33"/>
    <w:rsid w:val="00913192"/>
    <w:rsid w:val="009137B9"/>
    <w:rsid w:val="009179DA"/>
    <w:rsid w:val="009213EF"/>
    <w:rsid w:val="009240F4"/>
    <w:rsid w:val="00925C1E"/>
    <w:rsid w:val="009278E3"/>
    <w:rsid w:val="00930533"/>
    <w:rsid w:val="00930643"/>
    <w:rsid w:val="009318CF"/>
    <w:rsid w:val="00932388"/>
    <w:rsid w:val="00932A27"/>
    <w:rsid w:val="009347F8"/>
    <w:rsid w:val="0093498C"/>
    <w:rsid w:val="009355F2"/>
    <w:rsid w:val="00937CF6"/>
    <w:rsid w:val="00940070"/>
    <w:rsid w:val="009409C2"/>
    <w:rsid w:val="009413D7"/>
    <w:rsid w:val="00942795"/>
    <w:rsid w:val="00943152"/>
    <w:rsid w:val="009462E1"/>
    <w:rsid w:val="00951DBC"/>
    <w:rsid w:val="009522DC"/>
    <w:rsid w:val="00953702"/>
    <w:rsid w:val="009539A6"/>
    <w:rsid w:val="00960EC7"/>
    <w:rsid w:val="009618C0"/>
    <w:rsid w:val="009618ED"/>
    <w:rsid w:val="00961D1A"/>
    <w:rsid w:val="00962F04"/>
    <w:rsid w:val="00963B40"/>
    <w:rsid w:val="00963BD0"/>
    <w:rsid w:val="009648D7"/>
    <w:rsid w:val="00965E5A"/>
    <w:rsid w:val="00970940"/>
    <w:rsid w:val="00971611"/>
    <w:rsid w:val="00971CE9"/>
    <w:rsid w:val="00975B02"/>
    <w:rsid w:val="009806B4"/>
    <w:rsid w:val="009818E0"/>
    <w:rsid w:val="00981B06"/>
    <w:rsid w:val="00982515"/>
    <w:rsid w:val="0098477F"/>
    <w:rsid w:val="009847AE"/>
    <w:rsid w:val="00986142"/>
    <w:rsid w:val="00991878"/>
    <w:rsid w:val="00992E84"/>
    <w:rsid w:val="009931AF"/>
    <w:rsid w:val="009952AE"/>
    <w:rsid w:val="009A0C0D"/>
    <w:rsid w:val="009A26FA"/>
    <w:rsid w:val="009A52A1"/>
    <w:rsid w:val="009B1270"/>
    <w:rsid w:val="009B17A4"/>
    <w:rsid w:val="009B3E4D"/>
    <w:rsid w:val="009B4E1E"/>
    <w:rsid w:val="009B7DC4"/>
    <w:rsid w:val="009C11F0"/>
    <w:rsid w:val="009C49DA"/>
    <w:rsid w:val="009C4CDA"/>
    <w:rsid w:val="009C5FD5"/>
    <w:rsid w:val="009D03F3"/>
    <w:rsid w:val="009D05D5"/>
    <w:rsid w:val="009D15BA"/>
    <w:rsid w:val="009D48D1"/>
    <w:rsid w:val="009D4D44"/>
    <w:rsid w:val="009D5DA3"/>
    <w:rsid w:val="009D730A"/>
    <w:rsid w:val="009E1185"/>
    <w:rsid w:val="009E18CE"/>
    <w:rsid w:val="009E2188"/>
    <w:rsid w:val="009E2F51"/>
    <w:rsid w:val="009E332D"/>
    <w:rsid w:val="009E5A7E"/>
    <w:rsid w:val="009E6D06"/>
    <w:rsid w:val="009E770E"/>
    <w:rsid w:val="009F1912"/>
    <w:rsid w:val="009F5268"/>
    <w:rsid w:val="009F57F5"/>
    <w:rsid w:val="009F5F23"/>
    <w:rsid w:val="009F6157"/>
    <w:rsid w:val="009F632E"/>
    <w:rsid w:val="009F6AA5"/>
    <w:rsid w:val="009F6D13"/>
    <w:rsid w:val="00A007E6"/>
    <w:rsid w:val="00A0212C"/>
    <w:rsid w:val="00A041AE"/>
    <w:rsid w:val="00A0437B"/>
    <w:rsid w:val="00A047F6"/>
    <w:rsid w:val="00A05151"/>
    <w:rsid w:val="00A0731D"/>
    <w:rsid w:val="00A10A25"/>
    <w:rsid w:val="00A111C5"/>
    <w:rsid w:val="00A115C2"/>
    <w:rsid w:val="00A1301A"/>
    <w:rsid w:val="00A13416"/>
    <w:rsid w:val="00A1399A"/>
    <w:rsid w:val="00A15D16"/>
    <w:rsid w:val="00A17074"/>
    <w:rsid w:val="00A20454"/>
    <w:rsid w:val="00A21C67"/>
    <w:rsid w:val="00A279A5"/>
    <w:rsid w:val="00A310EF"/>
    <w:rsid w:val="00A31946"/>
    <w:rsid w:val="00A32803"/>
    <w:rsid w:val="00A32B22"/>
    <w:rsid w:val="00A34174"/>
    <w:rsid w:val="00A3734B"/>
    <w:rsid w:val="00A37FB1"/>
    <w:rsid w:val="00A40607"/>
    <w:rsid w:val="00A432E6"/>
    <w:rsid w:val="00A44549"/>
    <w:rsid w:val="00A50DC1"/>
    <w:rsid w:val="00A51D01"/>
    <w:rsid w:val="00A541E4"/>
    <w:rsid w:val="00A54A9B"/>
    <w:rsid w:val="00A54CDC"/>
    <w:rsid w:val="00A54D03"/>
    <w:rsid w:val="00A54D59"/>
    <w:rsid w:val="00A55801"/>
    <w:rsid w:val="00A55A06"/>
    <w:rsid w:val="00A565E7"/>
    <w:rsid w:val="00A576AC"/>
    <w:rsid w:val="00A61367"/>
    <w:rsid w:val="00A62DA9"/>
    <w:rsid w:val="00A64707"/>
    <w:rsid w:val="00A66663"/>
    <w:rsid w:val="00A67013"/>
    <w:rsid w:val="00A725CD"/>
    <w:rsid w:val="00A74743"/>
    <w:rsid w:val="00A7523E"/>
    <w:rsid w:val="00A7550D"/>
    <w:rsid w:val="00A75A22"/>
    <w:rsid w:val="00A77904"/>
    <w:rsid w:val="00A80CFB"/>
    <w:rsid w:val="00A80E51"/>
    <w:rsid w:val="00A81943"/>
    <w:rsid w:val="00A8207F"/>
    <w:rsid w:val="00A820A3"/>
    <w:rsid w:val="00A824DA"/>
    <w:rsid w:val="00A83866"/>
    <w:rsid w:val="00A84119"/>
    <w:rsid w:val="00A846DC"/>
    <w:rsid w:val="00A84EDA"/>
    <w:rsid w:val="00A86D21"/>
    <w:rsid w:val="00A91C63"/>
    <w:rsid w:val="00A9401C"/>
    <w:rsid w:val="00A95E89"/>
    <w:rsid w:val="00A97786"/>
    <w:rsid w:val="00A97C1A"/>
    <w:rsid w:val="00AA3D58"/>
    <w:rsid w:val="00AA3F5B"/>
    <w:rsid w:val="00AA5012"/>
    <w:rsid w:val="00AA6210"/>
    <w:rsid w:val="00AA79A0"/>
    <w:rsid w:val="00AA7B0D"/>
    <w:rsid w:val="00AB188F"/>
    <w:rsid w:val="00AB43D5"/>
    <w:rsid w:val="00AB4949"/>
    <w:rsid w:val="00AB4C12"/>
    <w:rsid w:val="00AB4C75"/>
    <w:rsid w:val="00AB54DE"/>
    <w:rsid w:val="00AB7836"/>
    <w:rsid w:val="00AC2F7C"/>
    <w:rsid w:val="00AC302B"/>
    <w:rsid w:val="00AC67AA"/>
    <w:rsid w:val="00AC705B"/>
    <w:rsid w:val="00AC7155"/>
    <w:rsid w:val="00AC73D6"/>
    <w:rsid w:val="00AD0CDC"/>
    <w:rsid w:val="00AD27D5"/>
    <w:rsid w:val="00AD282B"/>
    <w:rsid w:val="00AD2F2E"/>
    <w:rsid w:val="00AE0320"/>
    <w:rsid w:val="00AE183C"/>
    <w:rsid w:val="00AE1E12"/>
    <w:rsid w:val="00AE3005"/>
    <w:rsid w:val="00AE65FF"/>
    <w:rsid w:val="00AE67A5"/>
    <w:rsid w:val="00AF0825"/>
    <w:rsid w:val="00AF0943"/>
    <w:rsid w:val="00AF25BB"/>
    <w:rsid w:val="00AF369F"/>
    <w:rsid w:val="00AF4923"/>
    <w:rsid w:val="00AF6F03"/>
    <w:rsid w:val="00AF79B9"/>
    <w:rsid w:val="00B00D7B"/>
    <w:rsid w:val="00B0245A"/>
    <w:rsid w:val="00B02F56"/>
    <w:rsid w:val="00B0301F"/>
    <w:rsid w:val="00B0360E"/>
    <w:rsid w:val="00B108D3"/>
    <w:rsid w:val="00B1147B"/>
    <w:rsid w:val="00B1320C"/>
    <w:rsid w:val="00B14109"/>
    <w:rsid w:val="00B17555"/>
    <w:rsid w:val="00B17DE4"/>
    <w:rsid w:val="00B17EC9"/>
    <w:rsid w:val="00B2143B"/>
    <w:rsid w:val="00B22CE8"/>
    <w:rsid w:val="00B25FEB"/>
    <w:rsid w:val="00B26E7C"/>
    <w:rsid w:val="00B27047"/>
    <w:rsid w:val="00B27AB7"/>
    <w:rsid w:val="00B27CE7"/>
    <w:rsid w:val="00B3018A"/>
    <w:rsid w:val="00B30FB2"/>
    <w:rsid w:val="00B33FE5"/>
    <w:rsid w:val="00B35469"/>
    <w:rsid w:val="00B36795"/>
    <w:rsid w:val="00B374A2"/>
    <w:rsid w:val="00B40365"/>
    <w:rsid w:val="00B4262D"/>
    <w:rsid w:val="00B42ECA"/>
    <w:rsid w:val="00B43034"/>
    <w:rsid w:val="00B443AB"/>
    <w:rsid w:val="00B4749D"/>
    <w:rsid w:val="00B47E9C"/>
    <w:rsid w:val="00B51456"/>
    <w:rsid w:val="00B5153F"/>
    <w:rsid w:val="00B5308E"/>
    <w:rsid w:val="00B54C3B"/>
    <w:rsid w:val="00B554FE"/>
    <w:rsid w:val="00B55E7F"/>
    <w:rsid w:val="00B6078C"/>
    <w:rsid w:val="00B613E4"/>
    <w:rsid w:val="00B62D91"/>
    <w:rsid w:val="00B64B95"/>
    <w:rsid w:val="00B65847"/>
    <w:rsid w:val="00B6588F"/>
    <w:rsid w:val="00B65A48"/>
    <w:rsid w:val="00B66E09"/>
    <w:rsid w:val="00B72541"/>
    <w:rsid w:val="00B74DC0"/>
    <w:rsid w:val="00B7648E"/>
    <w:rsid w:val="00B76517"/>
    <w:rsid w:val="00B76AF9"/>
    <w:rsid w:val="00B76F68"/>
    <w:rsid w:val="00B86799"/>
    <w:rsid w:val="00B86B84"/>
    <w:rsid w:val="00B87713"/>
    <w:rsid w:val="00B87FBE"/>
    <w:rsid w:val="00B91145"/>
    <w:rsid w:val="00B91D29"/>
    <w:rsid w:val="00B93138"/>
    <w:rsid w:val="00B942E8"/>
    <w:rsid w:val="00B95466"/>
    <w:rsid w:val="00B95F0F"/>
    <w:rsid w:val="00B9607D"/>
    <w:rsid w:val="00B96CC8"/>
    <w:rsid w:val="00B96FCA"/>
    <w:rsid w:val="00BA4FFB"/>
    <w:rsid w:val="00BA687B"/>
    <w:rsid w:val="00BA7DC5"/>
    <w:rsid w:val="00BB0A36"/>
    <w:rsid w:val="00BB0C45"/>
    <w:rsid w:val="00BB2D00"/>
    <w:rsid w:val="00BB5630"/>
    <w:rsid w:val="00BB5E44"/>
    <w:rsid w:val="00BB7C79"/>
    <w:rsid w:val="00BB7C93"/>
    <w:rsid w:val="00BC0761"/>
    <w:rsid w:val="00BC136B"/>
    <w:rsid w:val="00BC444F"/>
    <w:rsid w:val="00BC51CB"/>
    <w:rsid w:val="00BC51FE"/>
    <w:rsid w:val="00BC7495"/>
    <w:rsid w:val="00BD092B"/>
    <w:rsid w:val="00BD1B83"/>
    <w:rsid w:val="00BD247C"/>
    <w:rsid w:val="00BD2564"/>
    <w:rsid w:val="00BD413D"/>
    <w:rsid w:val="00BD4396"/>
    <w:rsid w:val="00BD4A90"/>
    <w:rsid w:val="00BD585D"/>
    <w:rsid w:val="00BD6763"/>
    <w:rsid w:val="00BD736C"/>
    <w:rsid w:val="00BE3B01"/>
    <w:rsid w:val="00BE437E"/>
    <w:rsid w:val="00BE5ED6"/>
    <w:rsid w:val="00BE6A50"/>
    <w:rsid w:val="00BE73FE"/>
    <w:rsid w:val="00BF1890"/>
    <w:rsid w:val="00BF18A5"/>
    <w:rsid w:val="00BF215C"/>
    <w:rsid w:val="00BF239F"/>
    <w:rsid w:val="00BF4141"/>
    <w:rsid w:val="00BF5514"/>
    <w:rsid w:val="00BF5829"/>
    <w:rsid w:val="00BF6175"/>
    <w:rsid w:val="00C056B7"/>
    <w:rsid w:val="00C07072"/>
    <w:rsid w:val="00C07879"/>
    <w:rsid w:val="00C10305"/>
    <w:rsid w:val="00C119AE"/>
    <w:rsid w:val="00C12777"/>
    <w:rsid w:val="00C13ACF"/>
    <w:rsid w:val="00C144E5"/>
    <w:rsid w:val="00C1754B"/>
    <w:rsid w:val="00C17B5B"/>
    <w:rsid w:val="00C20212"/>
    <w:rsid w:val="00C20EE6"/>
    <w:rsid w:val="00C21125"/>
    <w:rsid w:val="00C21E25"/>
    <w:rsid w:val="00C2292E"/>
    <w:rsid w:val="00C24770"/>
    <w:rsid w:val="00C24CDE"/>
    <w:rsid w:val="00C26E1F"/>
    <w:rsid w:val="00C300C9"/>
    <w:rsid w:val="00C302E4"/>
    <w:rsid w:val="00C3255A"/>
    <w:rsid w:val="00C3278E"/>
    <w:rsid w:val="00C352D0"/>
    <w:rsid w:val="00C3775A"/>
    <w:rsid w:val="00C41E3F"/>
    <w:rsid w:val="00C41F34"/>
    <w:rsid w:val="00C42067"/>
    <w:rsid w:val="00C429BA"/>
    <w:rsid w:val="00C4372B"/>
    <w:rsid w:val="00C4462B"/>
    <w:rsid w:val="00C449F6"/>
    <w:rsid w:val="00C449F9"/>
    <w:rsid w:val="00C456E7"/>
    <w:rsid w:val="00C475DF"/>
    <w:rsid w:val="00C50BD2"/>
    <w:rsid w:val="00C50C8F"/>
    <w:rsid w:val="00C50DF3"/>
    <w:rsid w:val="00C51493"/>
    <w:rsid w:val="00C532A6"/>
    <w:rsid w:val="00C55038"/>
    <w:rsid w:val="00C564D0"/>
    <w:rsid w:val="00C56A92"/>
    <w:rsid w:val="00C56D00"/>
    <w:rsid w:val="00C57EC1"/>
    <w:rsid w:val="00C600ED"/>
    <w:rsid w:val="00C6015E"/>
    <w:rsid w:val="00C6071A"/>
    <w:rsid w:val="00C632C5"/>
    <w:rsid w:val="00C63FD2"/>
    <w:rsid w:val="00C66B34"/>
    <w:rsid w:val="00C704FA"/>
    <w:rsid w:val="00C71BBC"/>
    <w:rsid w:val="00C72092"/>
    <w:rsid w:val="00C72704"/>
    <w:rsid w:val="00C75E5C"/>
    <w:rsid w:val="00C77FDD"/>
    <w:rsid w:val="00C80DCD"/>
    <w:rsid w:val="00C8174E"/>
    <w:rsid w:val="00C82C5C"/>
    <w:rsid w:val="00C83ABA"/>
    <w:rsid w:val="00C84D5E"/>
    <w:rsid w:val="00C85597"/>
    <w:rsid w:val="00C85F73"/>
    <w:rsid w:val="00C90C56"/>
    <w:rsid w:val="00C96534"/>
    <w:rsid w:val="00C97E22"/>
    <w:rsid w:val="00CA12F7"/>
    <w:rsid w:val="00CA16A2"/>
    <w:rsid w:val="00CA1986"/>
    <w:rsid w:val="00CA276C"/>
    <w:rsid w:val="00CA3941"/>
    <w:rsid w:val="00CA67E4"/>
    <w:rsid w:val="00CA6F90"/>
    <w:rsid w:val="00CA7FF1"/>
    <w:rsid w:val="00CB061A"/>
    <w:rsid w:val="00CB136D"/>
    <w:rsid w:val="00CB194D"/>
    <w:rsid w:val="00CB2291"/>
    <w:rsid w:val="00CB4D16"/>
    <w:rsid w:val="00CB62B1"/>
    <w:rsid w:val="00CB715A"/>
    <w:rsid w:val="00CB716F"/>
    <w:rsid w:val="00CB7D40"/>
    <w:rsid w:val="00CC26D3"/>
    <w:rsid w:val="00CC2830"/>
    <w:rsid w:val="00CC4081"/>
    <w:rsid w:val="00CC619D"/>
    <w:rsid w:val="00CD1117"/>
    <w:rsid w:val="00CD22DF"/>
    <w:rsid w:val="00CD2F1F"/>
    <w:rsid w:val="00CD41EB"/>
    <w:rsid w:val="00CD523B"/>
    <w:rsid w:val="00CD7C10"/>
    <w:rsid w:val="00CE035B"/>
    <w:rsid w:val="00CE205D"/>
    <w:rsid w:val="00CE3662"/>
    <w:rsid w:val="00CE4EAA"/>
    <w:rsid w:val="00CE7309"/>
    <w:rsid w:val="00CF2319"/>
    <w:rsid w:val="00CF3A35"/>
    <w:rsid w:val="00CF49DD"/>
    <w:rsid w:val="00CF4E28"/>
    <w:rsid w:val="00CF5575"/>
    <w:rsid w:val="00D014A2"/>
    <w:rsid w:val="00D0214A"/>
    <w:rsid w:val="00D03CC8"/>
    <w:rsid w:val="00D03E23"/>
    <w:rsid w:val="00D13817"/>
    <w:rsid w:val="00D1463C"/>
    <w:rsid w:val="00D1709A"/>
    <w:rsid w:val="00D177A6"/>
    <w:rsid w:val="00D21371"/>
    <w:rsid w:val="00D2561C"/>
    <w:rsid w:val="00D25B1E"/>
    <w:rsid w:val="00D3028A"/>
    <w:rsid w:val="00D307D2"/>
    <w:rsid w:val="00D3273F"/>
    <w:rsid w:val="00D345AE"/>
    <w:rsid w:val="00D3489E"/>
    <w:rsid w:val="00D4180D"/>
    <w:rsid w:val="00D41A03"/>
    <w:rsid w:val="00D43C48"/>
    <w:rsid w:val="00D455D5"/>
    <w:rsid w:val="00D47120"/>
    <w:rsid w:val="00D517D9"/>
    <w:rsid w:val="00D51854"/>
    <w:rsid w:val="00D5431F"/>
    <w:rsid w:val="00D54FC8"/>
    <w:rsid w:val="00D55A53"/>
    <w:rsid w:val="00D60349"/>
    <w:rsid w:val="00D6035F"/>
    <w:rsid w:val="00D61BE3"/>
    <w:rsid w:val="00D64D71"/>
    <w:rsid w:val="00D65FA8"/>
    <w:rsid w:val="00D66B75"/>
    <w:rsid w:val="00D73E72"/>
    <w:rsid w:val="00D800D9"/>
    <w:rsid w:val="00D80117"/>
    <w:rsid w:val="00D81F6A"/>
    <w:rsid w:val="00D8258C"/>
    <w:rsid w:val="00D82E7E"/>
    <w:rsid w:val="00D831D7"/>
    <w:rsid w:val="00D842B6"/>
    <w:rsid w:val="00D9271B"/>
    <w:rsid w:val="00D93710"/>
    <w:rsid w:val="00D95F2A"/>
    <w:rsid w:val="00D970F7"/>
    <w:rsid w:val="00DA0C4B"/>
    <w:rsid w:val="00DA0FB2"/>
    <w:rsid w:val="00DA1863"/>
    <w:rsid w:val="00DA28A4"/>
    <w:rsid w:val="00DA3B7F"/>
    <w:rsid w:val="00DA482E"/>
    <w:rsid w:val="00DA484E"/>
    <w:rsid w:val="00DA597A"/>
    <w:rsid w:val="00DA6249"/>
    <w:rsid w:val="00DB2884"/>
    <w:rsid w:val="00DB4820"/>
    <w:rsid w:val="00DC0CA9"/>
    <w:rsid w:val="00DC1CA5"/>
    <w:rsid w:val="00DC3A1F"/>
    <w:rsid w:val="00DC4BB6"/>
    <w:rsid w:val="00DC684D"/>
    <w:rsid w:val="00DC7A08"/>
    <w:rsid w:val="00DD0914"/>
    <w:rsid w:val="00DD1C10"/>
    <w:rsid w:val="00DD29C8"/>
    <w:rsid w:val="00DD3142"/>
    <w:rsid w:val="00DD453B"/>
    <w:rsid w:val="00DD5FC0"/>
    <w:rsid w:val="00DE0EDB"/>
    <w:rsid w:val="00DE2273"/>
    <w:rsid w:val="00DE44EA"/>
    <w:rsid w:val="00DE6FE8"/>
    <w:rsid w:val="00DE752C"/>
    <w:rsid w:val="00DE7555"/>
    <w:rsid w:val="00DE7C2B"/>
    <w:rsid w:val="00DE7F9C"/>
    <w:rsid w:val="00DE7FD8"/>
    <w:rsid w:val="00DF1093"/>
    <w:rsid w:val="00DF148D"/>
    <w:rsid w:val="00DF2769"/>
    <w:rsid w:val="00DF32C8"/>
    <w:rsid w:val="00DF7414"/>
    <w:rsid w:val="00DF7786"/>
    <w:rsid w:val="00E002BB"/>
    <w:rsid w:val="00E01566"/>
    <w:rsid w:val="00E049EB"/>
    <w:rsid w:val="00E06A30"/>
    <w:rsid w:val="00E07986"/>
    <w:rsid w:val="00E101D9"/>
    <w:rsid w:val="00E10AF7"/>
    <w:rsid w:val="00E11CAB"/>
    <w:rsid w:val="00E1220C"/>
    <w:rsid w:val="00E170CB"/>
    <w:rsid w:val="00E22CAD"/>
    <w:rsid w:val="00E24408"/>
    <w:rsid w:val="00E26AAC"/>
    <w:rsid w:val="00E3124D"/>
    <w:rsid w:val="00E32BC3"/>
    <w:rsid w:val="00E33656"/>
    <w:rsid w:val="00E34AD8"/>
    <w:rsid w:val="00E40A1E"/>
    <w:rsid w:val="00E42BD5"/>
    <w:rsid w:val="00E445D0"/>
    <w:rsid w:val="00E46217"/>
    <w:rsid w:val="00E46B57"/>
    <w:rsid w:val="00E50594"/>
    <w:rsid w:val="00E510BD"/>
    <w:rsid w:val="00E5156F"/>
    <w:rsid w:val="00E55649"/>
    <w:rsid w:val="00E56B78"/>
    <w:rsid w:val="00E56FDC"/>
    <w:rsid w:val="00E60C3C"/>
    <w:rsid w:val="00E6195A"/>
    <w:rsid w:val="00E656B7"/>
    <w:rsid w:val="00E678CE"/>
    <w:rsid w:val="00E67C42"/>
    <w:rsid w:val="00E67FE8"/>
    <w:rsid w:val="00E712A0"/>
    <w:rsid w:val="00E72AFA"/>
    <w:rsid w:val="00E74C0E"/>
    <w:rsid w:val="00E81529"/>
    <w:rsid w:val="00E82B28"/>
    <w:rsid w:val="00E82CA3"/>
    <w:rsid w:val="00E84ACB"/>
    <w:rsid w:val="00E86500"/>
    <w:rsid w:val="00E869CE"/>
    <w:rsid w:val="00E86D62"/>
    <w:rsid w:val="00E9237A"/>
    <w:rsid w:val="00E94376"/>
    <w:rsid w:val="00E94CC6"/>
    <w:rsid w:val="00E94DAE"/>
    <w:rsid w:val="00E969B7"/>
    <w:rsid w:val="00E97156"/>
    <w:rsid w:val="00E97E98"/>
    <w:rsid w:val="00EA1D0D"/>
    <w:rsid w:val="00EA29F3"/>
    <w:rsid w:val="00EA4754"/>
    <w:rsid w:val="00EA5B6C"/>
    <w:rsid w:val="00EB5FA6"/>
    <w:rsid w:val="00EB62A8"/>
    <w:rsid w:val="00EB6865"/>
    <w:rsid w:val="00EB68E8"/>
    <w:rsid w:val="00EC0599"/>
    <w:rsid w:val="00EC2743"/>
    <w:rsid w:val="00EC5AD0"/>
    <w:rsid w:val="00EC6855"/>
    <w:rsid w:val="00ED2D88"/>
    <w:rsid w:val="00ED30E5"/>
    <w:rsid w:val="00ED3B73"/>
    <w:rsid w:val="00ED4892"/>
    <w:rsid w:val="00EE2362"/>
    <w:rsid w:val="00EE2EFC"/>
    <w:rsid w:val="00EE5C3E"/>
    <w:rsid w:val="00EF10D0"/>
    <w:rsid w:val="00EF5296"/>
    <w:rsid w:val="00EF6C5A"/>
    <w:rsid w:val="00F007FC"/>
    <w:rsid w:val="00F02300"/>
    <w:rsid w:val="00F0413C"/>
    <w:rsid w:val="00F0419A"/>
    <w:rsid w:val="00F04758"/>
    <w:rsid w:val="00F05848"/>
    <w:rsid w:val="00F06B56"/>
    <w:rsid w:val="00F13ABD"/>
    <w:rsid w:val="00F143F5"/>
    <w:rsid w:val="00F1514A"/>
    <w:rsid w:val="00F15152"/>
    <w:rsid w:val="00F21647"/>
    <w:rsid w:val="00F24633"/>
    <w:rsid w:val="00F25853"/>
    <w:rsid w:val="00F26C06"/>
    <w:rsid w:val="00F300FB"/>
    <w:rsid w:val="00F32DEF"/>
    <w:rsid w:val="00F332D0"/>
    <w:rsid w:val="00F36038"/>
    <w:rsid w:val="00F409CB"/>
    <w:rsid w:val="00F41110"/>
    <w:rsid w:val="00F42682"/>
    <w:rsid w:val="00F42E52"/>
    <w:rsid w:val="00F436FD"/>
    <w:rsid w:val="00F43C48"/>
    <w:rsid w:val="00F5315C"/>
    <w:rsid w:val="00F531F0"/>
    <w:rsid w:val="00F55CF5"/>
    <w:rsid w:val="00F55D1D"/>
    <w:rsid w:val="00F60438"/>
    <w:rsid w:val="00F62910"/>
    <w:rsid w:val="00F64EF1"/>
    <w:rsid w:val="00F6517B"/>
    <w:rsid w:val="00F65255"/>
    <w:rsid w:val="00F65CB9"/>
    <w:rsid w:val="00F66C3A"/>
    <w:rsid w:val="00F701A5"/>
    <w:rsid w:val="00F719C6"/>
    <w:rsid w:val="00F73B39"/>
    <w:rsid w:val="00F75188"/>
    <w:rsid w:val="00F76123"/>
    <w:rsid w:val="00F7679E"/>
    <w:rsid w:val="00F76F88"/>
    <w:rsid w:val="00F8005E"/>
    <w:rsid w:val="00F82114"/>
    <w:rsid w:val="00F83FF6"/>
    <w:rsid w:val="00F8624B"/>
    <w:rsid w:val="00F90D06"/>
    <w:rsid w:val="00F92749"/>
    <w:rsid w:val="00F94E13"/>
    <w:rsid w:val="00F96966"/>
    <w:rsid w:val="00FA0D9A"/>
    <w:rsid w:val="00FA1C07"/>
    <w:rsid w:val="00FA3328"/>
    <w:rsid w:val="00FA360F"/>
    <w:rsid w:val="00FA39BF"/>
    <w:rsid w:val="00FA6452"/>
    <w:rsid w:val="00FA66D9"/>
    <w:rsid w:val="00FA7392"/>
    <w:rsid w:val="00FB0BDA"/>
    <w:rsid w:val="00FB1867"/>
    <w:rsid w:val="00FB19C5"/>
    <w:rsid w:val="00FB1D34"/>
    <w:rsid w:val="00FB31C4"/>
    <w:rsid w:val="00FC1231"/>
    <w:rsid w:val="00FC3783"/>
    <w:rsid w:val="00FC3D36"/>
    <w:rsid w:val="00FC5B50"/>
    <w:rsid w:val="00FC7F74"/>
    <w:rsid w:val="00FD2D3B"/>
    <w:rsid w:val="00FD5576"/>
    <w:rsid w:val="00FF3510"/>
    <w:rsid w:val="00FF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A696E3D"/>
  <w15:chartTrackingRefBased/>
  <w15:docId w15:val="{740541DE-47D7-49F1-BBB7-AC03C5C2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3005"/>
    <w:pPr>
      <w:widowControl w:val="0"/>
    </w:pPr>
    <w:rPr>
      <w:rFonts w:ascii="Calibri" w:hAnsi="Calibri"/>
      <w:kern w:val="2"/>
      <w:sz w:val="24"/>
      <w:szCs w:val="22"/>
    </w:rPr>
  </w:style>
  <w:style w:type="paragraph" w:styleId="1">
    <w:name w:val="heading 1"/>
    <w:basedOn w:val="a"/>
    <w:next w:val="a"/>
    <w:qFormat/>
    <w:rsid w:val="004D27E5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4D27E5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4D27E5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listparagraph0">
    <w:name w:val="msolistparagraph"/>
    <w:basedOn w:val="a"/>
    <w:rsid w:val="00EC2743"/>
    <w:pPr>
      <w:ind w:leftChars="200" w:left="480"/>
    </w:pPr>
  </w:style>
  <w:style w:type="paragraph" w:styleId="a3">
    <w:name w:val="footer"/>
    <w:basedOn w:val="a"/>
    <w:link w:val="a4"/>
    <w:uiPriority w:val="99"/>
    <w:rsid w:val="00EC274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EC2743"/>
  </w:style>
  <w:style w:type="paragraph" w:styleId="a6">
    <w:name w:val="Plain Text"/>
    <w:basedOn w:val="a"/>
    <w:link w:val="a7"/>
    <w:rsid w:val="00593624"/>
    <w:rPr>
      <w:rFonts w:ascii="細明體" w:eastAsia="細明體" w:hAnsi="Courier New" w:cs="細明體"/>
      <w:szCs w:val="24"/>
    </w:rPr>
  </w:style>
  <w:style w:type="character" w:customStyle="1" w:styleId="a7">
    <w:name w:val="純文字 字元"/>
    <w:link w:val="a6"/>
    <w:locked/>
    <w:rsid w:val="00593624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styleId="a8">
    <w:name w:val="Hyperlink"/>
    <w:rsid w:val="00C66B34"/>
    <w:rPr>
      <w:color w:val="0000FF"/>
      <w:u w:val="single"/>
    </w:rPr>
  </w:style>
  <w:style w:type="character" w:customStyle="1" w:styleId="highlight">
    <w:name w:val="highlight"/>
    <w:basedOn w:val="a0"/>
    <w:rsid w:val="006C6BC8"/>
  </w:style>
  <w:style w:type="paragraph" w:styleId="a9">
    <w:name w:val="header"/>
    <w:basedOn w:val="a"/>
    <w:link w:val="aa"/>
    <w:uiPriority w:val="99"/>
    <w:rsid w:val="005131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link w:val="a9"/>
    <w:uiPriority w:val="99"/>
    <w:rsid w:val="0051314D"/>
    <w:rPr>
      <w:rFonts w:ascii="Calibri" w:hAnsi="Calibri"/>
      <w:kern w:val="2"/>
    </w:rPr>
  </w:style>
  <w:style w:type="paragraph" w:styleId="ab">
    <w:name w:val="footnote text"/>
    <w:basedOn w:val="a"/>
    <w:link w:val="ac"/>
    <w:rsid w:val="009A0C0D"/>
    <w:pPr>
      <w:snapToGrid w:val="0"/>
    </w:pPr>
    <w:rPr>
      <w:sz w:val="20"/>
      <w:szCs w:val="20"/>
    </w:rPr>
  </w:style>
  <w:style w:type="character" w:customStyle="1" w:styleId="ac">
    <w:name w:val="註腳文字 字元"/>
    <w:link w:val="ab"/>
    <w:rsid w:val="009A0C0D"/>
    <w:rPr>
      <w:rFonts w:ascii="Calibri" w:hAnsi="Calibri"/>
      <w:kern w:val="2"/>
    </w:rPr>
  </w:style>
  <w:style w:type="character" w:styleId="ad">
    <w:name w:val="footnote reference"/>
    <w:rsid w:val="009A0C0D"/>
    <w:rPr>
      <w:vertAlign w:val="superscript"/>
    </w:rPr>
  </w:style>
  <w:style w:type="character" w:styleId="ae">
    <w:name w:val="annotation reference"/>
    <w:rsid w:val="000E701A"/>
    <w:rPr>
      <w:sz w:val="18"/>
      <w:szCs w:val="18"/>
    </w:rPr>
  </w:style>
  <w:style w:type="paragraph" w:styleId="af">
    <w:name w:val="annotation text"/>
    <w:basedOn w:val="a"/>
    <w:link w:val="af0"/>
    <w:rsid w:val="000E701A"/>
  </w:style>
  <w:style w:type="character" w:customStyle="1" w:styleId="af0">
    <w:name w:val="註解文字 字元"/>
    <w:link w:val="af"/>
    <w:rsid w:val="000E701A"/>
    <w:rPr>
      <w:rFonts w:ascii="Calibri" w:hAnsi="Calibri"/>
      <w:kern w:val="2"/>
      <w:sz w:val="24"/>
      <w:szCs w:val="22"/>
    </w:rPr>
  </w:style>
  <w:style w:type="paragraph" w:styleId="af1">
    <w:name w:val="annotation subject"/>
    <w:basedOn w:val="af"/>
    <w:next w:val="af"/>
    <w:link w:val="af2"/>
    <w:rsid w:val="000E701A"/>
    <w:rPr>
      <w:b/>
      <w:bCs/>
    </w:rPr>
  </w:style>
  <w:style w:type="character" w:customStyle="1" w:styleId="af2">
    <w:name w:val="註解主旨 字元"/>
    <w:link w:val="af1"/>
    <w:rsid w:val="000E701A"/>
    <w:rPr>
      <w:rFonts w:ascii="Calibri" w:hAnsi="Calibri"/>
      <w:b/>
      <w:bCs/>
      <w:kern w:val="2"/>
      <w:sz w:val="24"/>
      <w:szCs w:val="22"/>
    </w:rPr>
  </w:style>
  <w:style w:type="character" w:customStyle="1" w:styleId="a4">
    <w:name w:val="頁尾 字元"/>
    <w:link w:val="a3"/>
    <w:uiPriority w:val="99"/>
    <w:rsid w:val="00053165"/>
    <w:rPr>
      <w:rFonts w:ascii="Calibri" w:hAnsi="Calibri"/>
      <w:kern w:val="2"/>
    </w:rPr>
  </w:style>
  <w:style w:type="paragraph" w:styleId="af3">
    <w:name w:val="Date"/>
    <w:basedOn w:val="a"/>
    <w:next w:val="a"/>
    <w:link w:val="af4"/>
    <w:rsid w:val="00B76F68"/>
    <w:pPr>
      <w:jc w:val="right"/>
    </w:pPr>
  </w:style>
  <w:style w:type="character" w:customStyle="1" w:styleId="af4">
    <w:name w:val="日期 字元"/>
    <w:link w:val="af3"/>
    <w:rsid w:val="00B76F68"/>
    <w:rPr>
      <w:rFonts w:ascii="Calibri" w:hAnsi="Calibri"/>
      <w:kern w:val="2"/>
      <w:sz w:val="24"/>
      <w:szCs w:val="22"/>
    </w:rPr>
  </w:style>
  <w:style w:type="paragraph" w:styleId="af5">
    <w:name w:val="List Paragraph"/>
    <w:basedOn w:val="a"/>
    <w:uiPriority w:val="34"/>
    <w:qFormat/>
    <w:rsid w:val="00DC7A08"/>
    <w:pPr>
      <w:ind w:leftChars="200" w:left="480"/>
    </w:pPr>
  </w:style>
  <w:style w:type="character" w:customStyle="1" w:styleId="10">
    <w:name w:val="未解析的提及1"/>
    <w:uiPriority w:val="99"/>
    <w:semiHidden/>
    <w:unhideWhenUsed/>
    <w:rsid w:val="00DC7A08"/>
    <w:rPr>
      <w:color w:val="605E5C"/>
      <w:shd w:val="clear" w:color="auto" w:fill="E1DFDD"/>
    </w:rPr>
  </w:style>
  <w:style w:type="paragraph" w:styleId="af6">
    <w:name w:val="Salutation"/>
    <w:basedOn w:val="a"/>
    <w:next w:val="a"/>
    <w:link w:val="af7"/>
    <w:rsid w:val="008F2C9A"/>
    <w:rPr>
      <w:rFonts w:ascii="標楷體" w:eastAsia="標楷體" w:hAnsi="標楷體"/>
      <w:sz w:val="28"/>
      <w:szCs w:val="28"/>
    </w:rPr>
  </w:style>
  <w:style w:type="character" w:customStyle="1" w:styleId="af7">
    <w:name w:val="問候 字元"/>
    <w:link w:val="af6"/>
    <w:rsid w:val="008F2C9A"/>
    <w:rPr>
      <w:rFonts w:ascii="標楷體" w:eastAsia="標楷體" w:hAnsi="標楷體"/>
      <w:kern w:val="2"/>
      <w:sz w:val="28"/>
      <w:szCs w:val="28"/>
    </w:rPr>
  </w:style>
  <w:style w:type="paragraph" w:styleId="af8">
    <w:name w:val="Closing"/>
    <w:basedOn w:val="a"/>
    <w:link w:val="af9"/>
    <w:rsid w:val="008F2C9A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f9">
    <w:name w:val="結語 字元"/>
    <w:link w:val="af8"/>
    <w:rsid w:val="008F2C9A"/>
    <w:rPr>
      <w:rFonts w:ascii="標楷體" w:eastAsia="標楷體" w:hAnsi="標楷體"/>
      <w:kern w:val="2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9242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7889">
          <w:marLeft w:val="0"/>
          <w:marRight w:val="0"/>
          <w:marTop w:val="6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9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6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0E68F-504F-438E-A0B2-54A5337CC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609</Words>
  <Characters>3475</Characters>
  <Application>Microsoft Office Word</Application>
  <DocSecurity>0</DocSecurity>
  <Lines>28</Lines>
  <Paragraphs>8</Paragraphs>
  <ScaleCrop>false</ScaleCrop>
  <Company>CMT</Company>
  <LinksUpToDate>false</LinksUpToDate>
  <CharactersWithSpaces>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民事答辯狀</dc:title>
  <dc:subject/>
  <dc:creator>user</dc:creator>
  <cp:keywords/>
  <cp:lastModifiedBy>Justin Hsu</cp:lastModifiedBy>
  <cp:revision>3</cp:revision>
  <cp:lastPrinted>2024-04-22T05:37:00Z</cp:lastPrinted>
  <dcterms:created xsi:type="dcterms:W3CDTF">2024-04-22T12:58:00Z</dcterms:created>
  <dcterms:modified xsi:type="dcterms:W3CDTF">2024-04-22T12:59:00Z</dcterms:modified>
</cp:coreProperties>
</file>