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8F8A6" w14:textId="140DD967" w:rsidR="00BC4E36" w:rsidRPr="0064373D" w:rsidRDefault="00681214" w:rsidP="0064373D">
      <w:pPr>
        <w:pStyle w:val="af2"/>
        <w:spacing w:line="540" w:lineRule="exact"/>
        <w:rPr>
          <w:rFonts w:ascii="標楷體" w:hAnsi="標楷體"/>
          <w:spacing w:val="0"/>
          <w:sz w:val="28"/>
          <w:szCs w:val="28"/>
        </w:rPr>
      </w:pPr>
      <w:r>
        <w:rPr>
          <w:rFonts w:ascii="標楷體" w:hAnsi="標楷體" w:hint="eastAsia"/>
          <w:spacing w:val="0"/>
          <w:sz w:val="28"/>
          <w:szCs w:val="28"/>
        </w:rPr>
        <w:t>2</w:t>
      </w:r>
      <w:r>
        <w:rPr>
          <w:rFonts w:ascii="標楷體" w:hAnsi="標楷體"/>
          <w:spacing w:val="0"/>
          <w:sz w:val="28"/>
          <w:szCs w:val="28"/>
        </w:rPr>
        <w:t>14028-</w:t>
      </w:r>
      <w:r>
        <w:rPr>
          <w:rFonts w:ascii="標楷體" w:hAnsi="標楷體" w:hint="eastAsia"/>
          <w:spacing w:val="0"/>
          <w:sz w:val="28"/>
          <w:szCs w:val="28"/>
        </w:rPr>
        <w:t>修正版-</w:t>
      </w:r>
      <w:r w:rsidR="00BC4E36" w:rsidRPr="0064373D">
        <w:rPr>
          <w:rFonts w:ascii="標楷體" w:hAnsi="標楷體" w:hint="eastAsia"/>
          <w:spacing w:val="0"/>
          <w:sz w:val="28"/>
          <w:szCs w:val="28"/>
        </w:rPr>
        <w:t>刑事請求調查證據狀</w:t>
      </w:r>
      <w:r w:rsidR="00B76000" w:rsidRPr="00B76000">
        <w:rPr>
          <w:rFonts w:ascii="標楷體" w:hAnsi="標楷體" w:hint="eastAsia"/>
          <w:spacing w:val="0"/>
          <w:sz w:val="24"/>
        </w:rPr>
        <w:t>(</w:t>
      </w:r>
      <w:r w:rsidR="002B0B81" w:rsidRPr="00B76000">
        <w:rPr>
          <w:rFonts w:ascii="標楷體" w:hAnsi="標楷體" w:hint="eastAsia"/>
          <w:spacing w:val="0"/>
          <w:sz w:val="24"/>
        </w:rPr>
        <w:t>以避免寃獄</w:t>
      </w:r>
      <w:r w:rsidR="00B76000" w:rsidRPr="00B76000">
        <w:rPr>
          <w:rFonts w:ascii="標楷體" w:hAnsi="標楷體" w:hint="eastAsia"/>
          <w:spacing w:val="0"/>
          <w:sz w:val="24"/>
        </w:rPr>
        <w:t>)</w:t>
      </w:r>
    </w:p>
    <w:p w14:paraId="6AB11018" w14:textId="0DC92CAA" w:rsidR="00BC4E36" w:rsidRPr="0064373D" w:rsidRDefault="00BC4E36" w:rsidP="0064373D">
      <w:pPr>
        <w:pStyle w:val="af2"/>
        <w:spacing w:line="540" w:lineRule="exact"/>
        <w:rPr>
          <w:rFonts w:ascii="標楷體" w:hAnsi="標楷體"/>
          <w:b w:val="0"/>
          <w:bCs w:val="0"/>
          <w:spacing w:val="0"/>
          <w:sz w:val="28"/>
          <w:szCs w:val="28"/>
        </w:rPr>
      </w:pPr>
      <w:r w:rsidRPr="0064373D">
        <w:rPr>
          <w:rFonts w:ascii="標楷體" w:hAnsi="標楷體" w:hint="eastAsia"/>
          <w:b w:val="0"/>
          <w:bCs w:val="0"/>
          <w:spacing w:val="0"/>
          <w:sz w:val="28"/>
          <w:szCs w:val="28"/>
        </w:rPr>
        <w:t>案號：</w:t>
      </w:r>
      <w:bookmarkStart w:id="0" w:name="_Hlk150668575"/>
      <w:bookmarkStart w:id="1" w:name="_Hlk164396617"/>
      <w:r w:rsidRPr="0064373D">
        <w:rPr>
          <w:rFonts w:ascii="標楷體" w:hAnsi="標楷體" w:cs="新細明體" w:hint="eastAsia"/>
          <w:b w:val="0"/>
          <w:bCs w:val="0"/>
          <w:spacing w:val="0"/>
          <w:kern w:val="0"/>
          <w:sz w:val="28"/>
          <w:szCs w:val="28"/>
        </w:rPr>
        <w:t>114 年度上易字第490號</w:t>
      </w:r>
      <w:bookmarkEnd w:id="0"/>
      <w:r w:rsidRPr="0064373D">
        <w:rPr>
          <w:rFonts w:ascii="標楷體" w:hAnsi="標楷體" w:hint="eastAsia"/>
          <w:b w:val="0"/>
          <w:bCs w:val="0"/>
          <w:spacing w:val="0"/>
          <w:sz w:val="28"/>
          <w:szCs w:val="28"/>
        </w:rPr>
        <w:t xml:space="preserve"> </w:t>
      </w:r>
      <w:bookmarkEnd w:id="1"/>
      <w:r w:rsidRPr="0064373D">
        <w:rPr>
          <w:rFonts w:ascii="標楷體" w:hAnsi="標楷體" w:hint="eastAsia"/>
          <w:b w:val="0"/>
          <w:bCs w:val="0"/>
          <w:spacing w:val="0"/>
          <w:sz w:val="28"/>
          <w:szCs w:val="28"/>
        </w:rPr>
        <w:t>股別:和股</w:t>
      </w:r>
      <w:r w:rsidRPr="0064373D">
        <w:rPr>
          <w:rFonts w:ascii="標楷體" w:hAnsi="標楷體" w:cs="新細明體" w:hint="eastAsia"/>
          <w:b w:val="0"/>
          <w:bCs w:val="0"/>
          <w:spacing w:val="0"/>
          <w:kern w:val="0"/>
          <w:sz w:val="28"/>
          <w:szCs w:val="28"/>
        </w:rPr>
        <w:t xml:space="preserve"> </w:t>
      </w:r>
    </w:p>
    <w:p w14:paraId="25C354D8" w14:textId="77777777" w:rsidR="00BC4E36" w:rsidRPr="0064373D" w:rsidRDefault="00BC4E36" w:rsidP="0064373D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64373D">
        <w:rPr>
          <w:rFonts w:ascii="標楷體" w:eastAsia="標楷體" w:hAnsi="標楷體" w:hint="eastAsia"/>
          <w:sz w:val="28"/>
          <w:szCs w:val="28"/>
        </w:rPr>
        <w:t>上訴人</w:t>
      </w:r>
      <w:bookmarkStart w:id="2" w:name="_GoBack"/>
      <w:bookmarkEnd w:id="2"/>
      <w:r w:rsidRPr="0064373D">
        <w:rPr>
          <w:rFonts w:ascii="標楷體" w:eastAsia="標楷體" w:hAnsi="標楷體" w:hint="eastAsia"/>
          <w:sz w:val="28"/>
          <w:szCs w:val="28"/>
        </w:rPr>
        <w:t>：許連景            住桃園市中壢區中明路162號</w:t>
      </w:r>
      <w:r w:rsidRPr="0064373D">
        <w:rPr>
          <w:rFonts w:ascii="標楷體" w:eastAsia="標楷體" w:hAnsi="標楷體"/>
          <w:sz w:val="28"/>
          <w:szCs w:val="28"/>
        </w:rPr>
        <w:t xml:space="preserve">  </w:t>
      </w:r>
    </w:p>
    <w:p w14:paraId="519A9A11" w14:textId="77777777" w:rsidR="00BC4E36" w:rsidRPr="0064373D" w:rsidRDefault="00BC4E36" w:rsidP="0064373D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64373D">
        <w:rPr>
          <w:rFonts w:ascii="標楷體" w:eastAsia="標楷體" w:hAnsi="標楷體" w:hint="eastAsia"/>
          <w:sz w:val="28"/>
          <w:szCs w:val="28"/>
        </w:rPr>
        <w:t>郵遞區號：320</w:t>
      </w:r>
      <w:r w:rsidRPr="0064373D">
        <w:rPr>
          <w:rFonts w:ascii="標楷體" w:eastAsia="標楷體" w:hAnsi="標楷體" w:hint="eastAsia"/>
          <w:sz w:val="28"/>
          <w:szCs w:val="28"/>
        </w:rPr>
        <w:tab/>
      </w:r>
    </w:p>
    <w:p w14:paraId="33154F79" w14:textId="77777777" w:rsidR="00BC4E36" w:rsidRPr="0064373D" w:rsidRDefault="00BC4E36" w:rsidP="0064373D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64373D">
        <w:rPr>
          <w:rFonts w:ascii="標楷體" w:eastAsia="標楷體" w:hAnsi="標楷體" w:hint="eastAsia"/>
          <w:sz w:val="28"/>
          <w:szCs w:val="28"/>
        </w:rPr>
        <w:t>電話：03-4916345</w:t>
      </w:r>
    </w:p>
    <w:p w14:paraId="5396B1DE" w14:textId="77777777" w:rsidR="00BC4E36" w:rsidRPr="0064373D" w:rsidRDefault="00BC4E36" w:rsidP="0064373D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64373D">
        <w:rPr>
          <w:rFonts w:ascii="標楷體" w:eastAsia="標楷體" w:hAnsi="標楷體" w:hint="eastAsia"/>
          <w:sz w:val="28"/>
          <w:szCs w:val="28"/>
        </w:rPr>
        <w:t>傳真：03-4923774</w:t>
      </w:r>
    </w:p>
    <w:p w14:paraId="5732747A" w14:textId="77777777" w:rsidR="00BC4E36" w:rsidRPr="0064373D" w:rsidRDefault="00BC4E36" w:rsidP="0064373D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64373D">
        <w:rPr>
          <w:rFonts w:ascii="標楷體" w:eastAsia="標楷體" w:hAnsi="標楷體" w:hint="eastAsia"/>
          <w:sz w:val="28"/>
          <w:szCs w:val="28"/>
        </w:rPr>
        <w:t>電子郵件位址：ckr.agent@yahoo.com.tw</w:t>
      </w:r>
      <w:r w:rsidRPr="0064373D">
        <w:rPr>
          <w:rFonts w:ascii="標楷體" w:eastAsia="標楷體" w:hAnsi="標楷體"/>
          <w:sz w:val="28"/>
          <w:szCs w:val="28"/>
        </w:rPr>
        <w:t xml:space="preserve"> </w:t>
      </w:r>
    </w:p>
    <w:p w14:paraId="45AB5C90" w14:textId="77777777" w:rsidR="00BC4E36" w:rsidRPr="0064373D" w:rsidRDefault="00BC4E36" w:rsidP="0064373D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64373D">
        <w:rPr>
          <w:rFonts w:ascii="標楷體" w:eastAsia="標楷體" w:hAnsi="標楷體" w:hint="eastAsia"/>
          <w:sz w:val="28"/>
          <w:szCs w:val="28"/>
        </w:rPr>
        <w:t>網址：卓越地政士互助網</w:t>
      </w:r>
      <w:hyperlink r:id="rId7" w:history="1">
        <w:r w:rsidRPr="0064373D">
          <w:rPr>
            <w:rStyle w:val="af3"/>
            <w:rFonts w:ascii="標楷體" w:eastAsia="標楷體" w:hAnsi="標楷體"/>
            <w:sz w:val="28"/>
            <w:szCs w:val="28"/>
          </w:rPr>
          <w:t>https://www.tcfhouse.org.tw/</w:t>
        </w:r>
      </w:hyperlink>
    </w:p>
    <w:p w14:paraId="5A0ADDE6" w14:textId="3716C163" w:rsidR="00BC4E36" w:rsidRPr="0064373D" w:rsidRDefault="00BC4E36" w:rsidP="0064373D">
      <w:pPr>
        <w:spacing w:line="540" w:lineRule="exact"/>
        <w:jc w:val="both"/>
        <w:rPr>
          <w:rFonts w:ascii="標楷體" w:eastAsia="標楷體" w:hAnsi="標楷體" w:cs="標楷體"/>
          <w:snapToGrid w:val="0"/>
          <w:kern w:val="0"/>
          <w:sz w:val="28"/>
          <w:szCs w:val="28"/>
        </w:rPr>
      </w:pPr>
      <w:r w:rsidRPr="0064373D">
        <w:rPr>
          <w:rFonts w:ascii="標楷體" w:eastAsia="標楷體" w:hAnsi="標楷體" w:hint="eastAsia"/>
          <w:sz w:val="28"/>
          <w:szCs w:val="28"/>
        </w:rPr>
        <w:t>被上訴人:</w:t>
      </w:r>
      <w:r w:rsidR="00395CC7">
        <w:rPr>
          <w:rFonts w:ascii="標楷體" w:eastAsia="標楷體" w:hAnsi="標楷體" w:hint="eastAsia"/>
          <w:sz w:val="28"/>
          <w:szCs w:val="28"/>
        </w:rPr>
        <w:t>000</w:t>
      </w:r>
      <w:r w:rsidRPr="0064373D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64373D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 xml:space="preserve">   住詳卷</w:t>
      </w:r>
    </w:p>
    <w:p w14:paraId="49034B39" w14:textId="77777777" w:rsidR="00BC4E36" w:rsidRPr="0064373D" w:rsidRDefault="00BC4E36" w:rsidP="0064373D">
      <w:pPr>
        <w:pStyle w:val="af2"/>
        <w:spacing w:line="540" w:lineRule="exact"/>
        <w:rPr>
          <w:rFonts w:ascii="標楷體" w:hAnsi="標楷體"/>
          <w:b w:val="0"/>
          <w:bCs w:val="0"/>
          <w:spacing w:val="0"/>
          <w:sz w:val="28"/>
          <w:szCs w:val="28"/>
        </w:rPr>
      </w:pPr>
      <w:r w:rsidRPr="0064373D">
        <w:rPr>
          <w:rFonts w:ascii="標楷體" w:hAnsi="標楷體" w:hint="eastAsia"/>
          <w:b w:val="0"/>
          <w:bCs w:val="0"/>
          <w:spacing w:val="0"/>
          <w:sz w:val="28"/>
          <w:szCs w:val="28"/>
        </w:rPr>
        <w:t>為請求調查證據事：</w:t>
      </w:r>
    </w:p>
    <w:p w14:paraId="2970A0FF" w14:textId="1C413001" w:rsidR="00DB3DE2" w:rsidRPr="0064373D" w:rsidRDefault="00BC4E36" w:rsidP="00B76000">
      <w:pPr>
        <w:pStyle w:val="af2"/>
        <w:numPr>
          <w:ilvl w:val="0"/>
          <w:numId w:val="9"/>
        </w:numPr>
        <w:spacing w:line="540" w:lineRule="exact"/>
        <w:rPr>
          <w:rFonts w:ascii="標楷體" w:hAnsi="標楷體" w:cstheme="minorBidi"/>
          <w:color w:val="FF0000"/>
          <w:spacing w:val="0"/>
          <w:sz w:val="28"/>
          <w:szCs w:val="28"/>
          <w14:ligatures w14:val="standardContextual"/>
        </w:rPr>
      </w:pPr>
      <w:bookmarkStart w:id="3" w:name="_Hlk197634160"/>
      <w:r w:rsidRPr="0064373D">
        <w:rPr>
          <w:rFonts w:ascii="標楷體" w:hAnsi="標楷體" w:hint="eastAsia"/>
          <w:b w:val="0"/>
          <w:bCs w:val="0"/>
          <w:spacing w:val="0"/>
          <w:sz w:val="28"/>
          <w:szCs w:val="28"/>
        </w:rPr>
        <w:t>請求</w:t>
      </w:r>
      <w:r w:rsidR="007319E1" w:rsidRPr="0064373D">
        <w:rPr>
          <w:rFonts w:ascii="標楷體" w:hAnsi="標楷體" w:hint="eastAsia"/>
          <w:b w:val="0"/>
          <w:bCs w:val="0"/>
          <w:spacing w:val="0"/>
          <w:sz w:val="28"/>
          <w:szCs w:val="28"/>
        </w:rPr>
        <w:t>桃園市政府函復</w:t>
      </w:r>
      <w:bookmarkEnd w:id="3"/>
      <w:r w:rsidR="00185F4A" w:rsidRPr="0064373D">
        <w:rPr>
          <w:rFonts w:ascii="標楷體" w:hAnsi="標楷體" w:hint="eastAsia"/>
          <w:b w:val="0"/>
          <w:bCs w:val="0"/>
          <w:spacing w:val="0"/>
          <w:sz w:val="28"/>
          <w:szCs w:val="28"/>
        </w:rPr>
        <w:t>，是否</w:t>
      </w:r>
      <w:r w:rsidR="00465664" w:rsidRPr="0064373D">
        <w:rPr>
          <w:rFonts w:ascii="標楷體" w:hAnsi="標楷體" w:hint="eastAsia"/>
          <w:b w:val="0"/>
          <w:bCs w:val="0"/>
          <w:spacing w:val="0"/>
          <w:sz w:val="28"/>
          <w:szCs w:val="28"/>
        </w:rPr>
        <w:t>認同</w:t>
      </w:r>
      <w:r w:rsidR="000851BD" w:rsidRPr="0064373D">
        <w:rPr>
          <w:rFonts w:ascii="標楷體" w:hAnsi="標楷體" w:cstheme="minorBidi" w:hint="eastAsia"/>
          <w:b w:val="0"/>
          <w:bCs w:val="0"/>
          <w:spacing w:val="0"/>
          <w:sz w:val="28"/>
          <w:szCs w:val="28"/>
          <w14:ligatures w14:val="standardContextual"/>
        </w:rPr>
        <w:t>社團法人桃園市地政士公會</w:t>
      </w:r>
      <w:r w:rsidR="0064373D" w:rsidRPr="0064373D">
        <w:rPr>
          <w:rFonts w:ascii="標楷體" w:hAnsi="標楷體" w:cstheme="minorBidi" w:hint="eastAsia"/>
          <w:spacing w:val="0"/>
          <w:sz w:val="28"/>
          <w:szCs w:val="28"/>
          <w14:ligatures w14:val="standardContextual"/>
        </w:rPr>
        <w:t>(下稱桃園公會)</w:t>
      </w:r>
      <w:r w:rsidR="000851BD" w:rsidRPr="0064373D">
        <w:rPr>
          <w:rFonts w:ascii="標楷體" w:hAnsi="標楷體" w:cstheme="minorBidi" w:hint="eastAsia"/>
          <w:b w:val="0"/>
          <w:bCs w:val="0"/>
          <w:spacing w:val="0"/>
          <w:sz w:val="28"/>
          <w:szCs w:val="28"/>
          <w14:ligatures w14:val="standardContextual"/>
        </w:rPr>
        <w:t>主張：</w:t>
      </w:r>
      <w:r w:rsidR="00395CC7">
        <w:rPr>
          <w:rFonts w:ascii="標楷體" w:hAnsi="標楷體" w:cstheme="minorBidi" w:hint="eastAsia"/>
          <w:color w:val="EE0000"/>
          <w:spacing w:val="0"/>
          <w:sz w:val="28"/>
          <w:szCs w:val="28"/>
          <w:u w:val="single"/>
          <w14:ligatures w14:val="standardContextual"/>
        </w:rPr>
        <w:t>000</w:t>
      </w:r>
      <w:r w:rsidR="00DB3DE2" w:rsidRPr="0064373D">
        <w:rPr>
          <w:rFonts w:ascii="標楷體" w:hAnsi="標楷體" w:cstheme="minorBidi" w:hint="eastAsia"/>
          <w:color w:val="FF0000"/>
          <w:spacing w:val="0"/>
          <w:sz w:val="28"/>
          <w:szCs w:val="28"/>
          <w:u w:val="single"/>
          <w14:ligatures w14:val="standardContextual"/>
        </w:rPr>
        <w:t>隔屆參選而當選本會第13屆理事長之情形，並無違反現行章程規定之情事</w:t>
      </w:r>
      <w:r w:rsidR="00DB3DE2" w:rsidRPr="0064373D">
        <w:rPr>
          <w:rFonts w:ascii="標楷體" w:hAnsi="標楷體" w:cstheme="minorBidi" w:hint="eastAsia"/>
          <w:color w:val="FF0000"/>
          <w:spacing w:val="0"/>
          <w:sz w:val="28"/>
          <w:szCs w:val="28"/>
          <w14:ligatures w14:val="standardContextual"/>
        </w:rPr>
        <w:t>」</w:t>
      </w:r>
      <w:r w:rsidR="00A9471B" w:rsidRPr="0064373D">
        <w:rPr>
          <w:rFonts w:ascii="標楷體" w:hAnsi="標楷體" w:cstheme="minorBidi" w:hint="eastAsia"/>
          <w:color w:val="FF0000"/>
          <w:spacing w:val="0"/>
          <w:sz w:val="28"/>
          <w:szCs w:val="28"/>
          <w14:ligatures w14:val="standardContextual"/>
        </w:rPr>
        <w:t>？</w:t>
      </w:r>
    </w:p>
    <w:p w14:paraId="037582D4" w14:textId="256B881B" w:rsidR="00421B3A" w:rsidRPr="00B76000" w:rsidRDefault="00421B3A" w:rsidP="00B76000">
      <w:pPr>
        <w:pStyle w:val="a9"/>
        <w:numPr>
          <w:ilvl w:val="0"/>
          <w:numId w:val="9"/>
        </w:numPr>
        <w:spacing w:line="540" w:lineRule="exact"/>
        <w:rPr>
          <w:rFonts w:ascii="標楷體" w:eastAsia="標楷體" w:hAnsi="標楷體"/>
          <w:sz w:val="28"/>
          <w:szCs w:val="28"/>
        </w:rPr>
      </w:pPr>
      <w:r w:rsidRPr="00B76000">
        <w:rPr>
          <w:rFonts w:ascii="標楷體" w:eastAsia="標楷體" w:hAnsi="標楷體" w:hint="eastAsia"/>
          <w:sz w:val="28"/>
          <w:szCs w:val="28"/>
        </w:rPr>
        <w:t>請求中華民國地政士公會全國聯合會(下稱全聯會)函復，</w:t>
      </w:r>
      <w:r w:rsidR="00A9471B" w:rsidRPr="00B76000">
        <w:rPr>
          <w:rFonts w:ascii="標楷體" w:eastAsia="標楷體" w:hAnsi="標楷體" w:hint="eastAsia"/>
          <w:sz w:val="28"/>
          <w:szCs w:val="28"/>
        </w:rPr>
        <w:t>依</w:t>
      </w:r>
      <w:r w:rsidRPr="00B76000">
        <w:rPr>
          <w:rFonts w:ascii="標楷體" w:eastAsia="標楷體" w:hAnsi="標楷體" w:hint="eastAsia"/>
          <w:sz w:val="28"/>
          <w:szCs w:val="28"/>
        </w:rPr>
        <w:t>貴會</w:t>
      </w:r>
      <w:r w:rsidR="00A9471B" w:rsidRPr="00B76000">
        <w:rPr>
          <w:rFonts w:ascii="標楷體" w:eastAsia="標楷體" w:hAnsi="標楷體" w:hint="eastAsia"/>
          <w:sz w:val="28"/>
          <w:szCs w:val="28"/>
        </w:rPr>
        <w:t>章程之規定，理事長能否</w:t>
      </w:r>
      <w:r w:rsidR="00353B9E">
        <w:rPr>
          <w:rFonts w:ascii="標楷體" w:eastAsia="標楷體" w:hAnsi="標楷體" w:hint="eastAsia"/>
          <w:sz w:val="28"/>
          <w:szCs w:val="28"/>
        </w:rPr>
        <w:t>隔</w:t>
      </w:r>
      <w:r w:rsidR="00A9471B" w:rsidRPr="00B76000">
        <w:rPr>
          <w:rFonts w:ascii="標楷體" w:eastAsia="標楷體" w:hAnsi="標楷體" w:hint="eastAsia"/>
          <w:sz w:val="28"/>
          <w:szCs w:val="28"/>
        </w:rPr>
        <w:t>屆再擔任第2次理事長？</w:t>
      </w:r>
    </w:p>
    <w:p w14:paraId="00C1147B" w14:textId="51C0E721" w:rsidR="00A9471B" w:rsidRPr="0064373D" w:rsidRDefault="00A9471B" w:rsidP="0064373D">
      <w:pPr>
        <w:spacing w:line="5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4373D">
        <w:rPr>
          <w:rFonts w:ascii="標楷體" w:eastAsia="標楷體" w:hAnsi="標楷體" w:hint="eastAsia"/>
          <w:sz w:val="28"/>
          <w:szCs w:val="28"/>
        </w:rPr>
        <w:t>說明：</w:t>
      </w:r>
    </w:p>
    <w:p w14:paraId="11449C21" w14:textId="7A2E835D" w:rsidR="000851BD" w:rsidRPr="0064373D" w:rsidRDefault="00DB3DE2" w:rsidP="0064373D">
      <w:pPr>
        <w:pStyle w:val="a9"/>
        <w:numPr>
          <w:ilvl w:val="0"/>
          <w:numId w:val="3"/>
        </w:numPr>
        <w:spacing w:line="540" w:lineRule="exact"/>
        <w:rPr>
          <w:rFonts w:ascii="標楷體" w:eastAsia="標楷體" w:hAnsi="標楷體"/>
          <w:sz w:val="28"/>
          <w:szCs w:val="28"/>
          <w:u w:val="single"/>
        </w:rPr>
      </w:pPr>
      <w:bookmarkStart w:id="4" w:name="_Hlk197633232"/>
      <w:r w:rsidRPr="0064373D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桃園公會</w:t>
      </w:r>
      <w:bookmarkEnd w:id="4"/>
      <w:r w:rsidRPr="0064373D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之章程第25條</w:t>
      </w:r>
      <w:r w:rsidR="00AB018F" w:rsidRPr="0064373D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規定</w:t>
      </w:r>
      <w:r w:rsidRPr="0064373D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：</w:t>
      </w:r>
      <w:r w:rsidR="000851BD" w:rsidRPr="0064373D">
        <w:rPr>
          <w:rFonts w:ascii="標楷體" w:eastAsia="標楷體" w:hAnsi="標楷體" w:hint="eastAsia"/>
          <w:sz w:val="28"/>
          <w:szCs w:val="28"/>
        </w:rPr>
        <w:t>「 理事、監事之任期三年，連選得連任，但人數不得超過二分之一，</w:t>
      </w:r>
      <w:r w:rsidR="000851BD" w:rsidRPr="0064373D">
        <w:rPr>
          <w:rFonts w:ascii="標楷體" w:eastAsia="標楷體" w:hAnsi="標楷體" w:hint="eastAsia"/>
          <w:b/>
          <w:bCs/>
          <w:color w:val="EE0000"/>
          <w:sz w:val="28"/>
          <w:szCs w:val="28"/>
          <w:u w:val="single"/>
        </w:rPr>
        <w:t>理事長之任期以一次為限，不得連任</w:t>
      </w:r>
      <w:r w:rsidR="000851BD" w:rsidRPr="0064373D">
        <w:rPr>
          <w:rFonts w:ascii="標楷體" w:eastAsia="標楷體" w:hAnsi="標楷體" w:hint="eastAsia"/>
          <w:color w:val="EE0000"/>
          <w:sz w:val="28"/>
          <w:szCs w:val="28"/>
          <w:u w:val="single"/>
        </w:rPr>
        <w:t>。</w:t>
      </w:r>
      <w:r w:rsidR="000851BD" w:rsidRPr="0064373D">
        <w:rPr>
          <w:rFonts w:ascii="標楷體" w:eastAsia="標楷體" w:hAnsi="標楷體" w:hint="eastAsia"/>
          <w:sz w:val="28"/>
          <w:szCs w:val="28"/>
          <w:u w:val="single"/>
        </w:rPr>
        <w:t>」先予敍明。</w:t>
      </w:r>
    </w:p>
    <w:p w14:paraId="180C755C" w14:textId="760B9604" w:rsidR="001D475F" w:rsidRDefault="001D475F" w:rsidP="0064373D">
      <w:pPr>
        <w:pStyle w:val="a9"/>
        <w:numPr>
          <w:ilvl w:val="0"/>
          <w:numId w:val="3"/>
        </w:numPr>
        <w:spacing w:line="540" w:lineRule="exact"/>
        <w:rPr>
          <w:rFonts w:ascii="標楷體" w:eastAsia="標楷體" w:hAnsi="標楷體" w:cstheme="minorBidi"/>
          <w:sz w:val="28"/>
          <w:szCs w:val="28"/>
          <w14:ligatures w14:val="standardContextual"/>
        </w:rPr>
      </w:pPr>
      <w:r w:rsidRPr="0064373D">
        <w:rPr>
          <w:rFonts w:ascii="標楷體" w:eastAsia="標楷體" w:hAnsi="標楷體" w:cstheme="minorBidi" w:hint="eastAsia"/>
          <w:b/>
          <w:bCs/>
          <w:sz w:val="28"/>
          <w:szCs w:val="28"/>
          <w14:ligatures w14:val="standardContextual"/>
        </w:rPr>
        <w:t>依</w:t>
      </w:r>
      <w:r w:rsidR="0073608C" w:rsidRPr="0064373D">
        <w:rPr>
          <w:rFonts w:ascii="標楷體" w:eastAsia="標楷體" w:hAnsi="標楷體" w:cstheme="minorBidi" w:hint="eastAsia"/>
          <w:b/>
          <w:bCs/>
          <w:sz w:val="28"/>
          <w:szCs w:val="28"/>
          <w14:ligatures w14:val="standardContextual"/>
        </w:rPr>
        <w:t>原審</w:t>
      </w:r>
      <w:r w:rsidRPr="0064373D">
        <w:rPr>
          <w:rFonts w:ascii="標楷體" w:eastAsia="標楷體" w:hAnsi="標楷體" w:cstheme="minorBidi" w:hint="eastAsia"/>
          <w:b/>
          <w:bCs/>
          <w:sz w:val="28"/>
          <w:szCs w:val="28"/>
          <w14:ligatures w14:val="standardContextual"/>
        </w:rPr>
        <w:t>判決書所稱：「</w:t>
      </w:r>
      <w:r w:rsidR="00465664" w:rsidRPr="0064373D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社團法人桃園市地政士公會則於</w:t>
      </w:r>
      <w:r w:rsidR="00465664" w:rsidRPr="0064373D">
        <w:rPr>
          <w:rFonts w:ascii="標楷體" w:eastAsia="標楷體" w:hAnsi="標楷體" w:cstheme="minorBidi"/>
          <w:sz w:val="28"/>
          <w:szCs w:val="28"/>
          <w14:ligatures w14:val="standardContextual"/>
        </w:rPr>
        <w:t>112</w:t>
      </w:r>
      <w:r w:rsidR="00465664" w:rsidRPr="0064373D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年</w:t>
      </w:r>
      <w:r w:rsidR="00465664" w:rsidRPr="0064373D">
        <w:rPr>
          <w:rFonts w:ascii="標楷體" w:eastAsia="標楷體" w:hAnsi="標楷體" w:cstheme="minorBidi"/>
          <w:sz w:val="28"/>
          <w:szCs w:val="28"/>
          <w14:ligatures w14:val="standardContextual"/>
        </w:rPr>
        <w:t>3</w:t>
      </w:r>
      <w:r w:rsidR="00465664" w:rsidRPr="0064373D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月</w:t>
      </w:r>
      <w:r w:rsidR="00465664" w:rsidRPr="0064373D">
        <w:rPr>
          <w:rFonts w:ascii="標楷體" w:eastAsia="標楷體" w:hAnsi="標楷體" w:cstheme="minorBidi"/>
          <w:sz w:val="28"/>
          <w:szCs w:val="28"/>
          <w14:ligatures w14:val="standardContextual"/>
        </w:rPr>
        <w:t>8</w:t>
      </w:r>
      <w:r w:rsidR="00465664" w:rsidRPr="0064373D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日，以桃地士公（十三）字第</w:t>
      </w:r>
      <w:r w:rsidRPr="0064373D">
        <w:rPr>
          <w:rFonts w:ascii="標楷體" w:eastAsia="標楷體" w:hAnsi="標楷體" w:cstheme="minorBidi" w:hint="eastAsia"/>
          <w:b/>
          <w:bCs/>
          <w:sz w:val="28"/>
          <w:szCs w:val="28"/>
          <w14:ligatures w14:val="standardContextual"/>
        </w:rPr>
        <w:t>1120035</w:t>
      </w:r>
      <w:r w:rsidR="00465664" w:rsidRPr="0064373D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號回復</w:t>
      </w:r>
      <w:r w:rsidR="00DB3DE2" w:rsidRPr="0064373D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貴</w:t>
      </w:r>
      <w:r w:rsidR="00465664" w:rsidRPr="0064373D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府，內容略以：「本會章程第25條第1項既係為規範理事長任期不得連任之限制，而作有別於地政士法第36條第3項後段之特別規定者，意即本會現任（第13屆）理事長</w:t>
      </w:r>
      <w:r w:rsidR="00395CC7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000</w:t>
      </w:r>
      <w:r w:rsidR="00465664" w:rsidRPr="0064373D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先生，雖已擔任過第10屆理事長，</w:t>
      </w:r>
      <w:r w:rsidR="00465664" w:rsidRPr="0064373D">
        <w:rPr>
          <w:rFonts w:ascii="標楷體" w:eastAsia="標楷體" w:hAnsi="標楷體" w:cstheme="minorBidi" w:hint="eastAsia"/>
          <w:sz w:val="28"/>
          <w:szCs w:val="28"/>
          <w:u w:val="single"/>
          <w14:ligatures w14:val="standardContextual"/>
        </w:rPr>
        <w:t>但已隔屆參選而於次二屆再次當選理事長，自無前開本會章程第25條第1項規定之適用情形</w:t>
      </w:r>
      <w:r w:rsidR="00465664" w:rsidRPr="0064373D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（相同法理與實務慣例，請參照地方制度法第55條規定意旨），</w:t>
      </w:r>
      <w:r w:rsidR="00465664" w:rsidRPr="0064373D">
        <w:rPr>
          <w:rFonts w:ascii="標楷體" w:eastAsia="標楷體" w:hAnsi="標楷體" w:cstheme="minorBidi" w:hint="eastAsia"/>
          <w:b/>
          <w:bCs/>
          <w:color w:val="EE0000"/>
          <w:sz w:val="28"/>
          <w:szCs w:val="28"/>
          <w14:ligatures w14:val="standardContextual"/>
        </w:rPr>
        <w:t>易言之，</w:t>
      </w:r>
      <w:bookmarkStart w:id="5" w:name="_Hlk197630431"/>
      <w:r w:rsidR="00465664" w:rsidRPr="0064373D">
        <w:rPr>
          <w:rFonts w:ascii="標楷體" w:eastAsia="標楷體" w:hAnsi="標楷體" w:cstheme="minorBidi" w:hint="eastAsia"/>
          <w:b/>
          <w:bCs/>
          <w:color w:val="EE0000"/>
          <w:sz w:val="28"/>
          <w:szCs w:val="28"/>
          <w:u w:val="single"/>
          <w14:ligatures w14:val="standardContextual"/>
        </w:rPr>
        <w:t>陳君隔屆參選而當選本會第13屆理事長之情形，並無違反現行章程規定之情事</w:t>
      </w:r>
      <w:r w:rsidR="00465664" w:rsidRPr="0064373D">
        <w:rPr>
          <w:rFonts w:ascii="標楷體" w:eastAsia="標楷體" w:hAnsi="標楷體" w:cstheme="minorBidi" w:hint="eastAsia"/>
          <w:b/>
          <w:bCs/>
          <w:color w:val="EE0000"/>
          <w:sz w:val="28"/>
          <w:szCs w:val="28"/>
          <w14:ligatures w14:val="standardContextual"/>
        </w:rPr>
        <w:t>」</w:t>
      </w:r>
      <w:bookmarkEnd w:id="5"/>
      <w:r w:rsidR="00465664" w:rsidRPr="0064373D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（見本院自更一卷二第83-86頁）。</w:t>
      </w:r>
    </w:p>
    <w:p w14:paraId="5A0DDE67" w14:textId="58417CB5" w:rsidR="00185F4A" w:rsidRDefault="001D475F" w:rsidP="0064373D">
      <w:pPr>
        <w:pStyle w:val="a9"/>
        <w:numPr>
          <w:ilvl w:val="0"/>
          <w:numId w:val="3"/>
        </w:numPr>
        <w:spacing w:line="540" w:lineRule="exact"/>
        <w:rPr>
          <w:rFonts w:ascii="標楷體" w:eastAsia="標楷體" w:hAnsi="標楷體" w:cstheme="minorBidi"/>
          <w:sz w:val="28"/>
          <w:szCs w:val="28"/>
          <w14:ligatures w14:val="standardContextual"/>
        </w:rPr>
      </w:pPr>
      <w:r w:rsidRPr="0064373D">
        <w:rPr>
          <w:rFonts w:ascii="標楷體" w:eastAsia="標楷體" w:hAnsi="標楷體" w:cstheme="minorBidi" w:hint="eastAsia"/>
          <w:color w:val="0070C0"/>
          <w:sz w:val="28"/>
          <w:szCs w:val="28"/>
          <w14:ligatures w14:val="standardContextual"/>
        </w:rPr>
        <w:lastRenderedPageBreak/>
        <w:t>桃園市政府</w:t>
      </w:r>
      <w:r w:rsidRPr="0064373D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再於112年3月30日以府社團字第1120076039號發函桃園地政士公會，內容略以：「一、復貴會112年3月8日桃地士公（十三）字第1120035號函。二、請貴會依實際會務運作明確章程意旨，以避免混淆。三、有關理事長任期相關法規，請參照人民團體法第1條後段及地政士法第36條第3項規定辦理」（見本院自更一卷二第87頁），</w:t>
      </w:r>
      <w:r w:rsidRPr="0064373D">
        <w:rPr>
          <w:rFonts w:ascii="標楷體" w:eastAsia="標楷體" w:hAnsi="標楷體" w:cstheme="minorBidi" w:hint="eastAsia"/>
          <w:b/>
          <w:bCs/>
          <w:color w:val="FF0000"/>
          <w:sz w:val="28"/>
          <w:szCs w:val="28"/>
          <w:u w:val="single"/>
          <w14:ligatures w14:val="standardContextual"/>
        </w:rPr>
        <w:t>可見最終桃園市政府並未就上開陳情，撤銷自訴人當選之結果或任何進一步之處置。」</w:t>
      </w:r>
      <w:r w:rsidRPr="0064373D">
        <w:rPr>
          <w:rFonts w:ascii="標楷體" w:eastAsia="標楷體" w:hAnsi="標楷體" w:cstheme="minorBidi" w:hint="eastAsia"/>
          <w:b/>
          <w:bCs/>
          <w:color w:val="FF0000"/>
          <w:sz w:val="28"/>
          <w:szCs w:val="28"/>
          <w14:ligatures w14:val="standardContextual"/>
        </w:rPr>
        <w:t>。</w:t>
      </w:r>
      <w:r w:rsidR="000851BD" w:rsidRPr="0064373D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(摘自112 年度自更一字第 1 號刑事判決)</w:t>
      </w:r>
    </w:p>
    <w:p w14:paraId="684E0FC6" w14:textId="05A77771" w:rsidR="0064373D" w:rsidRPr="0064373D" w:rsidRDefault="0064373D" w:rsidP="0064373D">
      <w:pPr>
        <w:pStyle w:val="a9"/>
        <w:numPr>
          <w:ilvl w:val="0"/>
          <w:numId w:val="3"/>
        </w:numPr>
        <w:spacing w:line="540" w:lineRule="exact"/>
        <w:rPr>
          <w:rFonts w:ascii="標楷體" w:eastAsia="標楷體" w:hAnsi="標楷體" w:cstheme="minorBidi"/>
          <w:sz w:val="28"/>
          <w:szCs w:val="28"/>
          <w14:ligatures w14:val="standardContextual"/>
        </w:rPr>
      </w:pPr>
      <w:r>
        <w:rPr>
          <w:rFonts w:ascii="標楷體" w:eastAsia="標楷體" w:hAnsi="標楷體" w:cstheme="minorBidi" w:hint="eastAsia"/>
          <w:color w:val="0070C0"/>
          <w:sz w:val="28"/>
          <w:szCs w:val="28"/>
          <w14:ligatures w14:val="standardContextual"/>
        </w:rPr>
        <w:t>以下列公會之兩種不同章程</w:t>
      </w:r>
      <w:r w:rsidR="00B76000">
        <w:rPr>
          <w:rFonts w:ascii="標楷體" w:eastAsia="標楷體" w:hAnsi="標楷體" w:cstheme="minorBidi" w:hint="eastAsia"/>
          <w:color w:val="0070C0"/>
          <w:sz w:val="28"/>
          <w:szCs w:val="28"/>
          <w14:ligatures w14:val="standardContextual"/>
        </w:rPr>
        <w:t>版本</w:t>
      </w:r>
      <w:r>
        <w:rPr>
          <w:rFonts w:ascii="標楷體" w:eastAsia="標楷體" w:hAnsi="標楷體" w:cstheme="minorBidi" w:hint="eastAsia"/>
          <w:color w:val="0070C0"/>
          <w:sz w:val="28"/>
          <w:szCs w:val="28"/>
          <w14:ligatures w14:val="standardContextual"/>
        </w:rPr>
        <w:t>為例:</w:t>
      </w:r>
    </w:p>
    <w:p w14:paraId="2AB65998" w14:textId="77777777" w:rsidR="00B76000" w:rsidRPr="00B76000" w:rsidRDefault="00B76000" w:rsidP="00B76000">
      <w:pPr>
        <w:pStyle w:val="a9"/>
        <w:numPr>
          <w:ilvl w:val="0"/>
          <w:numId w:val="4"/>
        </w:numPr>
        <w:spacing w:line="540" w:lineRule="exact"/>
        <w:rPr>
          <w:rFonts w:ascii="標楷體" w:eastAsia="標楷體" w:hAnsi="標楷體"/>
          <w:b/>
          <w:bCs/>
          <w:sz w:val="28"/>
          <w:szCs w:val="28"/>
        </w:rPr>
      </w:pPr>
      <w:r w:rsidRPr="00B7600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理事長之任期以一次為限，不得連任</w:t>
      </w:r>
    </w:p>
    <w:p w14:paraId="4E752DEA" w14:textId="44F86EAD" w:rsidR="00B76000" w:rsidRDefault="00B76000" w:rsidP="00B76000">
      <w:pPr>
        <w:pStyle w:val="a9"/>
        <w:numPr>
          <w:ilvl w:val="1"/>
          <w:numId w:val="4"/>
        </w:numPr>
        <w:spacing w:line="540" w:lineRule="exact"/>
        <w:rPr>
          <w:rFonts w:ascii="標楷體" w:eastAsia="標楷體" w:hAnsi="標楷體"/>
          <w:b/>
          <w:bCs/>
          <w:sz w:val="28"/>
          <w:szCs w:val="28"/>
        </w:rPr>
      </w:pPr>
      <w:r w:rsidRPr="00B7600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桃園公會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B76000">
        <w:rPr>
          <w:rFonts w:ascii="標楷體" w:eastAsia="標楷體" w:hAnsi="標楷體" w:hint="eastAsia"/>
          <w:sz w:val="28"/>
          <w:szCs w:val="28"/>
        </w:rPr>
        <w:t>第25條規定「理事、監事之任期三年，連選得連任，但人數不得超過二分之一，</w:t>
      </w:r>
      <w:r w:rsidRPr="00B76000">
        <w:rPr>
          <w:rFonts w:ascii="標楷體" w:eastAsia="標楷體" w:hAnsi="標楷體" w:hint="eastAsia"/>
          <w:b/>
          <w:bCs/>
          <w:color w:val="EE0000"/>
          <w:sz w:val="28"/>
          <w:szCs w:val="28"/>
          <w:u w:val="single"/>
        </w:rPr>
        <w:t>理事長之任期以一次為限，不得連任。</w:t>
      </w:r>
      <w:r w:rsidRPr="00B76000">
        <w:rPr>
          <w:rFonts w:ascii="標楷體" w:eastAsia="標楷體" w:hAnsi="標楷體" w:hint="eastAsia"/>
          <w:b/>
          <w:bCs/>
          <w:sz w:val="28"/>
          <w:szCs w:val="28"/>
        </w:rPr>
        <w:t>」。</w:t>
      </w:r>
    </w:p>
    <w:p w14:paraId="5853F245" w14:textId="147EB4BE" w:rsidR="00B76000" w:rsidRPr="00B76000" w:rsidRDefault="00B76000" w:rsidP="00B76000">
      <w:pPr>
        <w:pStyle w:val="a9"/>
        <w:numPr>
          <w:ilvl w:val="1"/>
          <w:numId w:val="4"/>
        </w:numPr>
        <w:spacing w:line="540" w:lineRule="exact"/>
        <w:rPr>
          <w:rFonts w:ascii="標楷體" w:eastAsia="標楷體" w:hAnsi="標楷體"/>
          <w:b/>
          <w:bCs/>
          <w:sz w:val="28"/>
          <w:szCs w:val="28"/>
        </w:rPr>
      </w:pPr>
      <w:r w:rsidRPr="00B7600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全聯會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64373D">
        <w:rPr>
          <w:rFonts w:ascii="標楷體" w:eastAsia="標楷體" w:hAnsi="標楷體" w:hint="eastAsia"/>
          <w:sz w:val="28"/>
          <w:szCs w:val="28"/>
        </w:rPr>
        <w:t>第21條</w:t>
      </w:r>
      <w:r w:rsidRPr="00B76000">
        <w:rPr>
          <w:rFonts w:ascii="標楷體" w:eastAsia="標楷體" w:hAnsi="標楷體" w:hint="eastAsia"/>
          <w:sz w:val="28"/>
          <w:szCs w:val="28"/>
        </w:rPr>
        <w:t>規定「</w:t>
      </w:r>
      <w:r w:rsidRPr="0064373D">
        <w:rPr>
          <w:rFonts w:ascii="標楷體" w:eastAsia="標楷體" w:hAnsi="標楷體" w:hint="eastAsia"/>
          <w:sz w:val="28"/>
          <w:szCs w:val="28"/>
        </w:rPr>
        <w:t>本會理事、監事均為無給職，任期三年，其連選連任者，不得超過全體理監事名額2分之1；</w:t>
      </w:r>
      <w:r w:rsidRPr="0064373D">
        <w:rPr>
          <w:rFonts w:ascii="標楷體" w:eastAsia="標楷體" w:hAnsi="標楷體" w:hint="eastAsia"/>
          <w:b/>
          <w:bCs/>
          <w:color w:val="EE0000"/>
          <w:sz w:val="28"/>
          <w:szCs w:val="28"/>
          <w:u w:val="single"/>
        </w:rPr>
        <w:t>理事長之任期以一次為限，不得連任</w:t>
      </w:r>
      <w:r w:rsidRPr="0064373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。</w:t>
      </w:r>
    </w:p>
    <w:p w14:paraId="75B5C76A" w14:textId="77777777" w:rsidR="00B76000" w:rsidRPr="00B76000" w:rsidRDefault="00B76000" w:rsidP="00B76000">
      <w:pPr>
        <w:pStyle w:val="a9"/>
        <w:numPr>
          <w:ilvl w:val="0"/>
          <w:numId w:val="4"/>
        </w:numPr>
        <w:spacing w:line="540" w:lineRule="exact"/>
        <w:rPr>
          <w:rFonts w:ascii="標楷體" w:eastAsia="標楷體" w:hAnsi="標楷體"/>
          <w:b/>
          <w:bCs/>
          <w:sz w:val="28"/>
          <w:szCs w:val="28"/>
        </w:rPr>
      </w:pPr>
      <w:r w:rsidRPr="0064373D">
        <w:rPr>
          <w:rFonts w:ascii="標楷體" w:eastAsia="標楷體" w:hAnsi="標楷體" w:hint="eastAsia"/>
          <w:b/>
          <w:bCs/>
          <w:color w:val="0070C0"/>
          <w:sz w:val="28"/>
          <w:szCs w:val="28"/>
          <w:u w:val="single"/>
        </w:rPr>
        <w:t>理事長之連任以一次為限</w:t>
      </w:r>
    </w:p>
    <w:p w14:paraId="57ED068C" w14:textId="60B2EF78" w:rsidR="00B76000" w:rsidRPr="00B76000" w:rsidRDefault="0004366D" w:rsidP="00B76000">
      <w:pPr>
        <w:pStyle w:val="a9"/>
        <w:numPr>
          <w:ilvl w:val="0"/>
          <w:numId w:val="5"/>
        </w:numPr>
        <w:spacing w:line="540" w:lineRule="exact"/>
        <w:ind w:left="1276" w:hanging="425"/>
        <w:rPr>
          <w:rFonts w:ascii="標楷體" w:eastAsia="標楷體" w:hAnsi="標楷體"/>
          <w:b/>
          <w:bCs/>
          <w:sz w:val="28"/>
          <w:szCs w:val="28"/>
        </w:rPr>
      </w:pPr>
      <w:r w:rsidRPr="00B76000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台北市地政士公會</w:t>
      </w:r>
      <w:r w:rsidR="00B76000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:</w:t>
      </w:r>
      <w:r w:rsidRPr="00B76000">
        <w:rPr>
          <w:rFonts w:ascii="標楷體" w:eastAsia="標楷體" w:hAnsi="標楷體" w:hint="eastAsia"/>
          <w:sz w:val="28"/>
          <w:szCs w:val="28"/>
        </w:rPr>
        <w:t>第</w:t>
      </w:r>
      <w:r w:rsidR="005A63A5" w:rsidRPr="00B76000">
        <w:rPr>
          <w:rFonts w:ascii="標楷體" w:eastAsia="標楷體" w:hAnsi="標楷體" w:hint="eastAsia"/>
          <w:sz w:val="28"/>
          <w:szCs w:val="28"/>
        </w:rPr>
        <w:t>20</w:t>
      </w:r>
      <w:r w:rsidRPr="00B76000">
        <w:rPr>
          <w:rFonts w:ascii="標楷體" w:eastAsia="標楷體" w:hAnsi="標楷體" w:hint="eastAsia"/>
          <w:sz w:val="28"/>
          <w:szCs w:val="28"/>
        </w:rPr>
        <w:t>條</w:t>
      </w:r>
      <w:r w:rsidR="00B76000" w:rsidRPr="00B76000">
        <w:rPr>
          <w:rFonts w:ascii="標楷體" w:eastAsia="標楷體" w:hAnsi="標楷體" w:hint="eastAsia"/>
          <w:sz w:val="28"/>
          <w:szCs w:val="28"/>
        </w:rPr>
        <w:t>規定「</w:t>
      </w:r>
      <w:r w:rsidRPr="00B76000">
        <w:rPr>
          <w:rFonts w:ascii="標楷體" w:eastAsia="標楷體" w:hAnsi="標楷體" w:hint="eastAsia"/>
          <w:sz w:val="28"/>
          <w:szCs w:val="28"/>
        </w:rPr>
        <w:t>理事、監事之任期三年，連選連任者，不得超過全體理事、監事名額二分之一</w:t>
      </w:r>
      <w:r w:rsidRPr="00B76000">
        <w:rPr>
          <w:rFonts w:ascii="標楷體" w:eastAsia="標楷體" w:hAnsi="標楷體" w:hint="eastAsia"/>
          <w:color w:val="0070C0"/>
          <w:sz w:val="28"/>
          <w:szCs w:val="28"/>
        </w:rPr>
        <w:t>，</w:t>
      </w:r>
      <w:r w:rsidRPr="00B76000">
        <w:rPr>
          <w:rFonts w:ascii="標楷體" w:eastAsia="標楷體" w:hAnsi="標楷體" w:hint="eastAsia"/>
          <w:b/>
          <w:bCs/>
          <w:color w:val="0070C0"/>
          <w:sz w:val="28"/>
          <w:szCs w:val="28"/>
          <w:u w:val="single"/>
        </w:rPr>
        <w:t>理事長之連任以一次為限。</w:t>
      </w:r>
      <w:r w:rsidRPr="00B76000">
        <w:rPr>
          <w:rFonts w:ascii="標楷體" w:eastAsia="標楷體" w:hAnsi="標楷體" w:hint="eastAsia"/>
          <w:sz w:val="28"/>
          <w:szCs w:val="28"/>
        </w:rPr>
        <w:t>理事、監事之任期自召開本屆第一次理事會之日起算。理事、監事均為無給職。</w:t>
      </w:r>
    </w:p>
    <w:p w14:paraId="0F1D927B" w14:textId="78284A98" w:rsidR="005A63A5" w:rsidRPr="00B76000" w:rsidRDefault="005A63A5" w:rsidP="00B76000">
      <w:pPr>
        <w:pStyle w:val="a9"/>
        <w:numPr>
          <w:ilvl w:val="0"/>
          <w:numId w:val="5"/>
        </w:numPr>
        <w:spacing w:line="540" w:lineRule="exact"/>
        <w:ind w:left="1276" w:hanging="425"/>
        <w:rPr>
          <w:rFonts w:ascii="標楷體" w:eastAsia="標楷體" w:hAnsi="標楷體"/>
          <w:b/>
          <w:bCs/>
          <w:sz w:val="28"/>
          <w:szCs w:val="28"/>
        </w:rPr>
      </w:pPr>
      <w:r w:rsidRPr="00B76000">
        <w:rPr>
          <w:rFonts w:ascii="標楷體" w:eastAsia="標楷體" w:hAnsi="標楷體" w:hint="eastAsia"/>
          <w:b/>
          <w:bCs/>
          <w:color w:val="0070C0"/>
          <w:sz w:val="28"/>
          <w:szCs w:val="28"/>
          <w:u w:val="single"/>
        </w:rPr>
        <w:t>大高雄地政士公會</w:t>
      </w:r>
      <w:r w:rsidR="00B76000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:</w:t>
      </w:r>
      <w:r w:rsidRPr="00B76000">
        <w:rPr>
          <w:rFonts w:ascii="標楷體" w:eastAsia="標楷體" w:hAnsi="標楷體" w:hint="eastAsia"/>
          <w:sz w:val="28"/>
          <w:szCs w:val="28"/>
        </w:rPr>
        <w:t>第25條規定「</w:t>
      </w:r>
      <w:r w:rsidRPr="00B76000">
        <w:rPr>
          <w:rFonts w:ascii="標楷體" w:eastAsia="標楷體" w:hAnsi="標楷體"/>
          <w:sz w:val="28"/>
          <w:szCs w:val="28"/>
        </w:rPr>
        <w:t>理事、監事均為無給職任期三年，連選得連任，但人數 不得超過二分之ㄧ，</w:t>
      </w:r>
      <w:bookmarkStart w:id="6" w:name="_Hlk197632650"/>
      <w:r w:rsidRPr="00B76000">
        <w:rPr>
          <w:rFonts w:ascii="標楷體" w:eastAsia="標楷體" w:hAnsi="標楷體"/>
          <w:b/>
          <w:bCs/>
          <w:color w:val="0070C0"/>
          <w:sz w:val="28"/>
          <w:szCs w:val="28"/>
          <w:u w:val="single"/>
        </w:rPr>
        <w:t>理事長之連任，以一次為限</w:t>
      </w:r>
      <w:bookmarkEnd w:id="6"/>
      <w:r w:rsidRPr="00B76000">
        <w:rPr>
          <w:rFonts w:ascii="標楷體" w:eastAsia="標楷體" w:hAnsi="標楷體"/>
          <w:b/>
          <w:bCs/>
          <w:sz w:val="28"/>
          <w:szCs w:val="28"/>
        </w:rPr>
        <w:t>。</w:t>
      </w:r>
      <w:r w:rsidRPr="00B76000">
        <w:rPr>
          <w:rFonts w:ascii="標楷體" w:eastAsia="標楷體" w:hAnsi="標楷體" w:hint="eastAsia"/>
          <w:sz w:val="28"/>
          <w:szCs w:val="28"/>
        </w:rPr>
        <w:t>」</w:t>
      </w:r>
    </w:p>
    <w:p w14:paraId="00B313F6" w14:textId="53EED73D" w:rsidR="002C7A37" w:rsidRPr="00B76000" w:rsidRDefault="002C7A37" w:rsidP="00B76000">
      <w:pPr>
        <w:pStyle w:val="a9"/>
        <w:numPr>
          <w:ilvl w:val="0"/>
          <w:numId w:val="3"/>
        </w:numPr>
        <w:spacing w:line="540" w:lineRule="exact"/>
        <w:rPr>
          <w:rFonts w:ascii="標楷體" w:eastAsia="標楷體" w:hAnsi="標楷體"/>
          <w:sz w:val="28"/>
          <w:szCs w:val="28"/>
          <w:u w:val="single"/>
        </w:rPr>
      </w:pPr>
      <w:r w:rsidRPr="00B76000">
        <w:rPr>
          <w:rFonts w:ascii="標楷體" w:eastAsia="標楷體" w:hAnsi="標楷體" w:hint="eastAsia"/>
          <w:sz w:val="28"/>
          <w:szCs w:val="28"/>
        </w:rPr>
        <w:t>全國有26個</w:t>
      </w:r>
      <w:r w:rsidR="00003AA1" w:rsidRPr="00B76000">
        <w:rPr>
          <w:rFonts w:ascii="標楷體" w:eastAsia="標楷體" w:hAnsi="標楷體" w:hint="eastAsia"/>
          <w:sz w:val="28"/>
          <w:szCs w:val="28"/>
        </w:rPr>
        <w:t>地方</w:t>
      </w:r>
      <w:r w:rsidRPr="00B76000">
        <w:rPr>
          <w:rFonts w:ascii="標楷體" w:eastAsia="標楷體" w:hAnsi="標楷體" w:hint="eastAsia"/>
          <w:sz w:val="28"/>
          <w:szCs w:val="28"/>
        </w:rPr>
        <w:t>地政士公會，</w:t>
      </w:r>
      <w:r w:rsidR="00A9471B" w:rsidRPr="00B76000">
        <w:rPr>
          <w:rFonts w:ascii="標楷體" w:eastAsia="標楷體" w:hAnsi="標楷體" w:hint="eastAsia"/>
          <w:sz w:val="28"/>
          <w:szCs w:val="28"/>
        </w:rPr>
        <w:t>目前</w:t>
      </w:r>
      <w:r w:rsidRPr="00B76000">
        <w:rPr>
          <w:rFonts w:ascii="標楷體" w:eastAsia="標楷體" w:hAnsi="標楷體" w:hint="eastAsia"/>
          <w:sz w:val="28"/>
          <w:szCs w:val="28"/>
        </w:rPr>
        <w:t>查得只有</w:t>
      </w:r>
      <w:r w:rsidR="00AB018F" w:rsidRPr="00B76000">
        <w:rPr>
          <w:rFonts w:ascii="標楷體" w:eastAsia="標楷體" w:hAnsi="標楷體" w:hint="eastAsia"/>
          <w:sz w:val="28"/>
          <w:szCs w:val="28"/>
        </w:rPr>
        <w:t>全聯會及</w:t>
      </w:r>
      <w:r w:rsidRPr="00B76000">
        <w:rPr>
          <w:rFonts w:ascii="標楷體" w:eastAsia="標楷體" w:hAnsi="標楷體" w:hint="eastAsia"/>
          <w:sz w:val="28"/>
          <w:szCs w:val="28"/>
        </w:rPr>
        <w:t>桃園公會之章程規定：「</w:t>
      </w:r>
      <w:r w:rsidRPr="00B76000">
        <w:rPr>
          <w:rFonts w:ascii="標楷體" w:eastAsia="標楷體" w:hAnsi="標楷體" w:hint="eastAsia"/>
          <w:b/>
          <w:bCs/>
          <w:color w:val="EE0000"/>
          <w:sz w:val="28"/>
          <w:szCs w:val="28"/>
          <w:u w:val="single"/>
        </w:rPr>
        <w:t>理事長之任期以一次為限，不得連任</w:t>
      </w:r>
      <w:r w:rsidRPr="00B76000">
        <w:rPr>
          <w:rFonts w:ascii="標楷體" w:eastAsia="標楷體" w:hAnsi="標楷體" w:hint="eastAsia"/>
          <w:color w:val="EE0000"/>
          <w:sz w:val="28"/>
          <w:szCs w:val="28"/>
          <w:u w:val="single"/>
        </w:rPr>
        <w:t>。</w:t>
      </w:r>
      <w:r w:rsidRPr="00B76000">
        <w:rPr>
          <w:rFonts w:ascii="標楷體" w:eastAsia="標楷體" w:hAnsi="標楷體" w:hint="eastAsia"/>
          <w:sz w:val="28"/>
          <w:szCs w:val="28"/>
          <w:u w:val="single"/>
        </w:rPr>
        <w:t>」，</w:t>
      </w:r>
      <w:r w:rsidRPr="00B7600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就文義而言</w:t>
      </w:r>
      <w:r w:rsidR="00A9471B" w:rsidRPr="00B7600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，緃使</w:t>
      </w:r>
      <w:r w:rsidR="00353B9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隔</w:t>
      </w:r>
      <w:r w:rsidR="00A9471B" w:rsidRPr="00B7600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屆亦不能擔任第2次</w:t>
      </w:r>
      <w:r w:rsidRPr="00B7600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，</w:t>
      </w:r>
      <w:r w:rsidR="00DB3DE2" w:rsidRPr="00B7600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也是2會引以為傲之民主</w:t>
      </w:r>
      <w:r w:rsidR="00A9471B" w:rsidRPr="00B7600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精</w:t>
      </w:r>
      <w:r w:rsidR="00003AA1" w:rsidRPr="00B7600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神</w:t>
      </w:r>
      <w:r w:rsidR="00DB3DE2" w:rsidRPr="00B7600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，亦</w:t>
      </w:r>
      <w:r w:rsidRPr="00B7600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屬</w:t>
      </w:r>
      <w:r w:rsidR="00003AA1" w:rsidRPr="00B7600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不應該有</w:t>
      </w:r>
      <w:r w:rsidRPr="00B7600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爭議之常識</w:t>
      </w:r>
      <w:r w:rsidRPr="00B76000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14:paraId="6AA4C856" w14:textId="4676AB8D" w:rsidR="002C7A37" w:rsidRPr="00B76000" w:rsidRDefault="00DB3DE2" w:rsidP="00B76000">
      <w:pPr>
        <w:pStyle w:val="a9"/>
        <w:numPr>
          <w:ilvl w:val="0"/>
          <w:numId w:val="3"/>
        </w:numPr>
        <w:spacing w:line="540" w:lineRule="exact"/>
        <w:rPr>
          <w:rFonts w:ascii="標楷體" w:eastAsia="標楷體" w:hAnsi="標楷體"/>
          <w:sz w:val="28"/>
          <w:szCs w:val="28"/>
          <w:u w:val="single"/>
        </w:rPr>
      </w:pPr>
      <w:r w:rsidRPr="00B76000">
        <w:rPr>
          <w:rFonts w:ascii="標楷體" w:eastAsia="標楷體" w:hAnsi="標楷體" w:hint="eastAsia"/>
          <w:sz w:val="28"/>
          <w:szCs w:val="28"/>
        </w:rPr>
        <w:t>其他2</w:t>
      </w:r>
      <w:r w:rsidR="00003AA1" w:rsidRPr="00B76000">
        <w:rPr>
          <w:rFonts w:ascii="標楷體" w:eastAsia="標楷體" w:hAnsi="標楷體" w:hint="eastAsia"/>
          <w:sz w:val="28"/>
          <w:szCs w:val="28"/>
        </w:rPr>
        <w:t>5個地方</w:t>
      </w:r>
      <w:r w:rsidRPr="00B76000">
        <w:rPr>
          <w:rFonts w:ascii="標楷體" w:eastAsia="標楷體" w:hAnsi="標楷體" w:hint="eastAsia"/>
          <w:sz w:val="28"/>
          <w:szCs w:val="28"/>
        </w:rPr>
        <w:t>公會如其他多數人民團體一樣規定：「</w:t>
      </w:r>
      <w:r w:rsidRPr="00B76000">
        <w:rPr>
          <w:rFonts w:ascii="標楷體" w:eastAsia="標楷體" w:hAnsi="標楷體"/>
          <w:b/>
          <w:bCs/>
          <w:color w:val="0070C0"/>
          <w:sz w:val="28"/>
          <w:szCs w:val="28"/>
          <w:u w:val="single"/>
        </w:rPr>
        <w:t>理事長之連任，以一次為限</w:t>
      </w:r>
      <w:r w:rsidRPr="00B76000">
        <w:rPr>
          <w:rFonts w:ascii="標楷體" w:eastAsia="標楷體" w:hAnsi="標楷體" w:hint="eastAsia"/>
          <w:sz w:val="28"/>
          <w:szCs w:val="28"/>
        </w:rPr>
        <w:t>」，就文義而言，只要</w:t>
      </w:r>
      <w:r w:rsidR="00353B9E">
        <w:rPr>
          <w:rFonts w:ascii="標楷體" w:eastAsia="標楷體" w:hAnsi="標楷體" w:hint="eastAsia"/>
          <w:sz w:val="28"/>
          <w:szCs w:val="28"/>
        </w:rPr>
        <w:t>隔</w:t>
      </w:r>
      <w:r w:rsidRPr="00B76000">
        <w:rPr>
          <w:rFonts w:ascii="標楷體" w:eastAsia="標楷體" w:hAnsi="標楷體" w:hint="eastAsia"/>
          <w:sz w:val="28"/>
          <w:szCs w:val="28"/>
        </w:rPr>
        <w:t>屆再競選即可任第2次及第無數次</w:t>
      </w:r>
      <w:r w:rsidR="00A9471B" w:rsidRPr="00B76000">
        <w:rPr>
          <w:rFonts w:ascii="標楷體" w:eastAsia="標楷體" w:hAnsi="標楷體" w:hint="eastAsia"/>
          <w:sz w:val="28"/>
          <w:szCs w:val="28"/>
        </w:rPr>
        <w:t>，</w:t>
      </w:r>
      <w:r w:rsidR="00AB018F" w:rsidRPr="00B7600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亦</w:t>
      </w:r>
      <w:r w:rsidR="00A9471B" w:rsidRPr="00B7600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屬無爭議之常識</w:t>
      </w:r>
      <w:r w:rsidRPr="00B76000">
        <w:rPr>
          <w:rFonts w:ascii="標楷體" w:eastAsia="標楷體" w:hAnsi="標楷體" w:hint="eastAsia"/>
          <w:sz w:val="28"/>
          <w:szCs w:val="28"/>
        </w:rPr>
        <w:t>。</w:t>
      </w:r>
    </w:p>
    <w:p w14:paraId="5026FAB0" w14:textId="7E60A3A1" w:rsidR="00421B3A" w:rsidRPr="00B76000" w:rsidRDefault="00421B3A" w:rsidP="00B76000">
      <w:pPr>
        <w:pStyle w:val="a9"/>
        <w:numPr>
          <w:ilvl w:val="0"/>
          <w:numId w:val="3"/>
        </w:numPr>
        <w:spacing w:line="540" w:lineRule="exact"/>
        <w:rPr>
          <w:rFonts w:ascii="標楷體" w:eastAsia="標楷體" w:hAnsi="標楷體" w:cstheme="minorBidi"/>
          <w:b/>
          <w:bCs/>
          <w:sz w:val="28"/>
          <w:szCs w:val="28"/>
          <w:u w:val="single"/>
          <w14:ligatures w14:val="standardContextual"/>
        </w:rPr>
      </w:pPr>
      <w:r w:rsidRPr="00B7600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本人</w:t>
      </w:r>
      <w:r w:rsidR="00A9471B" w:rsidRPr="00B7600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因受</w:t>
      </w:r>
      <w:r w:rsidR="00003AA1" w:rsidRPr="00B7600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好訟之</w:t>
      </w:r>
      <w:r w:rsidR="00B7600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被上訴人</w:t>
      </w:r>
      <w:r w:rsidR="006746A4" w:rsidRPr="00B76000">
        <w:rPr>
          <w:rFonts w:ascii="標楷體" w:eastAsia="標楷體" w:hAnsi="標楷體" w:hint="eastAsia"/>
          <w:sz w:val="28"/>
          <w:szCs w:val="28"/>
        </w:rPr>
        <w:t>，</w:t>
      </w:r>
      <w:r w:rsidR="00A9471B" w:rsidRPr="00B7600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無理</w:t>
      </w:r>
      <w:r w:rsidR="009660C0" w:rsidRPr="00B7600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由</w:t>
      </w:r>
      <w:r w:rsidR="00A9471B" w:rsidRPr="00B7600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之纏訟</w:t>
      </w:r>
      <w:r w:rsidR="00003AA1" w:rsidRPr="00B7600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至今</w:t>
      </w:r>
      <w:r w:rsidR="006746A4" w:rsidRPr="00B7600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已</w:t>
      </w:r>
      <w:r w:rsidR="00003AA1" w:rsidRPr="00B7600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3年多了</w:t>
      </w:r>
      <w:r w:rsidR="009660C0" w:rsidRPr="00B76000">
        <w:rPr>
          <w:rFonts w:ascii="標楷體" w:eastAsia="標楷體" w:hAnsi="標楷體" w:hint="eastAsia"/>
          <w:sz w:val="28"/>
          <w:szCs w:val="28"/>
        </w:rPr>
        <w:t>，對一位74多歳的人，可謂非常累而走投無路，</w:t>
      </w:r>
      <w:r w:rsidR="008537FF" w:rsidRPr="00B76000">
        <w:rPr>
          <w:rFonts w:ascii="標楷體" w:eastAsia="標楷體" w:hAnsi="標楷體" w:hint="eastAsia"/>
          <w:sz w:val="28"/>
          <w:szCs w:val="28"/>
        </w:rPr>
        <w:t>但</w:t>
      </w:r>
      <w:r w:rsidR="009660C0" w:rsidRPr="00B76000">
        <w:rPr>
          <w:rFonts w:ascii="標楷體" w:eastAsia="標楷體" w:hAnsi="標楷體" w:hint="eastAsia"/>
          <w:sz w:val="28"/>
          <w:szCs w:val="28"/>
        </w:rPr>
        <w:t>為公義只能勇政面對別無他法，而</w:t>
      </w:r>
      <w:r w:rsidR="009660C0" w:rsidRPr="00B7600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全國各地之不斷加油聲，就是最好</w:t>
      </w:r>
      <w:r w:rsidR="008537FF" w:rsidRPr="00B7600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之支持正能量</w:t>
      </w:r>
      <w:r w:rsidR="00AB018F" w:rsidRPr="00B76000">
        <w:rPr>
          <w:rFonts w:ascii="標楷體" w:eastAsia="標楷體" w:hAnsi="標楷體" w:hint="eastAsia"/>
          <w:sz w:val="28"/>
          <w:szCs w:val="28"/>
        </w:rPr>
        <w:t>(</w:t>
      </w:r>
      <w:r w:rsidR="006746A4" w:rsidRPr="00B76000">
        <w:rPr>
          <w:rFonts w:ascii="標楷體" w:eastAsia="標楷體" w:hAnsi="標楷體" w:hint="eastAsia"/>
          <w:sz w:val="28"/>
          <w:szCs w:val="28"/>
        </w:rPr>
        <w:t>被上訴</w:t>
      </w:r>
      <w:r w:rsidR="006746A4" w:rsidRPr="00B76000">
        <w:rPr>
          <w:rFonts w:ascii="標楷體" w:eastAsia="標楷體" w:hAnsi="標楷體" w:hint="eastAsia"/>
          <w:sz w:val="28"/>
          <w:szCs w:val="28"/>
        </w:rPr>
        <w:lastRenderedPageBreak/>
        <w:t>人只是地政士非律師卻以「真誠地政士法律事務所」之「法律」為名，大肆從事訴訟之業務</w:t>
      </w:r>
      <w:r w:rsidR="008537FF" w:rsidRPr="00B76000">
        <w:rPr>
          <w:rFonts w:ascii="標楷體" w:eastAsia="標楷體" w:hAnsi="標楷體" w:hint="eastAsia"/>
          <w:sz w:val="28"/>
          <w:szCs w:val="28"/>
        </w:rPr>
        <w:t>，迅速累積財富</w:t>
      </w:r>
      <w:r w:rsidR="006746A4" w:rsidRPr="00B76000">
        <w:rPr>
          <w:rFonts w:ascii="標楷體" w:eastAsia="標楷體" w:hAnsi="標楷體" w:hint="eastAsia"/>
          <w:sz w:val="28"/>
          <w:szCs w:val="28"/>
        </w:rPr>
        <w:t>，其與配偶王00、法務助理李00之民事判決書及中壢簡易審案件至今有約1444筆(114-01-28-部分可能同名及3人重疊，</w:t>
      </w:r>
      <w:r w:rsidR="009660C0" w:rsidRPr="00B76000">
        <w:rPr>
          <w:rFonts w:ascii="標楷體" w:eastAsia="標楷體" w:hAnsi="標楷體" w:hint="eastAsia"/>
          <w:sz w:val="28"/>
          <w:szCs w:val="28"/>
        </w:rPr>
        <w:t>民事一審判決陳君為無理由而敗訴，其乃上訴中，</w:t>
      </w:r>
      <w:r w:rsidR="00AB018F" w:rsidRPr="00B76000">
        <w:rPr>
          <w:rFonts w:ascii="標楷體" w:eastAsia="標楷體" w:hAnsi="標楷體" w:hint="eastAsia"/>
          <w:sz w:val="28"/>
          <w:szCs w:val="28"/>
        </w:rPr>
        <w:t>應該很快會判決</w:t>
      </w:r>
      <w:r w:rsidR="009660C0" w:rsidRPr="00B76000">
        <w:rPr>
          <w:rFonts w:ascii="標楷體" w:eastAsia="標楷體" w:hAnsi="標楷體" w:hint="eastAsia"/>
          <w:sz w:val="28"/>
          <w:szCs w:val="28"/>
        </w:rPr>
        <w:t>-</w:t>
      </w:r>
      <w:r w:rsidR="009317A9" w:rsidRPr="00B7600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11</w:t>
      </w:r>
      <w:r w:rsidR="009317A9" w:rsidRPr="00B7600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3</w:t>
      </w:r>
      <w:r w:rsidR="009317A9" w:rsidRPr="00B7600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年上字第1221號</w:t>
      </w:r>
      <w:r w:rsidR="00AB018F" w:rsidRPr="00B76000">
        <w:rPr>
          <w:rFonts w:ascii="標楷體" w:eastAsia="標楷體" w:hAnsi="標楷體" w:hint="eastAsia"/>
          <w:sz w:val="28"/>
          <w:szCs w:val="28"/>
        </w:rPr>
        <w:t>)</w:t>
      </w:r>
      <w:r w:rsidR="00A9471B" w:rsidRPr="00B76000">
        <w:rPr>
          <w:rFonts w:ascii="標楷體" w:eastAsia="標楷體" w:hAnsi="標楷體" w:hint="eastAsia"/>
          <w:sz w:val="28"/>
          <w:szCs w:val="28"/>
        </w:rPr>
        <w:t>，乃不得不</w:t>
      </w:r>
      <w:r w:rsidRPr="00B76000">
        <w:rPr>
          <w:rFonts w:ascii="標楷體" w:eastAsia="標楷體" w:hAnsi="標楷體" w:hint="eastAsia"/>
          <w:sz w:val="28"/>
          <w:szCs w:val="28"/>
        </w:rPr>
        <w:t>對</w:t>
      </w:r>
      <w:r w:rsidR="00B76000">
        <w:rPr>
          <w:rFonts w:ascii="標楷體" w:eastAsia="標楷體" w:hAnsi="標楷體" w:hint="eastAsia"/>
          <w:sz w:val="28"/>
          <w:szCs w:val="28"/>
        </w:rPr>
        <w:t>被上訴人</w:t>
      </w:r>
      <w:r w:rsidRPr="00B76000">
        <w:rPr>
          <w:rFonts w:ascii="標楷體" w:eastAsia="標楷體" w:hAnsi="標楷體" w:hint="eastAsia"/>
          <w:sz w:val="28"/>
          <w:szCs w:val="28"/>
        </w:rPr>
        <w:t>擔任第2次理事長之</w:t>
      </w:r>
      <w:r w:rsidR="00C800E2" w:rsidRPr="00B76000">
        <w:rPr>
          <w:rFonts w:ascii="標楷體" w:eastAsia="標楷體" w:hAnsi="標楷體" w:hint="eastAsia"/>
          <w:sz w:val="28"/>
          <w:szCs w:val="28"/>
        </w:rPr>
        <w:t>事</w:t>
      </w:r>
      <w:r w:rsidRPr="00B76000">
        <w:rPr>
          <w:rFonts w:ascii="標楷體" w:eastAsia="標楷體" w:hAnsi="標楷體" w:hint="eastAsia"/>
          <w:sz w:val="28"/>
          <w:szCs w:val="28"/>
        </w:rPr>
        <w:t>表達</w:t>
      </w:r>
      <w:r w:rsidR="006746A4" w:rsidRPr="00B76000">
        <w:rPr>
          <w:rFonts w:ascii="標楷體" w:eastAsia="標楷體" w:hAnsi="標楷體" w:hint="eastAsia"/>
          <w:sz w:val="28"/>
          <w:szCs w:val="28"/>
        </w:rPr>
        <w:t>意見</w:t>
      </w:r>
      <w:r w:rsidRPr="00B76000">
        <w:rPr>
          <w:rFonts w:ascii="標楷體" w:eastAsia="標楷體" w:hAnsi="標楷體" w:hint="eastAsia"/>
          <w:sz w:val="28"/>
          <w:szCs w:val="28"/>
        </w:rPr>
        <w:t>，</w:t>
      </w:r>
      <w:r w:rsidR="00003AA1" w:rsidRPr="00B76000">
        <w:rPr>
          <w:rFonts w:ascii="標楷體" w:eastAsia="標楷體" w:hAnsi="標楷體" w:hint="eastAsia"/>
          <w:sz w:val="28"/>
          <w:szCs w:val="28"/>
        </w:rPr>
        <w:t>認為</w:t>
      </w:r>
      <w:r w:rsidRPr="00B76000">
        <w:rPr>
          <w:rFonts w:ascii="標楷體" w:eastAsia="標楷體" w:hAnsi="標楷體" w:hint="eastAsia"/>
          <w:sz w:val="28"/>
          <w:szCs w:val="28"/>
        </w:rPr>
        <w:t>係違反章程第25條之規定，</w:t>
      </w:r>
      <w:r w:rsidR="009317A9" w:rsidRPr="00B76000">
        <w:rPr>
          <w:rFonts w:ascii="標楷體" w:eastAsia="標楷體" w:hAnsi="標楷體" w:hint="eastAsia"/>
          <w:sz w:val="28"/>
          <w:szCs w:val="28"/>
        </w:rPr>
        <w:t>一審</w:t>
      </w:r>
      <w:r w:rsidR="009317A9" w:rsidRPr="00B76000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劉美香</w:t>
      </w:r>
      <w:r w:rsidR="006746A4" w:rsidRPr="00B76000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法官</w:t>
      </w:r>
      <w:r w:rsidR="009317A9" w:rsidRPr="00B76000">
        <w:rPr>
          <w:rFonts w:ascii="標楷體" w:eastAsia="標楷體" w:hAnsi="標楷體" w:hint="eastAsia"/>
          <w:sz w:val="28"/>
          <w:szCs w:val="28"/>
        </w:rPr>
        <w:t>駁回自訴，一</w:t>
      </w:r>
      <w:r w:rsidRPr="00B76000">
        <w:rPr>
          <w:rFonts w:ascii="標楷體" w:eastAsia="標楷體" w:hAnsi="標楷體" w:hint="eastAsia"/>
          <w:sz w:val="28"/>
          <w:szCs w:val="28"/>
        </w:rPr>
        <w:t>審</w:t>
      </w:r>
      <w:r w:rsidR="009317A9" w:rsidRPr="00B76000">
        <w:rPr>
          <w:rFonts w:ascii="標楷體" w:eastAsia="標楷體" w:hAnsi="標楷體" w:hint="eastAsia"/>
          <w:sz w:val="28"/>
          <w:szCs w:val="28"/>
        </w:rPr>
        <w:t>合意議</w:t>
      </w:r>
      <w:r w:rsidR="006746A4" w:rsidRPr="00B76000">
        <w:rPr>
          <w:rFonts w:ascii="標楷體" w:eastAsia="標楷體" w:hAnsi="標楷體" w:hint="eastAsia"/>
          <w:sz w:val="28"/>
          <w:szCs w:val="28"/>
        </w:rPr>
        <w:t>庭</w:t>
      </w:r>
      <w:r w:rsidR="00003AA1" w:rsidRPr="00B76000">
        <w:rPr>
          <w:rFonts w:ascii="標楷體" w:eastAsia="標楷體" w:hAnsi="標楷體" w:hint="eastAsia"/>
          <w:sz w:val="28"/>
          <w:szCs w:val="28"/>
        </w:rPr>
        <w:t>卻以本人</w:t>
      </w:r>
      <w:r w:rsidR="009317A9" w:rsidRPr="00B76000">
        <w:rPr>
          <w:rFonts w:ascii="標楷體" w:eastAsia="標楷體" w:hAnsi="標楷體" w:hint="eastAsia"/>
          <w:sz w:val="28"/>
          <w:szCs w:val="28"/>
        </w:rPr>
        <w:t>：</w:t>
      </w:r>
      <w:r w:rsidR="00003AA1" w:rsidRPr="00B76000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「212113</w:t>
      </w:r>
      <w:r w:rsidR="00003AA1" w:rsidRPr="00B76000">
        <w:rPr>
          <w:rFonts w:ascii="標楷體" w:eastAsia="標楷體" w:hAnsi="標楷體"/>
          <w:b/>
          <w:bCs/>
          <w:color w:val="0070C0"/>
          <w:sz w:val="28"/>
          <w:szCs w:val="28"/>
        </w:rPr>
        <w:t>-</w:t>
      </w:r>
      <w:r w:rsidR="00003AA1" w:rsidRPr="00B76000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147124019</w:t>
      </w:r>
      <w:r w:rsidR="00003AA1" w:rsidRPr="00B76000">
        <w:rPr>
          <w:rFonts w:ascii="標楷體" w:eastAsia="標楷體" w:hAnsi="標楷體"/>
          <w:b/>
          <w:bCs/>
          <w:color w:val="0070C0"/>
          <w:sz w:val="28"/>
          <w:szCs w:val="28"/>
        </w:rPr>
        <w:t>-</w:t>
      </w:r>
      <w:r w:rsidR="00003AA1" w:rsidRPr="00B76000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陳0</w:t>
      </w:r>
      <w:r w:rsidR="009317A9" w:rsidRPr="00B76000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0</w:t>
      </w:r>
      <w:r w:rsidR="00003AA1" w:rsidRPr="00B76000">
        <w:rPr>
          <w:rFonts w:ascii="標楷體" w:eastAsia="標楷體" w:hAnsi="標楷體"/>
          <w:b/>
          <w:bCs/>
          <w:color w:val="0070C0"/>
          <w:sz w:val="28"/>
          <w:szCs w:val="28"/>
        </w:rPr>
        <w:t>-</w:t>
      </w:r>
      <w:r w:rsidR="00003AA1" w:rsidRPr="00B76000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陳情書</w:t>
      </w:r>
      <w:r w:rsidR="00003AA1" w:rsidRPr="00B76000">
        <w:rPr>
          <w:rFonts w:ascii="標楷體" w:eastAsia="標楷體" w:hAnsi="標楷體"/>
          <w:b/>
          <w:bCs/>
          <w:color w:val="0070C0"/>
          <w:sz w:val="28"/>
          <w:szCs w:val="28"/>
        </w:rPr>
        <w:t>-</w:t>
      </w:r>
      <w:r w:rsidR="00003AA1" w:rsidRPr="00B76000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理</w:t>
      </w:r>
      <w:r w:rsidR="00003AA1" w:rsidRPr="00B76000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事長之任期以一次為限，不得連任」</w:t>
      </w:r>
      <w:r w:rsidR="006746A4" w:rsidRPr="00B76000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以</w:t>
      </w:r>
      <w:r w:rsidR="008537FF" w:rsidRPr="00B76000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本人對</w:t>
      </w:r>
      <w:r w:rsidR="009317A9" w:rsidRPr="00B76000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桃園</w:t>
      </w:r>
      <w:r w:rsidR="00003AA1" w:rsidRPr="00B76000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市政府之陳情書為</w:t>
      </w:r>
      <w:r w:rsidR="00F61830" w:rsidRPr="00B76000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依據，改判</w:t>
      </w:r>
      <w:r w:rsidR="00880532" w:rsidRPr="00B76000">
        <w:rPr>
          <w:rFonts w:ascii="標楷體" w:eastAsia="標楷體" w:hAnsi="標楷體" w:hint="eastAsia"/>
          <w:sz w:val="28"/>
          <w:szCs w:val="28"/>
        </w:rPr>
        <w:t>有罪之</w:t>
      </w:r>
      <w:r w:rsidR="00F61830" w:rsidRPr="00B76000">
        <w:rPr>
          <w:rFonts w:ascii="標楷體" w:eastAsia="標楷體" w:hAnsi="標楷體" w:hint="eastAsia"/>
          <w:sz w:val="28"/>
          <w:szCs w:val="28"/>
        </w:rPr>
        <w:t>判</w:t>
      </w:r>
      <w:r w:rsidR="00880532" w:rsidRPr="00B76000">
        <w:rPr>
          <w:rFonts w:ascii="標楷體" w:eastAsia="標楷體" w:hAnsi="標楷體" w:hint="eastAsia"/>
          <w:sz w:val="28"/>
          <w:szCs w:val="28"/>
        </w:rPr>
        <w:t>決</w:t>
      </w:r>
      <w:r w:rsidR="00F61830" w:rsidRPr="00B76000">
        <w:rPr>
          <w:rFonts w:ascii="標楷體" w:eastAsia="標楷體" w:hAnsi="標楷體" w:hint="eastAsia"/>
          <w:sz w:val="28"/>
          <w:szCs w:val="28"/>
        </w:rPr>
        <w:t>書稱</w:t>
      </w:r>
      <w:r w:rsidRPr="00B76000">
        <w:rPr>
          <w:rFonts w:ascii="標楷體" w:eastAsia="標楷體" w:hAnsi="標楷體" w:hint="eastAsia"/>
          <w:sz w:val="28"/>
          <w:szCs w:val="28"/>
        </w:rPr>
        <w:t>「</w:t>
      </w:r>
      <w:r w:rsidRPr="00B76000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可見最終桃園市政府並未就上開陳情，撤銷自訴人當選之結果或任何進一步之處置。</w:t>
      </w:r>
      <w:r w:rsidRPr="00B76000">
        <w:rPr>
          <w:rFonts w:ascii="標楷體" w:eastAsia="標楷體" w:hAnsi="標楷體" w:cstheme="minorBidi" w:hint="eastAsia"/>
          <w:b/>
          <w:bCs/>
          <w:sz w:val="28"/>
          <w:szCs w:val="28"/>
          <w14:ligatures w14:val="standardContextual"/>
        </w:rPr>
        <w:t>」，</w:t>
      </w:r>
      <w:r w:rsidRPr="00B76000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而判定為</w:t>
      </w:r>
      <w:r w:rsidR="00A9471B" w:rsidRPr="00B76000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本人</w:t>
      </w:r>
      <w:r w:rsidR="00087F24" w:rsidRPr="00B76000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前</w:t>
      </w:r>
      <w:r w:rsidR="006746A4" w:rsidRPr="00B76000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揭</w:t>
      </w:r>
      <w:r w:rsidR="00087F24" w:rsidRPr="00B76000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之陳情書</w:t>
      </w:r>
      <w:r w:rsidR="006746A4" w:rsidRPr="00B76000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之</w:t>
      </w:r>
      <w:r w:rsidR="00A9471B" w:rsidRPr="00B76000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意見表達為</w:t>
      </w:r>
      <w:r w:rsidRPr="00B76000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「</w:t>
      </w:r>
      <w:r w:rsidRPr="00B76000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不實文字</w:t>
      </w:r>
      <w:r w:rsidRPr="00B76000">
        <w:rPr>
          <w:rFonts w:ascii="標楷體" w:eastAsia="標楷體" w:hAnsi="標楷體" w:cstheme="minorBidi" w:hint="eastAsia"/>
          <w:b/>
          <w:bCs/>
          <w:sz w:val="28"/>
          <w:szCs w:val="28"/>
          <w14:ligatures w14:val="standardContextual"/>
        </w:rPr>
        <w:t>」</w:t>
      </w:r>
      <w:r w:rsidRPr="00B76000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，而改判</w:t>
      </w:r>
      <w:r w:rsidR="009317A9" w:rsidRPr="00B76000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6個月重</w:t>
      </w:r>
      <w:r w:rsidRPr="00B76000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罪，</w:t>
      </w:r>
      <w:r w:rsidR="00F61830" w:rsidRPr="00B76000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令人不可思議</w:t>
      </w:r>
      <w:r w:rsidR="00F61830" w:rsidRPr="00B76000">
        <w:rPr>
          <w:rFonts w:ascii="標楷體" w:eastAsia="標楷體" w:hAnsi="標楷體" w:cstheme="minorBidi" w:hint="eastAsia"/>
          <w:sz w:val="28"/>
          <w:szCs w:val="28"/>
          <w:u w:val="single"/>
          <w14:ligatures w14:val="standardContextual"/>
        </w:rPr>
        <w:t>，</w:t>
      </w:r>
      <w:r w:rsidR="00087F24" w:rsidRPr="00B76000">
        <w:rPr>
          <w:rFonts w:ascii="標楷體" w:eastAsia="標楷體" w:hAnsi="標楷體" w:cstheme="minorBidi" w:hint="eastAsia"/>
          <w:sz w:val="28"/>
          <w:szCs w:val="28"/>
          <w:u w:val="single"/>
          <w14:ligatures w14:val="standardContextual"/>
        </w:rPr>
        <w:t>依</w:t>
      </w:r>
      <w:r w:rsidR="00087F24" w:rsidRPr="00B76000">
        <w:rPr>
          <w:rStyle w:val="af4"/>
          <w:rFonts w:ascii="標楷體" w:eastAsia="標楷體" w:hAnsi="標楷體" w:cs="Arial"/>
          <w:i w:val="0"/>
          <w:iCs w:val="0"/>
          <w:sz w:val="28"/>
          <w:szCs w:val="28"/>
          <w:shd w:val="clear" w:color="auto" w:fill="FFFFFF"/>
        </w:rPr>
        <w:t>憲法</w:t>
      </w:r>
      <w:r w:rsidR="00087F24" w:rsidRPr="00B76000">
        <w:rPr>
          <w:rFonts w:ascii="標楷體" w:eastAsia="標楷體" w:hAnsi="標楷體" w:cs="Arial"/>
          <w:sz w:val="28"/>
          <w:szCs w:val="28"/>
          <w:shd w:val="clear" w:color="auto" w:fill="FFFFFF"/>
        </w:rPr>
        <w:t>第十六條：「人民有請願、訴願及訴訟之權</w:t>
      </w:r>
      <w:r w:rsidR="00087F24" w:rsidRPr="00B7600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」</w:t>
      </w:r>
      <w:r w:rsidR="00087F24" w:rsidRPr="00B76000">
        <w:rPr>
          <w:rFonts w:ascii="標楷體" w:eastAsia="標楷體" w:hAnsi="標楷體" w:cs="Arial"/>
          <w:color w:val="474747"/>
          <w:sz w:val="28"/>
          <w:szCs w:val="28"/>
          <w:shd w:val="clear" w:color="auto" w:fill="FFFFFF"/>
        </w:rPr>
        <w:t>。</w:t>
      </w:r>
      <w:r w:rsidR="00087F24" w:rsidRPr="00B76000">
        <w:rPr>
          <w:rStyle w:val="af4"/>
          <w:rFonts w:ascii="標楷體" w:eastAsia="標楷體" w:hAnsi="標楷體" w:cs="Arial"/>
          <w:b/>
          <w:bCs/>
          <w:i w:val="0"/>
          <w:iCs w:val="0"/>
          <w:sz w:val="28"/>
          <w:szCs w:val="28"/>
          <w:shd w:val="clear" w:color="auto" w:fill="FFFFFF"/>
        </w:rPr>
        <w:t>陳情</w:t>
      </w:r>
      <w:r w:rsidR="00087F24" w:rsidRPr="00B76000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權既為</w:t>
      </w:r>
      <w:r w:rsidR="00087F24" w:rsidRPr="00B76000">
        <w:rPr>
          <w:rStyle w:val="af4"/>
          <w:rFonts w:ascii="標楷體" w:eastAsia="標楷體" w:hAnsi="標楷體" w:cs="Arial"/>
          <w:b/>
          <w:bCs/>
          <w:i w:val="0"/>
          <w:iCs w:val="0"/>
          <w:sz w:val="28"/>
          <w:szCs w:val="28"/>
          <w:shd w:val="clear" w:color="auto" w:fill="FFFFFF"/>
        </w:rPr>
        <w:t>憲法</w:t>
      </w:r>
      <w:r w:rsidR="00087F24" w:rsidRPr="00B76000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所保障的基本權之一</w:t>
      </w:r>
      <w:r w:rsidR="00087F24" w:rsidRPr="00B76000">
        <w:rPr>
          <w:rFonts w:ascii="標楷體" w:eastAsia="標楷體" w:hAnsi="標楷體" w:cs="Arial" w:hint="eastAsia"/>
          <w:color w:val="474747"/>
          <w:sz w:val="28"/>
          <w:szCs w:val="28"/>
          <w:shd w:val="clear" w:color="auto" w:fill="FFFFFF"/>
        </w:rPr>
        <w:t>，</w:t>
      </w:r>
      <w:r w:rsidR="00087F24" w:rsidRPr="00B76000">
        <w:rPr>
          <w:rFonts w:ascii="標楷體" w:eastAsia="標楷體" w:hAnsi="標楷體" w:cstheme="minorBidi" w:hint="eastAsia"/>
          <w:b/>
          <w:bCs/>
          <w:sz w:val="28"/>
          <w:szCs w:val="28"/>
          <w14:ligatures w14:val="standardContextual"/>
        </w:rPr>
        <w:t>許連景</w:t>
      </w:r>
      <w:r w:rsidR="00087F24" w:rsidRPr="00B76000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為</w:t>
      </w:r>
      <w:r w:rsidR="008537FF" w:rsidRPr="00B76000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公義</w:t>
      </w:r>
      <w:r w:rsidR="00087F24" w:rsidRPr="00B76000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訴訟防衛之意見表達，</w:t>
      </w:r>
      <w:r w:rsidR="006746A4" w:rsidRPr="00B76000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且確信</w:t>
      </w:r>
      <w:r w:rsidR="008537FF" w:rsidRPr="00B76000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陳君</w:t>
      </w:r>
      <w:r w:rsidR="006746A4" w:rsidRPr="00B76000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違反章程</w:t>
      </w:r>
      <w:r w:rsidR="002B0B81" w:rsidRPr="00B76000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第25條</w:t>
      </w:r>
      <w:r w:rsidR="006746A4" w:rsidRPr="00B76000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，</w:t>
      </w:r>
      <w:r w:rsidR="002B0B81" w:rsidRPr="00B76000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並無故意</w:t>
      </w:r>
      <w:r w:rsidR="008537FF" w:rsidRPr="00B76000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要</w:t>
      </w:r>
      <w:r w:rsidR="002B0B81" w:rsidRPr="00B76000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誹謗被上訴人，</w:t>
      </w:r>
      <w:r w:rsidR="00087F24" w:rsidRPr="00B76000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不知為何</w:t>
      </w:r>
      <w:r w:rsidR="006746A4" w:rsidRPr="00B76000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會</w:t>
      </w:r>
      <w:r w:rsidR="00087F24" w:rsidRPr="00B76000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被桃園地院一審合議庭改</w:t>
      </w:r>
      <w:r w:rsidR="006746A4" w:rsidRPr="00B76000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重判6個</w:t>
      </w:r>
      <w:r w:rsidR="008537FF" w:rsidRPr="00B76000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月</w:t>
      </w:r>
      <w:r w:rsidR="00087F24" w:rsidRPr="00B76000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，</w:t>
      </w:r>
      <w:r w:rsidRPr="00B76000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為此</w:t>
      </w:r>
      <w:r w:rsidR="006746A4" w:rsidRPr="00B76000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有請高院法官</w:t>
      </w:r>
      <w:r w:rsidR="008537FF" w:rsidRPr="00B76000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們</w:t>
      </w:r>
      <w:r w:rsidR="006746A4" w:rsidRPr="00B76000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，</w:t>
      </w:r>
      <w:r w:rsidRPr="00B76000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有必要查明</w:t>
      </w:r>
      <w:r w:rsidR="005874B8" w:rsidRPr="00B76000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此章程之</w:t>
      </w:r>
      <w:r w:rsidRPr="00B76000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真義</w:t>
      </w:r>
      <w:r w:rsidR="002B0B81" w:rsidRPr="00B76000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為何？</w:t>
      </w:r>
      <w:r w:rsidRPr="00B76000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以求適法</w:t>
      </w:r>
      <w:r w:rsidR="009317A9" w:rsidRPr="00B76000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及避免寃獄</w:t>
      </w:r>
      <w:r w:rsidRPr="00B76000">
        <w:rPr>
          <w:rFonts w:ascii="標楷體" w:eastAsia="標楷體" w:hAnsi="標楷體" w:cstheme="minorBidi" w:hint="eastAsia"/>
          <w:b/>
          <w:bCs/>
          <w:sz w:val="28"/>
          <w:szCs w:val="28"/>
          <w:u w:val="single"/>
          <w14:ligatures w14:val="standardContextual"/>
        </w:rPr>
        <w:t>？</w:t>
      </w:r>
    </w:p>
    <w:p w14:paraId="1BA31D04" w14:textId="1E633BD1" w:rsidR="00B76000" w:rsidRPr="00B76000" w:rsidRDefault="0064373D" w:rsidP="00B76000">
      <w:pPr>
        <w:pStyle w:val="a9"/>
        <w:numPr>
          <w:ilvl w:val="0"/>
          <w:numId w:val="3"/>
        </w:numPr>
        <w:spacing w:line="540" w:lineRule="exact"/>
        <w:rPr>
          <w:rFonts w:ascii="標楷體" w:eastAsia="標楷體" w:hAnsi="標楷體" w:cstheme="minorBidi"/>
          <w:sz w:val="28"/>
          <w:szCs w:val="28"/>
          <w14:ligatures w14:val="standardContextual"/>
        </w:rPr>
      </w:pPr>
      <w:r w:rsidRPr="00B76000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桃園公會所主張之：「</w:t>
      </w:r>
      <w:r w:rsidRPr="00B76000">
        <w:rPr>
          <w:rFonts w:ascii="標楷體" w:eastAsia="標楷體" w:hAnsi="標楷體" w:cstheme="minorBidi" w:hint="eastAsia"/>
          <w:sz w:val="28"/>
          <w:szCs w:val="28"/>
          <w:u w:val="single"/>
          <w14:ligatures w14:val="standardContextual"/>
        </w:rPr>
        <w:t>陳君隔屆參選而當選本會第13屆理事長之情形，並無違反現行章程規定之情事</w:t>
      </w:r>
      <w:r w:rsidRPr="00B76000">
        <w:rPr>
          <w:rFonts w:ascii="標楷體" w:eastAsia="標楷體" w:hAnsi="標楷體" w:cstheme="minorBidi" w:hint="eastAsia"/>
          <w:sz w:val="28"/>
          <w:szCs w:val="28"/>
          <w14:ligatures w14:val="standardContextual"/>
        </w:rPr>
        <w:t>」，</w:t>
      </w:r>
      <w:r w:rsidR="00B76000">
        <w:rPr>
          <w:rFonts w:ascii="標楷體" w:eastAsia="標楷體" w:hAnsi="標楷體" w:cstheme="minorBidi" w:hint="eastAsia"/>
          <w:sz w:val="28"/>
          <w:szCs w:val="28"/>
          <w:u w:val="single"/>
          <w14:ligatures w14:val="standardContextual"/>
        </w:rPr>
        <w:t>桃園市政府</w:t>
      </w:r>
      <w:r w:rsidRPr="00B76000">
        <w:rPr>
          <w:rFonts w:ascii="標楷體" w:eastAsia="標楷體" w:hAnsi="標楷體" w:cstheme="minorBidi" w:hint="eastAsia"/>
          <w:sz w:val="28"/>
          <w:szCs w:val="28"/>
          <w:u w:val="single"/>
          <w14:ligatures w14:val="standardContextual"/>
        </w:rPr>
        <w:t>為主管機關是否認同此主張？</w:t>
      </w:r>
    </w:p>
    <w:p w14:paraId="6ECF06DA" w14:textId="39D01CEC" w:rsidR="005874B8" w:rsidRPr="00B76000" w:rsidRDefault="00C023BF" w:rsidP="00B76000">
      <w:pPr>
        <w:pStyle w:val="a9"/>
        <w:numPr>
          <w:ilvl w:val="0"/>
          <w:numId w:val="3"/>
        </w:numPr>
        <w:spacing w:line="540" w:lineRule="exact"/>
        <w:rPr>
          <w:rFonts w:ascii="標楷體" w:eastAsia="標楷體" w:hAnsi="標楷體" w:cstheme="minorBidi"/>
          <w:sz w:val="28"/>
          <w:szCs w:val="28"/>
          <w14:ligatures w14:val="standardContextual"/>
        </w:rPr>
      </w:pPr>
      <w:r w:rsidRPr="00B76000">
        <w:rPr>
          <w:rFonts w:ascii="標楷體" w:eastAsia="標楷體" w:hAnsi="標楷體" w:hint="eastAsia"/>
          <w:sz w:val="28"/>
          <w:szCs w:val="28"/>
        </w:rPr>
        <w:t>全聯會有關理事長任期之規定，</w:t>
      </w:r>
      <w:r w:rsidRPr="00B7600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與桃園公會完全相同</w:t>
      </w:r>
      <w:r w:rsidRPr="00B76000">
        <w:rPr>
          <w:rFonts w:ascii="標楷體" w:eastAsia="標楷體" w:hAnsi="標楷體" w:hint="eastAsia"/>
          <w:sz w:val="28"/>
          <w:szCs w:val="28"/>
        </w:rPr>
        <w:t>，為此有必要函請該會</w:t>
      </w:r>
      <w:r w:rsidR="007455C1" w:rsidRPr="00B76000">
        <w:rPr>
          <w:rFonts w:ascii="標楷體" w:eastAsia="標楷體" w:hAnsi="標楷體" w:hint="eastAsia"/>
          <w:sz w:val="28"/>
          <w:szCs w:val="28"/>
        </w:rPr>
        <w:t>，</w:t>
      </w:r>
      <w:r w:rsidR="002B0B81" w:rsidRPr="00B76000">
        <w:rPr>
          <w:rFonts w:ascii="標楷體" w:eastAsia="標楷體" w:hAnsi="標楷體" w:hint="eastAsia"/>
          <w:sz w:val="28"/>
          <w:szCs w:val="28"/>
        </w:rPr>
        <w:t>實務上</w:t>
      </w:r>
      <w:r w:rsidRPr="00B76000">
        <w:rPr>
          <w:rFonts w:ascii="標楷體" w:eastAsia="標楷體" w:hAnsi="標楷體" w:hint="eastAsia"/>
          <w:sz w:val="28"/>
          <w:szCs w:val="28"/>
        </w:rPr>
        <w:t>如何</w:t>
      </w:r>
      <w:r w:rsidR="007455C1" w:rsidRPr="00B76000">
        <w:rPr>
          <w:rFonts w:ascii="標楷體" w:eastAsia="標楷體" w:hAnsi="標楷體" w:hint="eastAsia"/>
          <w:sz w:val="28"/>
          <w:szCs w:val="28"/>
        </w:rPr>
        <w:t>認定</w:t>
      </w:r>
      <w:r w:rsidRPr="00B76000">
        <w:rPr>
          <w:rFonts w:ascii="標楷體" w:eastAsia="標楷體" w:hAnsi="標楷體" w:hint="eastAsia"/>
          <w:sz w:val="28"/>
          <w:szCs w:val="28"/>
        </w:rPr>
        <w:t>此任期規定</w:t>
      </w:r>
      <w:r w:rsidR="007455C1" w:rsidRPr="00B76000">
        <w:rPr>
          <w:rFonts w:ascii="標楷體" w:eastAsia="標楷體" w:hAnsi="標楷體" w:hint="eastAsia"/>
          <w:sz w:val="28"/>
          <w:szCs w:val="28"/>
        </w:rPr>
        <w:t>，即</w:t>
      </w:r>
      <w:r w:rsidR="00353B9E">
        <w:rPr>
          <w:rFonts w:ascii="標楷體" w:eastAsia="標楷體" w:hAnsi="標楷體" w:hint="eastAsia"/>
          <w:sz w:val="28"/>
          <w:szCs w:val="28"/>
        </w:rPr>
        <w:t>隔</w:t>
      </w:r>
      <w:r w:rsidR="007455C1" w:rsidRPr="00B76000">
        <w:rPr>
          <w:rFonts w:ascii="標楷體" w:eastAsia="標楷體" w:hAnsi="標楷體" w:hint="eastAsia"/>
          <w:sz w:val="28"/>
          <w:szCs w:val="28"/>
        </w:rPr>
        <w:t>屆能否再擔任第2次理事長？</w:t>
      </w:r>
      <w:r w:rsidRPr="00B76000">
        <w:rPr>
          <w:rFonts w:ascii="標楷體" w:eastAsia="標楷體" w:hAnsi="標楷體" w:hint="eastAsia"/>
          <w:sz w:val="28"/>
          <w:szCs w:val="28"/>
        </w:rPr>
        <w:t>以</w:t>
      </w:r>
      <w:r w:rsidR="002B0B81" w:rsidRPr="00B76000">
        <w:rPr>
          <w:rFonts w:ascii="標楷體" w:eastAsia="標楷體" w:hAnsi="標楷體" w:hint="eastAsia"/>
          <w:sz w:val="28"/>
          <w:szCs w:val="28"/>
        </w:rPr>
        <w:t>協助</w:t>
      </w:r>
      <w:r w:rsidRPr="00B76000">
        <w:rPr>
          <w:rFonts w:ascii="標楷體" w:eastAsia="標楷體" w:hAnsi="標楷體" w:hint="eastAsia"/>
          <w:sz w:val="28"/>
          <w:szCs w:val="28"/>
        </w:rPr>
        <w:t>確認此章</w:t>
      </w:r>
      <w:r w:rsidR="002B0B81" w:rsidRPr="00B76000">
        <w:rPr>
          <w:rFonts w:ascii="標楷體" w:eastAsia="標楷體" w:hAnsi="標楷體" w:hint="eastAsia"/>
          <w:sz w:val="28"/>
          <w:szCs w:val="28"/>
        </w:rPr>
        <w:t>程</w:t>
      </w:r>
      <w:r w:rsidRPr="00B76000">
        <w:rPr>
          <w:rFonts w:ascii="標楷體" w:eastAsia="標楷體" w:hAnsi="標楷體" w:hint="eastAsia"/>
          <w:sz w:val="28"/>
          <w:szCs w:val="28"/>
        </w:rPr>
        <w:t>之真義。</w:t>
      </w:r>
    </w:p>
    <w:p w14:paraId="08067D79" w14:textId="77777777" w:rsidR="005874B8" w:rsidRPr="0064373D" w:rsidRDefault="005874B8" w:rsidP="0064373D">
      <w:pPr>
        <w:spacing w:line="5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4373D">
        <w:rPr>
          <w:rFonts w:ascii="標楷體" w:eastAsia="標楷體" w:hAnsi="標楷體" w:hint="eastAsia"/>
          <w:sz w:val="28"/>
          <w:szCs w:val="28"/>
        </w:rPr>
        <w:t>謹</w:t>
      </w:r>
      <w:r w:rsidRPr="0064373D">
        <w:rPr>
          <w:rFonts w:ascii="標楷體" w:eastAsia="標楷體" w:hAnsi="標楷體" w:hint="eastAsia"/>
          <w:sz w:val="28"/>
          <w:szCs w:val="28"/>
        </w:rPr>
        <w:tab/>
      </w:r>
      <w:r w:rsidRPr="0064373D">
        <w:rPr>
          <w:rFonts w:ascii="標楷體" w:eastAsia="標楷體" w:hAnsi="標楷體" w:hint="eastAsia"/>
          <w:sz w:val="28"/>
          <w:szCs w:val="28"/>
        </w:rPr>
        <w:tab/>
        <w:t>狀</w:t>
      </w:r>
    </w:p>
    <w:p w14:paraId="7C084BC4" w14:textId="77777777" w:rsidR="005874B8" w:rsidRPr="0064373D" w:rsidRDefault="005874B8" w:rsidP="0064373D">
      <w:pPr>
        <w:spacing w:line="5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4373D">
        <w:rPr>
          <w:rFonts w:ascii="標楷體" w:eastAsia="標楷體" w:hAnsi="標楷體" w:hint="eastAsia"/>
          <w:sz w:val="28"/>
          <w:szCs w:val="28"/>
        </w:rPr>
        <w:t>臺灣高等法院刑事庭      公鑒</w:t>
      </w:r>
    </w:p>
    <w:p w14:paraId="654FA2F9" w14:textId="26A183CD" w:rsidR="005874B8" w:rsidRPr="0064373D" w:rsidRDefault="005874B8" w:rsidP="0064373D">
      <w:pPr>
        <w:spacing w:line="540" w:lineRule="exact"/>
        <w:jc w:val="distribute"/>
        <w:rPr>
          <w:rFonts w:ascii="標楷體" w:eastAsia="標楷體" w:hAnsi="標楷體"/>
          <w:sz w:val="28"/>
          <w:szCs w:val="28"/>
        </w:rPr>
      </w:pPr>
      <w:r w:rsidRPr="0064373D">
        <w:rPr>
          <w:rFonts w:ascii="標楷體" w:eastAsia="標楷體" w:hAnsi="標楷體" w:hint="eastAsia"/>
          <w:sz w:val="28"/>
          <w:szCs w:val="28"/>
        </w:rPr>
        <w:t xml:space="preserve">  中華民國11</w:t>
      </w:r>
      <w:r w:rsidRPr="0064373D">
        <w:rPr>
          <w:rFonts w:ascii="標楷體" w:eastAsia="標楷體" w:hAnsi="標楷體"/>
          <w:sz w:val="28"/>
          <w:szCs w:val="28"/>
        </w:rPr>
        <w:t>4</w:t>
      </w:r>
      <w:r w:rsidRPr="0064373D">
        <w:rPr>
          <w:rFonts w:ascii="標楷體" w:eastAsia="標楷體" w:hAnsi="標楷體" w:hint="eastAsia"/>
          <w:sz w:val="28"/>
          <w:szCs w:val="28"/>
        </w:rPr>
        <w:t>年5月</w:t>
      </w:r>
      <w:r w:rsidR="00F61830" w:rsidRPr="0064373D">
        <w:rPr>
          <w:rFonts w:ascii="標楷體" w:eastAsia="標楷體" w:hAnsi="標楷體" w:hint="eastAsia"/>
          <w:sz w:val="28"/>
          <w:szCs w:val="28"/>
        </w:rPr>
        <w:t>9</w:t>
      </w:r>
      <w:r w:rsidRPr="0064373D">
        <w:rPr>
          <w:rFonts w:ascii="標楷體" w:eastAsia="標楷體" w:hAnsi="標楷體" w:hint="eastAsia"/>
          <w:sz w:val="28"/>
          <w:szCs w:val="28"/>
        </w:rPr>
        <w:t>日</w:t>
      </w:r>
    </w:p>
    <w:p w14:paraId="0F29A831" w14:textId="2ADAEA7B" w:rsidR="005874B8" w:rsidRPr="0064373D" w:rsidRDefault="005874B8" w:rsidP="0064373D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64373D">
        <w:rPr>
          <w:rFonts w:ascii="標楷體" w:eastAsia="標楷體" w:hAnsi="標楷體" w:hint="eastAsia"/>
          <w:sz w:val="28"/>
          <w:szCs w:val="28"/>
        </w:rPr>
        <w:t xml:space="preserve">                              具狀人：許連景</w:t>
      </w:r>
    </w:p>
    <w:sectPr w:rsidR="005874B8" w:rsidRPr="006437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1A2DC" w14:textId="77777777" w:rsidR="005B2C77" w:rsidRDefault="005B2C77" w:rsidP="00BC4E36">
      <w:r>
        <w:separator/>
      </w:r>
    </w:p>
  </w:endnote>
  <w:endnote w:type="continuationSeparator" w:id="0">
    <w:p w14:paraId="665C541D" w14:textId="77777777" w:rsidR="005B2C77" w:rsidRDefault="005B2C77" w:rsidP="00BC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CB1EA" w14:textId="77777777" w:rsidR="005B2C77" w:rsidRDefault="005B2C77" w:rsidP="00BC4E36">
      <w:r>
        <w:separator/>
      </w:r>
    </w:p>
  </w:footnote>
  <w:footnote w:type="continuationSeparator" w:id="0">
    <w:p w14:paraId="6568DF6A" w14:textId="77777777" w:rsidR="005B2C77" w:rsidRDefault="005B2C77" w:rsidP="00BC4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87A97"/>
    <w:multiLevelType w:val="hybridMultilevel"/>
    <w:tmpl w:val="910C1DC2"/>
    <w:lvl w:ilvl="0" w:tplc="2B68C1DE">
      <w:start w:val="1"/>
      <w:numFmt w:val="taiwaneseCountingThousand"/>
      <w:lvlText w:val="%1、"/>
      <w:lvlJc w:val="left"/>
      <w:pPr>
        <w:ind w:left="780" w:hanging="72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" w15:restartNumberingAfterBreak="0">
    <w:nsid w:val="2C015700"/>
    <w:multiLevelType w:val="hybridMultilevel"/>
    <w:tmpl w:val="DFD4729E"/>
    <w:lvl w:ilvl="0" w:tplc="3C76022E">
      <w:start w:val="1"/>
      <w:numFmt w:val="taiwaneseCountingThousand"/>
      <w:lvlText w:val="%1、"/>
      <w:lvlJc w:val="left"/>
      <w:pPr>
        <w:ind w:left="780" w:hanging="780"/>
      </w:pPr>
      <w:rPr>
        <w:rFonts w:hint="default"/>
        <w:b w:val="0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1806A4"/>
    <w:multiLevelType w:val="hybridMultilevel"/>
    <w:tmpl w:val="F47240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4558E1"/>
    <w:multiLevelType w:val="hybridMultilevel"/>
    <w:tmpl w:val="5CC4426A"/>
    <w:lvl w:ilvl="0" w:tplc="0409000F">
      <w:start w:val="1"/>
      <w:numFmt w:val="decimal"/>
      <w:lvlText w:val="%1."/>
      <w:lvlJc w:val="left"/>
      <w:pPr>
        <w:ind w:left="1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4" w15:restartNumberingAfterBreak="0">
    <w:nsid w:val="5A426E0B"/>
    <w:multiLevelType w:val="hybridMultilevel"/>
    <w:tmpl w:val="7D827A8C"/>
    <w:lvl w:ilvl="0" w:tplc="058E8CB4">
      <w:start w:val="1"/>
      <w:numFmt w:val="taiwaneseCountingThousand"/>
      <w:lvlText w:val="(%1)"/>
      <w:lvlJc w:val="left"/>
      <w:pPr>
        <w:ind w:left="1140" w:hanging="720"/>
      </w:pPr>
      <w:rPr>
        <w:rFonts w:hint="default"/>
        <w:b w:val="0"/>
      </w:rPr>
    </w:lvl>
    <w:lvl w:ilvl="1" w:tplc="D5BE8E1C">
      <w:start w:val="1"/>
      <w:numFmt w:val="decimal"/>
      <w:lvlText w:val="%2."/>
      <w:lvlJc w:val="left"/>
      <w:pPr>
        <w:ind w:left="1320" w:hanging="420"/>
      </w:pPr>
      <w:rPr>
        <w:rFonts w:hint="default"/>
        <w:color w:val="EE000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618C7887"/>
    <w:multiLevelType w:val="hybridMultilevel"/>
    <w:tmpl w:val="3FFC35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A806FE"/>
    <w:multiLevelType w:val="hybridMultilevel"/>
    <w:tmpl w:val="BA024FB4"/>
    <w:lvl w:ilvl="0" w:tplc="C08071E6">
      <w:start w:val="1"/>
      <w:numFmt w:val="taiwaneseCountingThousand"/>
      <w:lvlText w:val="%1、"/>
      <w:lvlJc w:val="left"/>
      <w:pPr>
        <w:ind w:left="78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7" w15:restartNumberingAfterBreak="0">
    <w:nsid w:val="648B6509"/>
    <w:multiLevelType w:val="hybridMultilevel"/>
    <w:tmpl w:val="F6E2F72E"/>
    <w:lvl w:ilvl="0" w:tplc="C08071E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B22572"/>
    <w:multiLevelType w:val="hybridMultilevel"/>
    <w:tmpl w:val="9DF07F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F6"/>
    <w:rsid w:val="00003AA1"/>
    <w:rsid w:val="0004366D"/>
    <w:rsid w:val="000851BD"/>
    <w:rsid w:val="00087F24"/>
    <w:rsid w:val="000B3D71"/>
    <w:rsid w:val="00185F4A"/>
    <w:rsid w:val="001D475F"/>
    <w:rsid w:val="001D6336"/>
    <w:rsid w:val="001E6866"/>
    <w:rsid w:val="00232753"/>
    <w:rsid w:val="002A76F6"/>
    <w:rsid w:val="002B0B81"/>
    <w:rsid w:val="002C7A37"/>
    <w:rsid w:val="002F7D84"/>
    <w:rsid w:val="00353B9E"/>
    <w:rsid w:val="00395CC7"/>
    <w:rsid w:val="003C3BF5"/>
    <w:rsid w:val="00421B3A"/>
    <w:rsid w:val="00465664"/>
    <w:rsid w:val="005874B8"/>
    <w:rsid w:val="005A63A5"/>
    <w:rsid w:val="005B2C77"/>
    <w:rsid w:val="0064373D"/>
    <w:rsid w:val="006746A4"/>
    <w:rsid w:val="00681214"/>
    <w:rsid w:val="00702B59"/>
    <w:rsid w:val="007319E1"/>
    <w:rsid w:val="0073608C"/>
    <w:rsid w:val="007411AA"/>
    <w:rsid w:val="007455C1"/>
    <w:rsid w:val="008351AD"/>
    <w:rsid w:val="008537FF"/>
    <w:rsid w:val="00880532"/>
    <w:rsid w:val="009317A9"/>
    <w:rsid w:val="009660C0"/>
    <w:rsid w:val="00A33FB5"/>
    <w:rsid w:val="00A41A25"/>
    <w:rsid w:val="00A9471B"/>
    <w:rsid w:val="00AA2603"/>
    <w:rsid w:val="00AB018F"/>
    <w:rsid w:val="00B76000"/>
    <w:rsid w:val="00BC4E36"/>
    <w:rsid w:val="00BD392F"/>
    <w:rsid w:val="00BF377A"/>
    <w:rsid w:val="00C023BF"/>
    <w:rsid w:val="00C6322B"/>
    <w:rsid w:val="00C800E2"/>
    <w:rsid w:val="00CA758F"/>
    <w:rsid w:val="00DB3DE2"/>
    <w:rsid w:val="00F26944"/>
    <w:rsid w:val="00F61830"/>
    <w:rsid w:val="00F6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309DC"/>
  <w15:chartTrackingRefBased/>
  <w15:docId w15:val="{F69BFBD9-AFA2-4414-9ADF-91B47DFD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E36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A7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F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F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F6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F6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F6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F6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A76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A76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A76F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A76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A76F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A76F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A76F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A76F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A76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76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A7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A7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A7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6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6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A76F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A76F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C4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C4E3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BC4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BC4E36"/>
    <w:rPr>
      <w:sz w:val="20"/>
      <w:szCs w:val="20"/>
    </w:rPr>
  </w:style>
  <w:style w:type="paragraph" w:customStyle="1" w:styleId="af2">
    <w:name w:val="標題○○狀"/>
    <w:basedOn w:val="a"/>
    <w:next w:val="a"/>
    <w:rsid w:val="00BC4E36"/>
    <w:rPr>
      <w:rFonts w:eastAsia="標楷體"/>
      <w:b/>
      <w:bCs/>
      <w:spacing w:val="40"/>
      <w:sz w:val="44"/>
    </w:rPr>
  </w:style>
  <w:style w:type="character" w:styleId="af3">
    <w:name w:val="Hyperlink"/>
    <w:basedOn w:val="a0"/>
    <w:uiPriority w:val="99"/>
    <w:unhideWhenUsed/>
    <w:rsid w:val="00BC4E36"/>
    <w:rPr>
      <w:color w:val="467886" w:themeColor="hyperlink"/>
      <w:u w:val="single"/>
    </w:rPr>
  </w:style>
  <w:style w:type="character" w:styleId="af4">
    <w:name w:val="Emphasis"/>
    <w:basedOn w:val="a0"/>
    <w:uiPriority w:val="20"/>
    <w:qFormat/>
    <w:rsid w:val="00087F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06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cfhouse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0108許 連景</dc:creator>
  <cp:keywords/>
  <dc:description/>
  <cp:lastModifiedBy>USER</cp:lastModifiedBy>
  <cp:revision>3</cp:revision>
  <cp:lastPrinted>2025-05-09T01:45:00Z</cp:lastPrinted>
  <dcterms:created xsi:type="dcterms:W3CDTF">2025-05-09T03:08:00Z</dcterms:created>
  <dcterms:modified xsi:type="dcterms:W3CDTF">2025-05-09T03:08:00Z</dcterms:modified>
</cp:coreProperties>
</file>