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3E26" w14:textId="77777777" w:rsidR="00317F84" w:rsidRDefault="00317F84" w:rsidP="00BA592A">
      <w:pPr>
        <w:rPr>
          <w:rFonts w:ascii="標楷體" w:eastAsia="標楷體" w:hAnsi="標楷體"/>
          <w:sz w:val="28"/>
          <w:szCs w:val="28"/>
        </w:rPr>
      </w:pPr>
      <w:bookmarkStart w:id="0" w:name="_Hlk205436216"/>
      <w:bookmarkStart w:id="1" w:name="_Toc205429334"/>
    </w:p>
    <w:p w14:paraId="2F50A677" w14:textId="3349E4DF" w:rsidR="005A1861" w:rsidRPr="00BA592A" w:rsidRDefault="005A1861" w:rsidP="00BC446A">
      <w:pPr>
        <w:pStyle w:val="1"/>
        <w:spacing w:before="0" w:after="0" w:line="540" w:lineRule="exact"/>
        <w:rPr>
          <w:rFonts w:ascii="標楷體" w:eastAsia="標楷體" w:hAnsi="標楷體"/>
          <w:b/>
          <w:color w:val="auto"/>
          <w:sz w:val="32"/>
          <w:szCs w:val="32"/>
          <w:lang w:eastAsia="zh-HK"/>
        </w:rPr>
      </w:pPr>
      <w:bookmarkStart w:id="2" w:name="_Toc205995428"/>
      <w:bookmarkStart w:id="3" w:name="_GoBack"/>
      <w:r w:rsidRPr="00BA592A">
        <w:rPr>
          <w:rFonts w:ascii="標楷體" w:eastAsia="標楷體" w:hAnsi="標楷體" w:hint="eastAsia"/>
          <w:b/>
          <w:color w:val="auto"/>
          <w:sz w:val="32"/>
          <w:szCs w:val="32"/>
        </w:rPr>
        <w:t>214039</w:t>
      </w:r>
      <w:bookmarkEnd w:id="0"/>
      <w:bookmarkEnd w:id="1"/>
      <w:r w:rsidR="00BC446A" w:rsidRPr="00BA592A">
        <w:rPr>
          <w:rFonts w:ascii="標楷體" w:eastAsia="標楷體" w:hAnsi="標楷體"/>
          <w:b/>
          <w:color w:val="auto"/>
          <w:sz w:val="32"/>
          <w:szCs w:val="32"/>
        </w:rPr>
        <w:t xml:space="preserve"> –</w:t>
      </w:r>
      <w:r w:rsidR="00BC446A" w:rsidRPr="00BA592A">
        <w:rPr>
          <w:rFonts w:ascii="標楷體" w:eastAsia="標楷體" w:hAnsi="標楷體" w:hint="eastAsia"/>
          <w:b/>
          <w:color w:val="auto"/>
          <w:sz w:val="32"/>
          <w:szCs w:val="32"/>
          <w:lang w:eastAsia="zh-HK"/>
        </w:rPr>
        <w:t>陳文旺</w:t>
      </w:r>
      <w:r w:rsidR="00BA592A" w:rsidRPr="00BA592A">
        <w:rPr>
          <w:rFonts w:ascii="標楷體" w:eastAsia="標楷體" w:hAnsi="標楷體" w:hint="eastAsia"/>
          <w:b/>
          <w:color w:val="auto"/>
          <w:sz w:val="32"/>
          <w:szCs w:val="32"/>
          <w:lang w:eastAsia="zh-HK"/>
        </w:rPr>
        <w:t>告許連景</w:t>
      </w:r>
      <w:r w:rsidR="00BC446A" w:rsidRPr="00BA592A">
        <w:rPr>
          <w:rFonts w:ascii="標楷體" w:eastAsia="標楷體" w:hAnsi="標楷體" w:hint="eastAsia"/>
          <w:b/>
          <w:color w:val="auto"/>
          <w:sz w:val="32"/>
          <w:szCs w:val="32"/>
          <w:lang w:eastAsia="zh-HK"/>
        </w:rPr>
        <w:t>案有罪與無罪之判決</w:t>
      </w:r>
      <w:r w:rsidR="00BA592A" w:rsidRPr="00BA592A">
        <w:rPr>
          <w:rFonts w:ascii="標楷體" w:eastAsia="標楷體" w:hAnsi="標楷體" w:hint="eastAsia"/>
          <w:b/>
          <w:color w:val="auto"/>
          <w:sz w:val="32"/>
          <w:szCs w:val="32"/>
          <w:lang w:eastAsia="zh-HK"/>
        </w:rPr>
        <w:t>書</w:t>
      </w:r>
      <w:r w:rsidR="001B1AEC" w:rsidRPr="00BA592A">
        <w:rPr>
          <w:rFonts w:ascii="標楷體" w:eastAsia="標楷體" w:hAnsi="標楷體" w:hint="eastAsia"/>
          <w:b/>
          <w:color w:val="auto"/>
          <w:sz w:val="32"/>
          <w:szCs w:val="32"/>
          <w:lang w:eastAsia="zh-HK"/>
        </w:rPr>
        <w:t>對照表</w:t>
      </w:r>
      <w:bookmarkEnd w:id="2"/>
      <w:r w:rsidR="00E61B76">
        <w:rPr>
          <w:rFonts w:ascii="標楷體" w:eastAsia="標楷體" w:hAnsi="標楷體" w:hint="eastAsia"/>
          <w:b/>
          <w:color w:val="auto"/>
          <w:sz w:val="32"/>
          <w:szCs w:val="32"/>
        </w:rPr>
        <w:t>-114-06-27-</w:t>
      </w:r>
    </w:p>
    <w:bookmarkEnd w:id="3"/>
    <w:p w14:paraId="7C0C4966" w14:textId="585090E0" w:rsidR="00317F84" w:rsidRDefault="00317F84" w:rsidP="00317F84">
      <w:pPr>
        <w:rPr>
          <w:lang w:eastAsia="zh-HK"/>
        </w:rPr>
      </w:pPr>
    </w:p>
    <w:p w14:paraId="18FCD668" w14:textId="77777777" w:rsidR="00317F84" w:rsidRPr="00317F84" w:rsidRDefault="00317F84" w:rsidP="00317F84">
      <w:pPr>
        <w:rPr>
          <w:lang w:eastAsia="zh-HK"/>
        </w:rPr>
      </w:pPr>
    </w:p>
    <w:sdt>
      <w:sdtPr>
        <w:rPr>
          <w:rFonts w:asciiTheme="minorHAnsi" w:eastAsiaTheme="minorEastAsia" w:hAnsiTheme="minorHAnsi" w:cstheme="minorBidi"/>
          <w:color w:val="auto"/>
          <w:kern w:val="2"/>
          <w:sz w:val="24"/>
          <w:szCs w:val="24"/>
          <w:lang w:val="zh-TW"/>
          <w14:ligatures w14:val="standardContextual"/>
        </w:rPr>
        <w:id w:val="-1058167471"/>
        <w:docPartObj>
          <w:docPartGallery w:val="Table of Contents"/>
          <w:docPartUnique/>
        </w:docPartObj>
      </w:sdtPr>
      <w:sdtEndPr>
        <w:rPr>
          <w:b/>
          <w:bCs/>
        </w:rPr>
      </w:sdtEndPr>
      <w:sdtContent>
        <w:p w14:paraId="17125FB9" w14:textId="20F7E0C8" w:rsidR="005A1861" w:rsidRDefault="005A1861" w:rsidP="0012384E">
          <w:pPr>
            <w:pStyle w:val="af3"/>
            <w:spacing w:before="0" w:line="540" w:lineRule="exact"/>
          </w:pPr>
          <w:r>
            <w:rPr>
              <w:lang w:val="zh-TW"/>
            </w:rPr>
            <w:t>內容</w:t>
          </w:r>
        </w:p>
        <w:p w14:paraId="42625ED2" w14:textId="5A660D0F" w:rsidR="00E61B76" w:rsidRDefault="005A1861">
          <w:pPr>
            <w:pStyle w:val="12"/>
            <w:tabs>
              <w:tab w:val="right" w:leader="dot" w:pos="8296"/>
            </w:tabs>
            <w:rPr>
              <w:noProof/>
            </w:rPr>
          </w:pPr>
          <w:r>
            <w:fldChar w:fldCharType="begin"/>
          </w:r>
          <w:r>
            <w:instrText xml:space="preserve"> TOC \o "1-3" \h \z \u </w:instrText>
          </w:r>
          <w:r>
            <w:fldChar w:fldCharType="separate"/>
          </w:r>
          <w:hyperlink w:anchor="_Toc205995428" w:history="1">
            <w:r w:rsidR="00E61B76" w:rsidRPr="00110EBD">
              <w:rPr>
                <w:rStyle w:val="af4"/>
                <w:rFonts w:ascii="標楷體" w:eastAsia="標楷體" w:hAnsi="標楷體"/>
                <w:b/>
                <w:noProof/>
              </w:rPr>
              <w:t>214039 –</w:t>
            </w:r>
            <w:r w:rsidR="00E61B76" w:rsidRPr="00110EBD">
              <w:rPr>
                <w:rStyle w:val="af4"/>
                <w:rFonts w:ascii="標楷體" w:eastAsia="標楷體" w:hAnsi="標楷體" w:hint="eastAsia"/>
                <w:b/>
                <w:noProof/>
                <w:lang w:eastAsia="zh-HK"/>
              </w:rPr>
              <w:t>陳文旺告許連景案有罪與無罪之判決書對照表</w:t>
            </w:r>
            <w:r w:rsidR="00E61B76">
              <w:rPr>
                <w:noProof/>
                <w:webHidden/>
              </w:rPr>
              <w:tab/>
            </w:r>
            <w:r w:rsidR="00E61B76">
              <w:rPr>
                <w:noProof/>
                <w:webHidden/>
              </w:rPr>
              <w:fldChar w:fldCharType="begin"/>
            </w:r>
            <w:r w:rsidR="00E61B76">
              <w:rPr>
                <w:noProof/>
                <w:webHidden/>
              </w:rPr>
              <w:instrText xml:space="preserve"> PAGEREF _Toc205995428 \h </w:instrText>
            </w:r>
            <w:r w:rsidR="00E61B76">
              <w:rPr>
                <w:noProof/>
                <w:webHidden/>
              </w:rPr>
            </w:r>
            <w:r w:rsidR="00E61B76">
              <w:rPr>
                <w:noProof/>
                <w:webHidden/>
              </w:rPr>
              <w:fldChar w:fldCharType="separate"/>
            </w:r>
            <w:r w:rsidR="00E61B76">
              <w:rPr>
                <w:noProof/>
                <w:webHidden/>
              </w:rPr>
              <w:t>1</w:t>
            </w:r>
            <w:r w:rsidR="00E61B76">
              <w:rPr>
                <w:noProof/>
                <w:webHidden/>
              </w:rPr>
              <w:fldChar w:fldCharType="end"/>
            </w:r>
          </w:hyperlink>
        </w:p>
        <w:p w14:paraId="52DC67F1" w14:textId="466743C5" w:rsidR="00E61B76" w:rsidRDefault="00E61B76">
          <w:pPr>
            <w:pStyle w:val="21"/>
            <w:tabs>
              <w:tab w:val="right" w:leader="dot" w:pos="8296"/>
            </w:tabs>
            <w:rPr>
              <w:noProof/>
            </w:rPr>
          </w:pPr>
          <w:hyperlink w:anchor="_Toc205995429" w:history="1">
            <w:r w:rsidRPr="00110EBD">
              <w:rPr>
                <w:rStyle w:val="af4"/>
                <w:rFonts w:ascii="標楷體" w:eastAsia="標楷體" w:hAnsi="標楷體" w:hint="eastAsia"/>
                <w:b/>
                <w:bCs/>
                <w:noProof/>
                <w:lang w:eastAsia="zh-HK"/>
              </w:rPr>
              <w:t>附件</w:t>
            </w:r>
            <w:r w:rsidRPr="00110EBD">
              <w:rPr>
                <w:rStyle w:val="af4"/>
                <w:rFonts w:ascii="標楷體" w:eastAsia="標楷體" w:hAnsi="標楷體"/>
                <w:b/>
                <w:bCs/>
                <w:noProof/>
              </w:rPr>
              <w:t>1-</w:t>
            </w:r>
            <w:r w:rsidRPr="00110EBD">
              <w:rPr>
                <w:rStyle w:val="af4"/>
                <w:rFonts w:ascii="標楷體" w:eastAsia="標楷體" w:hAnsi="標楷體" w:hint="eastAsia"/>
                <w:b/>
                <w:bCs/>
                <w:noProof/>
                <w:lang w:eastAsia="zh-HK"/>
              </w:rPr>
              <w:t>「</w:t>
            </w:r>
            <w:r w:rsidRPr="00110EBD">
              <w:rPr>
                <w:rStyle w:val="af4"/>
                <w:rFonts w:ascii="標楷體" w:eastAsia="標楷體" w:hAnsi="標楷體" w:hint="eastAsia"/>
                <w:b/>
                <w:bCs/>
                <w:noProof/>
              </w:rPr>
              <w:t>我至少要拿到到被上訴人有罪之判決」，筆錄為憑</w:t>
            </w:r>
            <w:r>
              <w:rPr>
                <w:noProof/>
                <w:webHidden/>
              </w:rPr>
              <w:tab/>
            </w:r>
            <w:r>
              <w:rPr>
                <w:noProof/>
                <w:webHidden/>
              </w:rPr>
              <w:fldChar w:fldCharType="begin"/>
            </w:r>
            <w:r>
              <w:rPr>
                <w:noProof/>
                <w:webHidden/>
              </w:rPr>
              <w:instrText xml:space="preserve"> PAGEREF _Toc205995429 \h </w:instrText>
            </w:r>
            <w:r>
              <w:rPr>
                <w:noProof/>
                <w:webHidden/>
              </w:rPr>
            </w:r>
            <w:r>
              <w:rPr>
                <w:noProof/>
                <w:webHidden/>
              </w:rPr>
              <w:fldChar w:fldCharType="separate"/>
            </w:r>
            <w:r>
              <w:rPr>
                <w:noProof/>
                <w:webHidden/>
              </w:rPr>
              <w:t>2</w:t>
            </w:r>
            <w:r>
              <w:rPr>
                <w:noProof/>
                <w:webHidden/>
              </w:rPr>
              <w:fldChar w:fldCharType="end"/>
            </w:r>
          </w:hyperlink>
        </w:p>
        <w:p w14:paraId="6C8C7798" w14:textId="4E5C2FAC" w:rsidR="00E61B76" w:rsidRDefault="00E61B76">
          <w:pPr>
            <w:pStyle w:val="12"/>
            <w:tabs>
              <w:tab w:val="right" w:leader="dot" w:pos="8296"/>
            </w:tabs>
            <w:rPr>
              <w:noProof/>
            </w:rPr>
          </w:pPr>
          <w:hyperlink w:anchor="_Toc205995430" w:history="1">
            <w:r w:rsidRPr="00110EBD">
              <w:rPr>
                <w:rStyle w:val="af4"/>
                <w:rFonts w:ascii="標楷體" w:eastAsia="標楷體" w:hAnsi="標楷體" w:hint="eastAsia"/>
                <w:noProof/>
              </w:rPr>
              <w:t>參、民事辯論意旨狀</w:t>
            </w:r>
            <w:r w:rsidRPr="00110EBD">
              <w:rPr>
                <w:rStyle w:val="af4"/>
                <w:rFonts w:ascii="標楷體" w:eastAsia="標楷體" w:hAnsi="標楷體"/>
                <w:noProof/>
              </w:rPr>
              <w:t>(</w:t>
            </w:r>
            <w:r w:rsidRPr="00110EBD">
              <w:rPr>
                <w:rStyle w:val="af4"/>
                <w:rFonts w:ascii="標楷體" w:eastAsia="標楷體" w:hAnsi="標楷體" w:hint="eastAsia"/>
                <w:noProof/>
              </w:rPr>
              <w:t>一</w:t>
            </w:r>
            <w:r w:rsidRPr="00110EBD">
              <w:rPr>
                <w:rStyle w:val="af4"/>
                <w:rFonts w:ascii="標楷體" w:eastAsia="標楷體" w:hAnsi="標楷體"/>
                <w:noProof/>
              </w:rPr>
              <w:t>)-</w:t>
            </w:r>
            <w:r w:rsidRPr="00110EBD">
              <w:rPr>
                <w:rStyle w:val="af4"/>
                <w:rFonts w:ascii="標楷體" w:eastAsia="標楷體" w:hAnsi="標楷體" w:hint="eastAsia"/>
                <w:noProof/>
              </w:rPr>
              <w:t>回應上訴人</w:t>
            </w:r>
            <w:r w:rsidRPr="00110EBD">
              <w:rPr>
                <w:rStyle w:val="af4"/>
                <w:rFonts w:ascii="標楷體" w:eastAsia="標楷體" w:hAnsi="標楷體"/>
                <w:noProof/>
              </w:rPr>
              <w:t>10</w:t>
            </w:r>
            <w:r w:rsidRPr="00110EBD">
              <w:rPr>
                <w:rStyle w:val="af4"/>
                <w:rFonts w:ascii="標楷體" w:eastAsia="標楷體" w:hAnsi="標楷體" w:hint="eastAsia"/>
                <w:noProof/>
              </w:rPr>
              <w:t>日之辯</w:t>
            </w:r>
            <w:r w:rsidRPr="00110EBD">
              <w:rPr>
                <w:rStyle w:val="af4"/>
                <w:rFonts w:ascii="標楷體" w:eastAsia="標楷體" w:hAnsi="標楷體" w:hint="eastAsia"/>
                <w:noProof/>
                <w:lang w:eastAsia="zh-HK"/>
              </w:rPr>
              <w:t>論</w:t>
            </w:r>
            <w:r w:rsidRPr="00110EBD">
              <w:rPr>
                <w:rStyle w:val="af4"/>
                <w:rFonts w:ascii="標楷體" w:eastAsia="標楷體" w:hAnsi="標楷體" w:hint="eastAsia"/>
                <w:noProof/>
              </w:rPr>
              <w:t>意旨狀</w:t>
            </w:r>
            <w:r w:rsidRPr="00110EBD">
              <w:rPr>
                <w:rStyle w:val="af4"/>
                <w:rFonts w:ascii="標楷體" w:eastAsia="標楷體" w:hAnsi="標楷體"/>
                <w:noProof/>
              </w:rPr>
              <w:t>-114/7/30</w:t>
            </w:r>
            <w:r w:rsidRPr="00110EBD">
              <w:rPr>
                <w:rStyle w:val="af4"/>
                <w:rFonts w:ascii="標楷體" w:eastAsia="標楷體" w:hAnsi="標楷體" w:hint="eastAsia"/>
                <w:noProof/>
              </w:rPr>
              <w:t>辯論庭</w:t>
            </w:r>
            <w:r>
              <w:rPr>
                <w:noProof/>
                <w:webHidden/>
              </w:rPr>
              <w:tab/>
            </w:r>
            <w:r>
              <w:rPr>
                <w:noProof/>
                <w:webHidden/>
              </w:rPr>
              <w:fldChar w:fldCharType="begin"/>
            </w:r>
            <w:r>
              <w:rPr>
                <w:noProof/>
                <w:webHidden/>
              </w:rPr>
              <w:instrText xml:space="preserve"> PAGEREF _Toc205995430 \h </w:instrText>
            </w:r>
            <w:r>
              <w:rPr>
                <w:noProof/>
                <w:webHidden/>
              </w:rPr>
            </w:r>
            <w:r>
              <w:rPr>
                <w:noProof/>
                <w:webHidden/>
              </w:rPr>
              <w:fldChar w:fldCharType="separate"/>
            </w:r>
            <w:r>
              <w:rPr>
                <w:noProof/>
                <w:webHidden/>
              </w:rPr>
              <w:t>3</w:t>
            </w:r>
            <w:r>
              <w:rPr>
                <w:noProof/>
                <w:webHidden/>
              </w:rPr>
              <w:fldChar w:fldCharType="end"/>
            </w:r>
          </w:hyperlink>
        </w:p>
        <w:p w14:paraId="63D4E366" w14:textId="7EBD4016" w:rsidR="00E61B76" w:rsidRDefault="00E61B76">
          <w:pPr>
            <w:pStyle w:val="12"/>
            <w:tabs>
              <w:tab w:val="right" w:leader="dot" w:pos="8296"/>
            </w:tabs>
            <w:rPr>
              <w:noProof/>
            </w:rPr>
          </w:pPr>
          <w:hyperlink w:anchor="_Toc205995431" w:history="1">
            <w:r w:rsidRPr="00110EBD">
              <w:rPr>
                <w:rStyle w:val="af4"/>
                <w:rFonts w:ascii="標楷體" w:eastAsia="標楷體" w:hAnsi="標楷體" w:hint="eastAsia"/>
                <w:b/>
                <w:bCs/>
                <w:noProof/>
              </w:rPr>
              <w:t>陸、</w:t>
            </w:r>
            <w:r w:rsidRPr="00110EBD">
              <w:rPr>
                <w:rStyle w:val="af4"/>
                <w:rFonts w:ascii="標楷體" w:eastAsia="標楷體" w:hAnsi="標楷體"/>
                <w:b/>
                <w:bCs/>
                <w:noProof/>
              </w:rPr>
              <w:t>114-01-07-</w:t>
            </w:r>
            <w:r w:rsidRPr="00110EBD">
              <w:rPr>
                <w:rStyle w:val="af4"/>
                <w:rFonts w:ascii="標楷體" w:eastAsia="標楷體" w:hAnsi="標楷體" w:hint="eastAsia"/>
                <w:b/>
                <w:bCs/>
                <w:noProof/>
              </w:rPr>
              <w:t>一審再議改判有期徒刑</w:t>
            </w:r>
            <w:r w:rsidRPr="00110EBD">
              <w:rPr>
                <w:rStyle w:val="af4"/>
                <w:rFonts w:ascii="標楷體" w:eastAsia="標楷體" w:hAnsi="標楷體"/>
                <w:b/>
                <w:bCs/>
                <w:noProof/>
              </w:rPr>
              <w:t>6</w:t>
            </w:r>
            <w:r w:rsidRPr="00110EBD">
              <w:rPr>
                <w:rStyle w:val="af4"/>
                <w:rFonts w:ascii="標楷體" w:eastAsia="標楷體" w:hAnsi="標楷體" w:hint="eastAsia"/>
                <w:b/>
                <w:bCs/>
                <w:noProof/>
              </w:rPr>
              <w:t>月</w:t>
            </w:r>
            <w:r>
              <w:rPr>
                <w:noProof/>
                <w:webHidden/>
              </w:rPr>
              <w:tab/>
            </w:r>
            <w:r>
              <w:rPr>
                <w:noProof/>
                <w:webHidden/>
              </w:rPr>
              <w:fldChar w:fldCharType="begin"/>
            </w:r>
            <w:r>
              <w:rPr>
                <w:noProof/>
                <w:webHidden/>
              </w:rPr>
              <w:instrText xml:space="preserve"> PAGEREF _Toc205995431 \h </w:instrText>
            </w:r>
            <w:r>
              <w:rPr>
                <w:noProof/>
                <w:webHidden/>
              </w:rPr>
            </w:r>
            <w:r>
              <w:rPr>
                <w:noProof/>
                <w:webHidden/>
              </w:rPr>
              <w:fldChar w:fldCharType="separate"/>
            </w:r>
            <w:r>
              <w:rPr>
                <w:noProof/>
                <w:webHidden/>
              </w:rPr>
              <w:t>45</w:t>
            </w:r>
            <w:r>
              <w:rPr>
                <w:noProof/>
                <w:webHidden/>
              </w:rPr>
              <w:fldChar w:fldCharType="end"/>
            </w:r>
          </w:hyperlink>
        </w:p>
        <w:p w14:paraId="7924B085" w14:textId="5CC982FB" w:rsidR="00E61B76" w:rsidRDefault="00E61B76">
          <w:pPr>
            <w:pStyle w:val="21"/>
            <w:tabs>
              <w:tab w:val="right" w:leader="dot" w:pos="8296"/>
            </w:tabs>
            <w:rPr>
              <w:noProof/>
            </w:rPr>
          </w:pPr>
          <w:hyperlink w:anchor="_Toc205995432" w:history="1">
            <w:r w:rsidRPr="00110EBD">
              <w:rPr>
                <w:rStyle w:val="af4"/>
                <w:rFonts w:ascii="標楷體" w:eastAsia="標楷體" w:hAnsi="標楷體" w:hint="eastAsia"/>
                <w:b/>
                <w:bCs/>
                <w:noProof/>
              </w:rPr>
              <w:t>臺灣桃園地方法院</w:t>
            </w:r>
            <w:r w:rsidRPr="00110EBD">
              <w:rPr>
                <w:rStyle w:val="af4"/>
                <w:rFonts w:ascii="標楷體" w:eastAsia="標楷體" w:hAnsi="標楷體"/>
                <w:b/>
                <w:bCs/>
                <w:noProof/>
              </w:rPr>
              <w:t xml:space="preserve"> 112 </w:t>
            </w:r>
            <w:r w:rsidRPr="00110EBD">
              <w:rPr>
                <w:rStyle w:val="af4"/>
                <w:rFonts w:ascii="標楷體" w:eastAsia="標楷體" w:hAnsi="標楷體" w:hint="eastAsia"/>
                <w:b/>
                <w:bCs/>
                <w:noProof/>
              </w:rPr>
              <w:t>年度自更一字第</w:t>
            </w:r>
            <w:r w:rsidRPr="00110EBD">
              <w:rPr>
                <w:rStyle w:val="af4"/>
                <w:rFonts w:ascii="標楷體" w:eastAsia="標楷體" w:hAnsi="標楷體"/>
                <w:b/>
                <w:bCs/>
                <w:noProof/>
              </w:rPr>
              <w:t xml:space="preserve"> 1 </w:t>
            </w:r>
            <w:r w:rsidRPr="00110EBD">
              <w:rPr>
                <w:rStyle w:val="af4"/>
                <w:rFonts w:ascii="標楷體" w:eastAsia="標楷體" w:hAnsi="標楷體" w:hint="eastAsia"/>
                <w:b/>
                <w:bCs/>
                <w:noProof/>
              </w:rPr>
              <w:t>號刑事判決</w:t>
            </w:r>
            <w:r>
              <w:rPr>
                <w:noProof/>
                <w:webHidden/>
              </w:rPr>
              <w:tab/>
            </w:r>
            <w:r>
              <w:rPr>
                <w:noProof/>
                <w:webHidden/>
              </w:rPr>
              <w:fldChar w:fldCharType="begin"/>
            </w:r>
            <w:r>
              <w:rPr>
                <w:noProof/>
                <w:webHidden/>
              </w:rPr>
              <w:instrText xml:space="preserve"> PAGEREF _Toc205995432 \h </w:instrText>
            </w:r>
            <w:r>
              <w:rPr>
                <w:noProof/>
                <w:webHidden/>
              </w:rPr>
            </w:r>
            <w:r>
              <w:rPr>
                <w:noProof/>
                <w:webHidden/>
              </w:rPr>
              <w:fldChar w:fldCharType="separate"/>
            </w:r>
            <w:r>
              <w:rPr>
                <w:noProof/>
                <w:webHidden/>
              </w:rPr>
              <w:t>45</w:t>
            </w:r>
            <w:r>
              <w:rPr>
                <w:noProof/>
                <w:webHidden/>
              </w:rPr>
              <w:fldChar w:fldCharType="end"/>
            </w:r>
          </w:hyperlink>
        </w:p>
        <w:p w14:paraId="0F94D0CF" w14:textId="0FFBC5F1" w:rsidR="00E61B76" w:rsidRDefault="00E61B76">
          <w:pPr>
            <w:pStyle w:val="12"/>
            <w:tabs>
              <w:tab w:val="right" w:leader="dot" w:pos="8296"/>
            </w:tabs>
            <w:rPr>
              <w:noProof/>
            </w:rPr>
          </w:pPr>
          <w:hyperlink w:anchor="_Toc205995433" w:history="1">
            <w:r w:rsidRPr="00110EBD">
              <w:rPr>
                <w:rStyle w:val="af4"/>
                <w:rFonts w:ascii="標楷體" w:eastAsia="標楷體" w:hAnsi="標楷體" w:cs="新細明體" w:hint="eastAsia"/>
                <w:b/>
                <w:bCs/>
                <w:noProof/>
                <w:kern w:val="0"/>
              </w:rPr>
              <w:t>柒</w:t>
            </w:r>
            <w:r w:rsidRPr="00110EBD">
              <w:rPr>
                <w:rStyle w:val="af4"/>
                <w:rFonts w:ascii="標楷體" w:eastAsia="標楷體" w:hAnsi="標楷體" w:cs="新細明體"/>
                <w:b/>
                <w:bCs/>
                <w:noProof/>
                <w:kern w:val="0"/>
              </w:rPr>
              <w:t>-114-06-27-</w:t>
            </w:r>
            <w:r w:rsidRPr="00110EBD">
              <w:rPr>
                <w:rStyle w:val="af4"/>
                <w:rFonts w:ascii="標楷體" w:eastAsia="標楷體" w:hAnsi="標楷體" w:cs="新細明體" w:hint="eastAsia"/>
                <w:b/>
                <w:bCs/>
                <w:noProof/>
                <w:kern w:val="0"/>
              </w:rPr>
              <w:t>無罪判決</w:t>
            </w:r>
            <w:r w:rsidRPr="00110EBD">
              <w:rPr>
                <w:rStyle w:val="af4"/>
                <w:rFonts w:ascii="標楷體" w:eastAsia="標楷體" w:hAnsi="標楷體" w:cs="新細明體" w:hint="eastAsia"/>
                <w:b/>
                <w:bCs/>
                <w:noProof/>
                <w:kern w:val="0"/>
              </w:rPr>
              <w:t>確</w:t>
            </w:r>
            <w:r w:rsidRPr="00110EBD">
              <w:rPr>
                <w:rStyle w:val="af4"/>
                <w:rFonts w:ascii="標楷體" w:eastAsia="標楷體" w:hAnsi="標楷體" w:cs="新細明體" w:hint="eastAsia"/>
                <w:b/>
                <w:bCs/>
                <w:noProof/>
                <w:kern w:val="0"/>
              </w:rPr>
              <w:t>定</w:t>
            </w:r>
            <w:r w:rsidRPr="00110EBD">
              <w:rPr>
                <w:rStyle w:val="af4"/>
                <w:rFonts w:ascii="標楷體" w:eastAsia="標楷體" w:hAnsi="標楷體" w:cs="新細明體"/>
                <w:b/>
                <w:bCs/>
                <w:noProof/>
                <w:kern w:val="0"/>
              </w:rPr>
              <w:t xml:space="preserve">-114 </w:t>
            </w:r>
            <w:r w:rsidRPr="00110EBD">
              <w:rPr>
                <w:rStyle w:val="af4"/>
                <w:rFonts w:ascii="標楷體" w:eastAsia="標楷體" w:hAnsi="標楷體" w:cs="新細明體" w:hint="eastAsia"/>
                <w:b/>
                <w:bCs/>
                <w:noProof/>
                <w:kern w:val="0"/>
              </w:rPr>
              <w:t>年</w:t>
            </w:r>
            <w:r w:rsidRPr="00110EBD">
              <w:rPr>
                <w:rStyle w:val="af4"/>
                <w:rFonts w:ascii="標楷體" w:eastAsia="標楷體" w:hAnsi="標楷體" w:cs="新細明體"/>
                <w:b/>
                <w:bCs/>
                <w:noProof/>
                <w:kern w:val="0"/>
              </w:rPr>
              <w:t xml:space="preserve"> </w:t>
            </w:r>
            <w:r w:rsidRPr="00110EBD">
              <w:rPr>
                <w:rStyle w:val="af4"/>
                <w:rFonts w:ascii="標楷體" w:eastAsia="標楷體" w:hAnsi="標楷體" w:cs="新細明體" w:hint="eastAsia"/>
                <w:b/>
                <w:bCs/>
                <w:noProof/>
                <w:kern w:val="0"/>
              </w:rPr>
              <w:t>上易</w:t>
            </w:r>
            <w:r w:rsidRPr="00110EBD">
              <w:rPr>
                <w:rStyle w:val="af4"/>
                <w:rFonts w:ascii="標楷體" w:eastAsia="標楷體" w:hAnsi="標楷體" w:cs="新細明體"/>
                <w:b/>
                <w:bCs/>
                <w:noProof/>
                <w:kern w:val="0"/>
              </w:rPr>
              <w:t xml:space="preserve"> </w:t>
            </w:r>
            <w:r w:rsidRPr="00110EBD">
              <w:rPr>
                <w:rStyle w:val="af4"/>
                <w:rFonts w:ascii="標楷體" w:eastAsia="標楷體" w:hAnsi="標楷體" w:cs="新細明體" w:hint="eastAsia"/>
                <w:b/>
                <w:bCs/>
                <w:noProof/>
                <w:kern w:val="0"/>
              </w:rPr>
              <w:t>字</w:t>
            </w:r>
            <w:r w:rsidRPr="00110EBD">
              <w:rPr>
                <w:rStyle w:val="af4"/>
                <w:rFonts w:ascii="標楷體" w:eastAsia="標楷體" w:hAnsi="標楷體" w:cs="新細明體"/>
                <w:b/>
                <w:bCs/>
                <w:noProof/>
                <w:kern w:val="0"/>
              </w:rPr>
              <w:t xml:space="preserve"> 490 </w:t>
            </w:r>
            <w:r w:rsidRPr="00110EBD">
              <w:rPr>
                <w:rStyle w:val="af4"/>
                <w:rFonts w:ascii="標楷體" w:eastAsia="標楷體" w:hAnsi="標楷體" w:cs="新細明體" w:hint="eastAsia"/>
                <w:b/>
                <w:bCs/>
                <w:noProof/>
                <w:kern w:val="0"/>
              </w:rPr>
              <w:t>號</w:t>
            </w:r>
            <w:r>
              <w:rPr>
                <w:noProof/>
                <w:webHidden/>
              </w:rPr>
              <w:tab/>
            </w:r>
            <w:r>
              <w:rPr>
                <w:noProof/>
                <w:webHidden/>
              </w:rPr>
              <w:fldChar w:fldCharType="begin"/>
            </w:r>
            <w:r>
              <w:rPr>
                <w:noProof/>
                <w:webHidden/>
              </w:rPr>
              <w:instrText xml:space="preserve"> PAGEREF _Toc205995433 \h </w:instrText>
            </w:r>
            <w:r>
              <w:rPr>
                <w:noProof/>
                <w:webHidden/>
              </w:rPr>
            </w:r>
            <w:r>
              <w:rPr>
                <w:noProof/>
                <w:webHidden/>
              </w:rPr>
              <w:fldChar w:fldCharType="separate"/>
            </w:r>
            <w:r>
              <w:rPr>
                <w:noProof/>
                <w:webHidden/>
              </w:rPr>
              <w:t>69</w:t>
            </w:r>
            <w:r>
              <w:rPr>
                <w:noProof/>
                <w:webHidden/>
              </w:rPr>
              <w:fldChar w:fldCharType="end"/>
            </w:r>
          </w:hyperlink>
        </w:p>
        <w:p w14:paraId="5B1B5DA7" w14:textId="344453DD" w:rsidR="00E61B76" w:rsidRDefault="00E61B76">
          <w:pPr>
            <w:pStyle w:val="21"/>
            <w:tabs>
              <w:tab w:val="right" w:leader="dot" w:pos="8296"/>
            </w:tabs>
            <w:rPr>
              <w:noProof/>
            </w:rPr>
          </w:pPr>
          <w:hyperlink w:anchor="_Toc205995434" w:history="1">
            <w:r w:rsidRPr="00110EBD">
              <w:rPr>
                <w:rStyle w:val="af4"/>
                <w:rFonts w:ascii="標楷體" w:eastAsia="標楷體" w:hAnsi="標楷體" w:cs="新細明體" w:hint="eastAsia"/>
                <w:b/>
                <w:bCs/>
                <w:noProof/>
                <w:kern w:val="0"/>
              </w:rPr>
              <w:t>分享給高院侯廷昌審判長第</w:t>
            </w:r>
            <w:r w:rsidRPr="00110EBD">
              <w:rPr>
                <w:rStyle w:val="af4"/>
                <w:rFonts w:ascii="標楷體" w:eastAsia="標楷體" w:hAnsi="標楷體" w:cs="新細明體"/>
                <w:b/>
                <w:bCs/>
                <w:noProof/>
                <w:kern w:val="0"/>
              </w:rPr>
              <w:t>8</w:t>
            </w:r>
            <w:r w:rsidRPr="00110EBD">
              <w:rPr>
                <w:rStyle w:val="af4"/>
                <w:rFonts w:ascii="標楷體" w:eastAsia="標楷體" w:hAnsi="標楷體" w:cs="新細明體" w:hint="eastAsia"/>
                <w:b/>
                <w:bCs/>
                <w:noProof/>
                <w:kern w:val="0"/>
              </w:rPr>
              <w:t>個掌聲</w:t>
            </w:r>
            <w:r>
              <w:rPr>
                <w:noProof/>
                <w:webHidden/>
              </w:rPr>
              <w:tab/>
            </w:r>
            <w:r>
              <w:rPr>
                <w:noProof/>
                <w:webHidden/>
              </w:rPr>
              <w:fldChar w:fldCharType="begin"/>
            </w:r>
            <w:r>
              <w:rPr>
                <w:noProof/>
                <w:webHidden/>
              </w:rPr>
              <w:instrText xml:space="preserve"> PAGEREF _Toc205995434 \h </w:instrText>
            </w:r>
            <w:r>
              <w:rPr>
                <w:noProof/>
                <w:webHidden/>
              </w:rPr>
            </w:r>
            <w:r>
              <w:rPr>
                <w:noProof/>
                <w:webHidden/>
              </w:rPr>
              <w:fldChar w:fldCharType="separate"/>
            </w:r>
            <w:r>
              <w:rPr>
                <w:noProof/>
                <w:webHidden/>
              </w:rPr>
              <w:t>69</w:t>
            </w:r>
            <w:r>
              <w:rPr>
                <w:noProof/>
                <w:webHidden/>
              </w:rPr>
              <w:fldChar w:fldCharType="end"/>
            </w:r>
          </w:hyperlink>
        </w:p>
        <w:p w14:paraId="43E4C24F" w14:textId="6B03519D" w:rsidR="00E61B76" w:rsidRDefault="00E61B76">
          <w:pPr>
            <w:pStyle w:val="12"/>
            <w:tabs>
              <w:tab w:val="right" w:leader="dot" w:pos="8296"/>
            </w:tabs>
            <w:rPr>
              <w:noProof/>
            </w:rPr>
          </w:pPr>
          <w:hyperlink w:anchor="_Toc205995435" w:history="1">
            <w:r w:rsidRPr="00110EBD">
              <w:rPr>
                <w:rStyle w:val="af4"/>
                <w:rFonts w:ascii="標楷體" w:eastAsia="標楷體" w:hAnsi="標楷體" w:hint="eastAsia"/>
                <w:b/>
                <w:bCs/>
                <w:noProof/>
              </w:rPr>
              <w:t>捌、</w:t>
            </w:r>
            <w:r w:rsidRPr="00110EBD">
              <w:rPr>
                <w:rStyle w:val="af4"/>
                <w:rFonts w:ascii="標楷體" w:eastAsia="標楷體" w:hAnsi="標楷體"/>
                <w:b/>
                <w:bCs/>
                <w:noProof/>
              </w:rPr>
              <w:t>114-06-27-</w:t>
            </w:r>
            <w:r w:rsidRPr="00110EBD">
              <w:rPr>
                <w:rStyle w:val="af4"/>
                <w:rFonts w:ascii="標楷體" w:eastAsia="標楷體" w:hAnsi="標楷體" w:hint="eastAsia"/>
                <w:b/>
                <w:bCs/>
                <w:noProof/>
              </w:rPr>
              <w:t>高院侯廷昌審判長回復刑事無罪判決</w:t>
            </w:r>
            <w:r w:rsidRPr="00110EBD">
              <w:rPr>
                <w:rStyle w:val="af4"/>
                <w:rFonts w:ascii="標楷體" w:eastAsia="標楷體" w:hAnsi="標楷體"/>
                <w:b/>
                <w:bCs/>
                <w:noProof/>
              </w:rPr>
              <w:t>-</w:t>
            </w:r>
            <w:r>
              <w:rPr>
                <w:noProof/>
                <w:webHidden/>
              </w:rPr>
              <w:tab/>
            </w:r>
            <w:r>
              <w:rPr>
                <w:noProof/>
                <w:webHidden/>
              </w:rPr>
              <w:fldChar w:fldCharType="begin"/>
            </w:r>
            <w:r>
              <w:rPr>
                <w:noProof/>
                <w:webHidden/>
              </w:rPr>
              <w:instrText xml:space="preserve"> PAGEREF _Toc205995435 \h </w:instrText>
            </w:r>
            <w:r>
              <w:rPr>
                <w:noProof/>
                <w:webHidden/>
              </w:rPr>
            </w:r>
            <w:r>
              <w:rPr>
                <w:noProof/>
                <w:webHidden/>
              </w:rPr>
              <w:fldChar w:fldCharType="separate"/>
            </w:r>
            <w:r>
              <w:rPr>
                <w:noProof/>
                <w:webHidden/>
              </w:rPr>
              <w:t>71</w:t>
            </w:r>
            <w:r>
              <w:rPr>
                <w:noProof/>
                <w:webHidden/>
              </w:rPr>
              <w:fldChar w:fldCharType="end"/>
            </w:r>
          </w:hyperlink>
        </w:p>
        <w:p w14:paraId="39FF2718" w14:textId="6928FE25" w:rsidR="00E61B76" w:rsidRDefault="00E61B76">
          <w:pPr>
            <w:pStyle w:val="21"/>
            <w:tabs>
              <w:tab w:val="right" w:leader="dot" w:pos="8296"/>
            </w:tabs>
            <w:rPr>
              <w:noProof/>
            </w:rPr>
          </w:pPr>
          <w:hyperlink w:anchor="_Toc205995436" w:history="1">
            <w:r w:rsidRPr="00110EBD">
              <w:rPr>
                <w:rStyle w:val="af4"/>
                <w:rFonts w:ascii="標楷體" w:eastAsia="標楷體" w:hAnsi="標楷體" w:hint="eastAsia"/>
                <w:b/>
                <w:bCs/>
                <w:noProof/>
              </w:rPr>
              <w:t>臺灣高等法院</w:t>
            </w:r>
            <w:r w:rsidRPr="00110EBD">
              <w:rPr>
                <w:rStyle w:val="af4"/>
                <w:rFonts w:ascii="標楷體" w:eastAsia="標楷體" w:hAnsi="標楷體"/>
                <w:b/>
                <w:bCs/>
                <w:noProof/>
              </w:rPr>
              <w:t xml:space="preserve"> 114 </w:t>
            </w:r>
            <w:r w:rsidRPr="00110EBD">
              <w:rPr>
                <w:rStyle w:val="af4"/>
                <w:rFonts w:ascii="標楷體" w:eastAsia="標楷體" w:hAnsi="標楷體" w:hint="eastAsia"/>
                <w:b/>
                <w:bCs/>
                <w:noProof/>
              </w:rPr>
              <w:t>年度上易字第</w:t>
            </w:r>
            <w:r w:rsidRPr="00110EBD">
              <w:rPr>
                <w:rStyle w:val="af4"/>
                <w:rFonts w:ascii="標楷體" w:eastAsia="標楷體" w:hAnsi="標楷體"/>
                <w:b/>
                <w:bCs/>
                <w:noProof/>
              </w:rPr>
              <w:t xml:space="preserve"> 490 </w:t>
            </w:r>
            <w:r w:rsidRPr="00110EBD">
              <w:rPr>
                <w:rStyle w:val="af4"/>
                <w:rFonts w:ascii="標楷體" w:eastAsia="標楷體" w:hAnsi="標楷體" w:hint="eastAsia"/>
                <w:b/>
                <w:bCs/>
                <w:noProof/>
              </w:rPr>
              <w:t>號刑事判決</w:t>
            </w:r>
            <w:r>
              <w:rPr>
                <w:noProof/>
                <w:webHidden/>
              </w:rPr>
              <w:tab/>
            </w:r>
            <w:r>
              <w:rPr>
                <w:noProof/>
                <w:webHidden/>
              </w:rPr>
              <w:fldChar w:fldCharType="begin"/>
            </w:r>
            <w:r>
              <w:rPr>
                <w:noProof/>
                <w:webHidden/>
              </w:rPr>
              <w:instrText xml:space="preserve"> PAGEREF _Toc205995436 \h </w:instrText>
            </w:r>
            <w:r>
              <w:rPr>
                <w:noProof/>
                <w:webHidden/>
              </w:rPr>
            </w:r>
            <w:r>
              <w:rPr>
                <w:noProof/>
                <w:webHidden/>
              </w:rPr>
              <w:fldChar w:fldCharType="separate"/>
            </w:r>
            <w:r>
              <w:rPr>
                <w:noProof/>
                <w:webHidden/>
              </w:rPr>
              <w:t>71</w:t>
            </w:r>
            <w:r>
              <w:rPr>
                <w:noProof/>
                <w:webHidden/>
              </w:rPr>
              <w:fldChar w:fldCharType="end"/>
            </w:r>
          </w:hyperlink>
        </w:p>
        <w:p w14:paraId="0472B6C4" w14:textId="07B83F55" w:rsidR="005A1861" w:rsidRDefault="005A1861" w:rsidP="0012384E">
          <w:pPr>
            <w:spacing w:after="0" w:line="540" w:lineRule="exact"/>
          </w:pPr>
          <w:r>
            <w:rPr>
              <w:b/>
              <w:bCs/>
              <w:lang w:val="zh-TW"/>
            </w:rPr>
            <w:fldChar w:fldCharType="end"/>
          </w:r>
        </w:p>
      </w:sdtContent>
    </w:sdt>
    <w:p w14:paraId="255A3750" w14:textId="7DC2077D" w:rsidR="002D29D0" w:rsidRDefault="002D29D0" w:rsidP="0012384E">
      <w:pPr>
        <w:spacing w:after="0" w:line="540" w:lineRule="exact"/>
        <w:rPr>
          <w:rFonts w:ascii="標楷體" w:eastAsia="標楷體" w:hAnsi="標楷體"/>
          <w:sz w:val="28"/>
          <w:szCs w:val="28"/>
        </w:rPr>
      </w:pPr>
    </w:p>
    <w:p w14:paraId="17A64CD6" w14:textId="5C606090" w:rsidR="00317F84" w:rsidRDefault="00317F84" w:rsidP="0012384E">
      <w:pPr>
        <w:spacing w:after="0" w:line="540" w:lineRule="exact"/>
        <w:rPr>
          <w:rFonts w:ascii="標楷體" w:eastAsia="標楷體" w:hAnsi="標楷體"/>
          <w:sz w:val="28"/>
          <w:szCs w:val="28"/>
        </w:rPr>
      </w:pPr>
    </w:p>
    <w:p w14:paraId="7865630E" w14:textId="476C96CC" w:rsidR="00317F84" w:rsidRDefault="00317F84" w:rsidP="0012384E">
      <w:pPr>
        <w:spacing w:after="0" w:line="540" w:lineRule="exact"/>
        <w:rPr>
          <w:rFonts w:ascii="標楷體" w:eastAsia="標楷體" w:hAnsi="標楷體"/>
          <w:sz w:val="28"/>
          <w:szCs w:val="28"/>
        </w:rPr>
      </w:pPr>
    </w:p>
    <w:p w14:paraId="2BE1FD48" w14:textId="57DD56CD" w:rsidR="00317F84" w:rsidRDefault="00317F84" w:rsidP="0012384E">
      <w:pPr>
        <w:spacing w:after="0" w:line="540" w:lineRule="exact"/>
        <w:rPr>
          <w:rFonts w:ascii="標楷體" w:eastAsia="標楷體" w:hAnsi="標楷體"/>
          <w:sz w:val="28"/>
          <w:szCs w:val="28"/>
        </w:rPr>
      </w:pPr>
    </w:p>
    <w:p w14:paraId="6157EDD5" w14:textId="168463DF" w:rsidR="00317F84" w:rsidRDefault="00317F84" w:rsidP="0012384E">
      <w:pPr>
        <w:spacing w:after="0" w:line="540" w:lineRule="exact"/>
        <w:rPr>
          <w:rFonts w:ascii="標楷體" w:eastAsia="標楷體" w:hAnsi="標楷體"/>
          <w:sz w:val="28"/>
          <w:szCs w:val="28"/>
        </w:rPr>
      </w:pPr>
    </w:p>
    <w:p w14:paraId="6FF81902" w14:textId="3D03089E" w:rsidR="00317F84" w:rsidRDefault="00317F84" w:rsidP="0012384E">
      <w:pPr>
        <w:spacing w:after="0" w:line="540" w:lineRule="exact"/>
        <w:rPr>
          <w:rFonts w:ascii="標楷體" w:eastAsia="標楷體" w:hAnsi="標楷體"/>
          <w:sz w:val="28"/>
          <w:szCs w:val="28"/>
        </w:rPr>
      </w:pPr>
    </w:p>
    <w:p w14:paraId="386E5E88" w14:textId="3E381719" w:rsidR="00317F84" w:rsidRDefault="00317F84" w:rsidP="0012384E">
      <w:pPr>
        <w:spacing w:after="0" w:line="540" w:lineRule="exact"/>
        <w:rPr>
          <w:rFonts w:ascii="標楷體" w:eastAsia="標楷體" w:hAnsi="標楷體"/>
          <w:sz w:val="28"/>
          <w:szCs w:val="28"/>
        </w:rPr>
      </w:pPr>
    </w:p>
    <w:p w14:paraId="08DAE876" w14:textId="483FA777" w:rsidR="00317F84" w:rsidRDefault="00317F84" w:rsidP="0012384E">
      <w:pPr>
        <w:spacing w:after="0" w:line="540" w:lineRule="exact"/>
        <w:rPr>
          <w:rFonts w:ascii="標楷體" w:eastAsia="標楷體" w:hAnsi="標楷體"/>
          <w:sz w:val="28"/>
          <w:szCs w:val="28"/>
        </w:rPr>
      </w:pPr>
    </w:p>
    <w:p w14:paraId="4D0858A5" w14:textId="393B9923" w:rsidR="00317F84" w:rsidRDefault="00317F84" w:rsidP="0012384E">
      <w:pPr>
        <w:spacing w:after="0" w:line="540" w:lineRule="exact"/>
        <w:rPr>
          <w:rFonts w:ascii="標楷體" w:eastAsia="標楷體" w:hAnsi="標楷體"/>
          <w:sz w:val="28"/>
          <w:szCs w:val="28"/>
        </w:rPr>
      </w:pPr>
    </w:p>
    <w:p w14:paraId="3E6EA5B0" w14:textId="4218B967" w:rsidR="00317F84" w:rsidRDefault="00317F84" w:rsidP="0012384E">
      <w:pPr>
        <w:spacing w:after="0" w:line="540" w:lineRule="exact"/>
        <w:rPr>
          <w:rFonts w:ascii="標楷體" w:eastAsia="標楷體" w:hAnsi="標楷體"/>
          <w:sz w:val="28"/>
          <w:szCs w:val="28"/>
        </w:rPr>
      </w:pPr>
    </w:p>
    <w:p w14:paraId="2AC40390" w14:textId="77777777" w:rsidR="00BA592A" w:rsidRDefault="00BA592A" w:rsidP="0012384E">
      <w:pPr>
        <w:spacing w:after="0" w:line="540" w:lineRule="exact"/>
        <w:rPr>
          <w:rFonts w:ascii="標楷體" w:eastAsia="標楷體" w:hAnsi="標楷體"/>
          <w:sz w:val="28"/>
          <w:szCs w:val="28"/>
          <w:lang w:eastAsia="zh-HK"/>
        </w:rPr>
      </w:pPr>
    </w:p>
    <w:p w14:paraId="4DD3CC98" w14:textId="77777777" w:rsidR="00E61B76" w:rsidRDefault="00E61B76" w:rsidP="0012384E">
      <w:pPr>
        <w:spacing w:after="0" w:line="540" w:lineRule="exact"/>
        <w:rPr>
          <w:rFonts w:ascii="標楷體" w:eastAsia="標楷體" w:hAnsi="標楷體"/>
          <w:b/>
          <w:sz w:val="28"/>
          <w:szCs w:val="28"/>
          <w:lang w:eastAsia="zh-HK"/>
        </w:rPr>
      </w:pPr>
    </w:p>
    <w:p w14:paraId="701B1C46" w14:textId="3E012ACD" w:rsidR="00317F84" w:rsidRPr="00BA592A" w:rsidRDefault="00BA592A" w:rsidP="0012384E">
      <w:pPr>
        <w:spacing w:after="0" w:line="540" w:lineRule="exact"/>
        <w:rPr>
          <w:rFonts w:ascii="標楷體" w:eastAsia="標楷體" w:hAnsi="標楷體"/>
          <w:b/>
          <w:sz w:val="28"/>
          <w:szCs w:val="28"/>
        </w:rPr>
      </w:pPr>
      <w:r w:rsidRPr="00BA592A">
        <w:rPr>
          <w:rFonts w:ascii="標楷體" w:eastAsia="標楷體" w:hAnsi="標楷體" w:hint="eastAsia"/>
          <w:b/>
          <w:sz w:val="28"/>
          <w:szCs w:val="28"/>
          <w:lang w:eastAsia="zh-HK"/>
        </w:rPr>
        <w:t>和解不成令人相當遺</w:t>
      </w:r>
      <w:r w:rsidRPr="00BA592A">
        <w:rPr>
          <w:rFonts w:ascii="標楷體" w:eastAsia="標楷體" w:hAnsi="標楷體" w:hint="eastAsia"/>
          <w:b/>
          <w:sz w:val="28"/>
          <w:szCs w:val="28"/>
        </w:rPr>
        <w:t>憾</w:t>
      </w:r>
    </w:p>
    <w:p w14:paraId="0224AB01" w14:textId="32DCFD03" w:rsidR="00D10A14" w:rsidRDefault="00D10A14" w:rsidP="0012384E">
      <w:pPr>
        <w:pStyle w:val="2"/>
        <w:spacing w:before="0" w:after="0" w:line="540" w:lineRule="exact"/>
        <w:rPr>
          <w:rFonts w:ascii="標楷體" w:eastAsia="標楷體" w:hAnsi="標楷體"/>
          <w:b/>
          <w:bCs/>
          <w:sz w:val="28"/>
          <w:szCs w:val="28"/>
        </w:rPr>
      </w:pPr>
      <w:bookmarkStart w:id="4" w:name="_Toc205429338"/>
      <w:bookmarkStart w:id="5" w:name="_Toc205995429"/>
      <w:r>
        <w:rPr>
          <w:rFonts w:ascii="標楷體" w:eastAsia="標楷體" w:hAnsi="標楷體" w:hint="eastAsia"/>
          <w:b/>
          <w:bCs/>
          <w:sz w:val="28"/>
          <w:szCs w:val="28"/>
          <w:lang w:eastAsia="zh-HK"/>
        </w:rPr>
        <w:t>附件</w:t>
      </w:r>
      <w:r w:rsidR="007F3AA0">
        <w:rPr>
          <w:rFonts w:ascii="標楷體" w:eastAsia="標楷體" w:hAnsi="標楷體" w:hint="eastAsia"/>
          <w:b/>
          <w:bCs/>
          <w:sz w:val="28"/>
          <w:szCs w:val="28"/>
        </w:rPr>
        <w:t>1</w:t>
      </w:r>
      <w:r>
        <w:rPr>
          <w:rFonts w:ascii="標楷體" w:eastAsia="標楷體" w:hAnsi="標楷體" w:hint="eastAsia"/>
          <w:b/>
          <w:bCs/>
          <w:sz w:val="28"/>
          <w:szCs w:val="28"/>
        </w:rPr>
        <w:t>-</w:t>
      </w:r>
      <w:r>
        <w:rPr>
          <w:rFonts w:ascii="標楷體" w:eastAsia="標楷體" w:hAnsi="標楷體" w:hint="eastAsia"/>
          <w:b/>
          <w:bCs/>
          <w:sz w:val="28"/>
          <w:szCs w:val="28"/>
          <w:lang w:eastAsia="zh-HK"/>
        </w:rPr>
        <w:t>「</w:t>
      </w:r>
      <w:r w:rsidRPr="008158B0">
        <w:rPr>
          <w:rFonts w:ascii="標楷體" w:eastAsia="標楷體" w:hAnsi="標楷體" w:hint="eastAsia"/>
          <w:b/>
          <w:bCs/>
          <w:sz w:val="28"/>
          <w:szCs w:val="28"/>
        </w:rPr>
        <w:t>我至少要拿到到</w:t>
      </w:r>
      <w:r w:rsidR="00C43F26">
        <w:rPr>
          <w:rFonts w:ascii="標楷體" w:eastAsia="標楷體" w:hAnsi="標楷體" w:hint="eastAsia"/>
          <w:b/>
          <w:bCs/>
          <w:sz w:val="28"/>
          <w:szCs w:val="28"/>
        </w:rPr>
        <w:t>被</w:t>
      </w:r>
      <w:r w:rsidRPr="008158B0">
        <w:rPr>
          <w:rFonts w:ascii="標楷體" w:eastAsia="標楷體" w:hAnsi="標楷體" w:hint="eastAsia"/>
          <w:b/>
          <w:bCs/>
          <w:sz w:val="28"/>
          <w:szCs w:val="28"/>
        </w:rPr>
        <w:t>上訴人有罪之判決」，筆錄為憑</w:t>
      </w:r>
      <w:bookmarkEnd w:id="4"/>
      <w:bookmarkEnd w:id="5"/>
    </w:p>
    <w:p w14:paraId="188B25A0" w14:textId="0711EF43" w:rsidR="0039061A" w:rsidRPr="00CC5479" w:rsidRDefault="0039061A" w:rsidP="0012384E">
      <w:pPr>
        <w:spacing w:after="0" w:line="540" w:lineRule="exact"/>
        <w:ind w:left="240" w:hangingChars="100" w:hanging="240"/>
        <w:rPr>
          <w:rFonts w:ascii="標楷體" w:eastAsia="標楷體" w:hAnsi="標楷體"/>
        </w:rPr>
      </w:pPr>
      <w:r>
        <w:rPr>
          <w:rFonts w:hint="eastAsia"/>
        </w:rPr>
        <w:t xml:space="preserve">      </w:t>
      </w:r>
      <w:r w:rsidRPr="00CC5479">
        <w:rPr>
          <w:rFonts w:ascii="標楷體" w:eastAsia="標楷體" w:hAnsi="標楷體" w:hint="eastAsia"/>
        </w:rPr>
        <w:t>陳君</w:t>
      </w:r>
      <w:r w:rsidR="00CC5479" w:rsidRPr="00CC5479">
        <w:rPr>
          <w:rFonts w:ascii="標楷體" w:eastAsia="標楷體" w:hAnsi="標楷體" w:hint="eastAsia"/>
        </w:rPr>
        <w:t>代書事務所，非律師</w:t>
      </w:r>
      <w:r w:rsidRPr="00CC5479">
        <w:rPr>
          <w:rFonts w:ascii="標楷體" w:eastAsia="標楷體" w:hAnsi="標楷體" w:hint="eastAsia"/>
        </w:rPr>
        <w:t>在司法院</w:t>
      </w:r>
      <w:r w:rsidR="00CC5479" w:rsidRPr="00CC5479">
        <w:rPr>
          <w:rFonts w:ascii="標楷體" w:eastAsia="標楷體" w:hAnsi="標楷體" w:hint="eastAsia"/>
        </w:rPr>
        <w:t>之判決書查詢約有1000多筆，到法院像入廚房，好訟成性，才會在</w:t>
      </w:r>
      <w:r w:rsidR="00CC5479">
        <w:rPr>
          <w:rFonts w:ascii="標楷體" w:eastAsia="標楷體" w:hAnsi="標楷體" w:hint="eastAsia"/>
        </w:rPr>
        <w:t>高院</w:t>
      </w:r>
      <w:r w:rsidR="00CC5479" w:rsidRPr="00CC5479">
        <w:rPr>
          <w:rFonts w:ascii="標楷體" w:eastAsia="標楷體" w:hAnsi="標楷體" w:hint="eastAsia"/>
        </w:rPr>
        <w:t>法官面前說此狂妄之言</w:t>
      </w:r>
      <w:r w:rsidR="002D29D0">
        <w:rPr>
          <w:rFonts w:ascii="標楷體" w:eastAsia="標楷體" w:hAnsi="標楷體" w:hint="eastAsia"/>
        </w:rPr>
        <w:t>而</w:t>
      </w:r>
      <w:r w:rsidR="00CC5479">
        <w:rPr>
          <w:rFonts w:ascii="標楷體" w:eastAsia="標楷體" w:hAnsi="標楷體" w:hint="eastAsia"/>
        </w:rPr>
        <w:t>不願和解？</w:t>
      </w:r>
    </w:p>
    <w:p w14:paraId="2B7374AA" w14:textId="1CCFB69D" w:rsidR="00D10A14" w:rsidRPr="008158B0" w:rsidRDefault="00EE03B1" w:rsidP="0012384E">
      <w:pPr>
        <w:spacing w:after="0" w:line="540" w:lineRule="exact"/>
        <w:rPr>
          <w:rFonts w:ascii="標楷體" w:eastAsia="標楷體" w:hAnsi="標楷體"/>
          <w:b/>
          <w:bCs/>
          <w:sz w:val="28"/>
          <w:szCs w:val="28"/>
          <w:u w:val="single"/>
        </w:rPr>
      </w:pPr>
      <w:r w:rsidRPr="008158B0">
        <w:rPr>
          <w:rFonts w:ascii="標楷體" w:eastAsia="標楷體" w:hAnsi="標楷體" w:hint="eastAsia"/>
          <w:b/>
          <w:bCs/>
          <w:noProof/>
          <w:sz w:val="28"/>
          <w:szCs w:val="28"/>
        </w:rPr>
        <w:drawing>
          <wp:anchor distT="0" distB="0" distL="114300" distR="114300" simplePos="0" relativeHeight="251674624" behindDoc="1" locked="0" layoutInCell="1" allowOverlap="1" wp14:anchorId="12D1BFC9" wp14:editId="3C064A2D">
            <wp:simplePos x="0" y="0"/>
            <wp:positionH relativeFrom="column">
              <wp:posOffset>76200</wp:posOffset>
            </wp:positionH>
            <wp:positionV relativeFrom="paragraph">
              <wp:posOffset>238251</wp:posOffset>
            </wp:positionV>
            <wp:extent cx="5285847" cy="6209665"/>
            <wp:effectExtent l="0" t="0" r="0" b="635"/>
            <wp:wrapNone/>
            <wp:docPr id="1" name="圖片 1" descr="一張含有 文字, 螢幕擷取畫面, 功能表,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33600" name="圖片 1" descr="一張含有 文字, 螢幕擷取畫面, 功能表, 字型 的圖片&#10;&#10;AI 產生的內容可能不正確。"/>
                    <pic:cNvPicPr/>
                  </pic:nvPicPr>
                  <pic:blipFill rotWithShape="1">
                    <a:blip r:embed="rId8">
                      <a:extLst>
                        <a:ext uri="{28A0092B-C50C-407E-A947-70E740481C1C}">
                          <a14:useLocalDpi xmlns:a14="http://schemas.microsoft.com/office/drawing/2010/main" val="0"/>
                        </a:ext>
                      </a:extLst>
                    </a:blip>
                    <a:srcRect l="3497" r="12131"/>
                    <a:stretch>
                      <a:fillRect/>
                    </a:stretch>
                  </pic:blipFill>
                  <pic:spPr bwMode="auto">
                    <a:xfrm>
                      <a:off x="0" y="0"/>
                      <a:ext cx="5285847" cy="620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F5BA7" w14:textId="1EAE390F" w:rsidR="00D10A14" w:rsidRPr="008158B0" w:rsidRDefault="00D10A14" w:rsidP="0012384E">
      <w:pPr>
        <w:spacing w:after="0" w:line="540" w:lineRule="exact"/>
        <w:rPr>
          <w:rFonts w:ascii="標楷體" w:eastAsia="標楷體" w:hAnsi="標楷體"/>
          <w:b/>
          <w:bCs/>
          <w:sz w:val="28"/>
          <w:szCs w:val="28"/>
          <w:u w:val="single"/>
        </w:rPr>
      </w:pPr>
    </w:p>
    <w:p w14:paraId="0A7BCA7F" w14:textId="77777777" w:rsidR="00D10A14" w:rsidRPr="008158B0" w:rsidRDefault="00D10A14" w:rsidP="0012384E">
      <w:pPr>
        <w:spacing w:after="0" w:line="540" w:lineRule="exact"/>
        <w:rPr>
          <w:rFonts w:ascii="標楷體" w:eastAsia="標楷體" w:hAnsi="標楷體"/>
          <w:b/>
          <w:bCs/>
          <w:sz w:val="28"/>
          <w:szCs w:val="28"/>
          <w:u w:val="single"/>
        </w:rPr>
      </w:pPr>
    </w:p>
    <w:p w14:paraId="4A141FC9" w14:textId="77777777" w:rsidR="00D10A14" w:rsidRPr="008158B0" w:rsidRDefault="00D10A14" w:rsidP="0012384E">
      <w:pPr>
        <w:spacing w:after="0" w:line="540" w:lineRule="exact"/>
        <w:rPr>
          <w:rFonts w:ascii="標楷體" w:eastAsia="標楷體" w:hAnsi="標楷體"/>
          <w:b/>
          <w:bCs/>
          <w:sz w:val="28"/>
          <w:szCs w:val="28"/>
          <w:u w:val="single"/>
        </w:rPr>
      </w:pPr>
    </w:p>
    <w:p w14:paraId="01143DF6" w14:textId="77777777" w:rsidR="00D10A14" w:rsidRPr="008158B0" w:rsidRDefault="00D10A14" w:rsidP="0012384E">
      <w:pPr>
        <w:spacing w:after="0" w:line="540" w:lineRule="exact"/>
        <w:rPr>
          <w:rFonts w:ascii="標楷體" w:eastAsia="標楷體" w:hAnsi="標楷體"/>
          <w:b/>
          <w:bCs/>
          <w:sz w:val="28"/>
          <w:szCs w:val="28"/>
          <w:u w:val="single"/>
        </w:rPr>
      </w:pPr>
    </w:p>
    <w:p w14:paraId="0099B4FA" w14:textId="77777777" w:rsidR="00D10A14" w:rsidRPr="008158B0" w:rsidRDefault="00D10A14" w:rsidP="0012384E">
      <w:pPr>
        <w:spacing w:after="0" w:line="540" w:lineRule="exact"/>
        <w:rPr>
          <w:rFonts w:ascii="標楷體" w:eastAsia="標楷體" w:hAnsi="標楷體"/>
          <w:sz w:val="28"/>
          <w:szCs w:val="28"/>
        </w:rPr>
      </w:pPr>
    </w:p>
    <w:p w14:paraId="23C08D8D" w14:textId="77777777" w:rsidR="00D10A14" w:rsidRPr="008158B0" w:rsidRDefault="00D10A14" w:rsidP="0012384E">
      <w:pPr>
        <w:spacing w:after="0" w:line="540" w:lineRule="exact"/>
        <w:rPr>
          <w:rFonts w:ascii="標楷體" w:eastAsia="標楷體" w:hAnsi="標楷體"/>
          <w:sz w:val="28"/>
          <w:szCs w:val="28"/>
        </w:rPr>
      </w:pPr>
    </w:p>
    <w:p w14:paraId="2D031813" w14:textId="77777777" w:rsidR="00D10A14" w:rsidRPr="008158B0" w:rsidRDefault="00D10A14" w:rsidP="0012384E">
      <w:pPr>
        <w:spacing w:after="0" w:line="540" w:lineRule="exact"/>
        <w:rPr>
          <w:rFonts w:ascii="標楷體" w:eastAsia="標楷體" w:hAnsi="標楷體"/>
          <w:sz w:val="28"/>
          <w:szCs w:val="28"/>
        </w:rPr>
      </w:pPr>
    </w:p>
    <w:p w14:paraId="6ABF64C8" w14:textId="77777777" w:rsidR="00D10A14" w:rsidRPr="008158B0" w:rsidRDefault="00D10A14" w:rsidP="0012384E">
      <w:pPr>
        <w:spacing w:after="0" w:line="540" w:lineRule="exact"/>
        <w:rPr>
          <w:rFonts w:ascii="標楷體" w:eastAsia="標楷體" w:hAnsi="標楷體"/>
          <w:sz w:val="28"/>
          <w:szCs w:val="28"/>
        </w:rPr>
      </w:pPr>
    </w:p>
    <w:p w14:paraId="4B8A46FA" w14:textId="1FEB9FCC" w:rsidR="00D10A14" w:rsidRDefault="00D10A14" w:rsidP="0012384E">
      <w:pPr>
        <w:spacing w:after="0" w:line="540" w:lineRule="exact"/>
        <w:rPr>
          <w:rFonts w:ascii="標楷體" w:eastAsia="標楷體" w:hAnsi="標楷體"/>
          <w:sz w:val="28"/>
          <w:szCs w:val="28"/>
        </w:rPr>
      </w:pPr>
    </w:p>
    <w:p w14:paraId="2D5E0A3C" w14:textId="0BBB7153" w:rsidR="00D10A14" w:rsidRDefault="00D10A14" w:rsidP="0012384E">
      <w:pPr>
        <w:spacing w:after="0" w:line="540" w:lineRule="exact"/>
        <w:rPr>
          <w:rFonts w:ascii="標楷體" w:eastAsia="標楷體" w:hAnsi="標楷體"/>
          <w:sz w:val="28"/>
          <w:szCs w:val="28"/>
        </w:rPr>
      </w:pPr>
    </w:p>
    <w:p w14:paraId="30F7223E" w14:textId="13E97AFE" w:rsidR="00D10A14" w:rsidRDefault="00D10A14" w:rsidP="0012384E">
      <w:pPr>
        <w:spacing w:after="0" w:line="540" w:lineRule="exact"/>
        <w:rPr>
          <w:rFonts w:ascii="標楷體" w:eastAsia="標楷體" w:hAnsi="標楷體"/>
          <w:sz w:val="28"/>
          <w:szCs w:val="28"/>
        </w:rPr>
      </w:pPr>
    </w:p>
    <w:p w14:paraId="7F202D46" w14:textId="582075E3" w:rsidR="00D10A14" w:rsidRDefault="00D10A14" w:rsidP="0012384E">
      <w:pPr>
        <w:spacing w:after="0" w:line="540" w:lineRule="exact"/>
        <w:rPr>
          <w:rFonts w:ascii="標楷體" w:eastAsia="標楷體" w:hAnsi="標楷體"/>
          <w:sz w:val="28"/>
          <w:szCs w:val="28"/>
        </w:rPr>
      </w:pPr>
    </w:p>
    <w:p w14:paraId="705764D9" w14:textId="77777777" w:rsidR="005C6D25" w:rsidRDefault="005C6D25" w:rsidP="0012384E">
      <w:pPr>
        <w:spacing w:after="0" w:line="540" w:lineRule="exact"/>
        <w:rPr>
          <w:rFonts w:ascii="標楷體" w:eastAsia="標楷體" w:hAnsi="標楷體"/>
          <w:sz w:val="28"/>
          <w:szCs w:val="28"/>
        </w:rPr>
      </w:pPr>
    </w:p>
    <w:p w14:paraId="4B84BAA2" w14:textId="77777777" w:rsidR="0012384E" w:rsidRDefault="0012384E" w:rsidP="0012384E">
      <w:pPr>
        <w:spacing w:after="0" w:line="540" w:lineRule="exact"/>
        <w:rPr>
          <w:rFonts w:ascii="標楷體" w:eastAsia="標楷體" w:hAnsi="標楷體"/>
          <w:sz w:val="28"/>
          <w:szCs w:val="28"/>
        </w:rPr>
      </w:pPr>
    </w:p>
    <w:p w14:paraId="0B6185A7" w14:textId="77777777" w:rsidR="0012384E" w:rsidRDefault="0012384E" w:rsidP="0012384E">
      <w:pPr>
        <w:spacing w:after="0" w:line="540" w:lineRule="exact"/>
        <w:rPr>
          <w:rFonts w:ascii="標楷體" w:eastAsia="標楷體" w:hAnsi="標楷體"/>
          <w:sz w:val="28"/>
          <w:szCs w:val="28"/>
        </w:rPr>
      </w:pPr>
    </w:p>
    <w:p w14:paraId="630C7916" w14:textId="77777777" w:rsidR="0012384E" w:rsidRDefault="0012384E" w:rsidP="0012384E">
      <w:pPr>
        <w:spacing w:after="0" w:line="540" w:lineRule="exact"/>
        <w:rPr>
          <w:rFonts w:ascii="標楷體" w:eastAsia="標楷體" w:hAnsi="標楷體"/>
          <w:sz w:val="28"/>
          <w:szCs w:val="28"/>
        </w:rPr>
      </w:pPr>
    </w:p>
    <w:p w14:paraId="4B0CD5CE" w14:textId="77777777" w:rsidR="0012384E" w:rsidRDefault="0012384E" w:rsidP="0012384E">
      <w:pPr>
        <w:spacing w:after="0" w:line="540" w:lineRule="exact"/>
        <w:rPr>
          <w:rFonts w:ascii="標楷體" w:eastAsia="標楷體" w:hAnsi="標楷體"/>
          <w:sz w:val="28"/>
          <w:szCs w:val="28"/>
        </w:rPr>
      </w:pPr>
    </w:p>
    <w:p w14:paraId="0B291C15" w14:textId="77777777" w:rsidR="0012384E" w:rsidRDefault="0012384E" w:rsidP="0012384E">
      <w:pPr>
        <w:spacing w:after="0" w:line="540" w:lineRule="exact"/>
        <w:rPr>
          <w:rFonts w:ascii="標楷體" w:eastAsia="標楷體" w:hAnsi="標楷體"/>
          <w:sz w:val="28"/>
          <w:szCs w:val="28"/>
        </w:rPr>
      </w:pPr>
    </w:p>
    <w:p w14:paraId="1F2EDE98" w14:textId="7613EDD3" w:rsidR="00E744E0" w:rsidRPr="0012384E" w:rsidRDefault="003F2180" w:rsidP="0012384E">
      <w:pPr>
        <w:spacing w:after="0" w:line="540" w:lineRule="exact"/>
        <w:rPr>
          <w:rFonts w:ascii="新細明體" w:eastAsia="新細明體" w:hAnsi="新細明體"/>
        </w:rPr>
      </w:pPr>
      <w:r>
        <w:rPr>
          <w:noProof/>
        </w:rPr>
        <w:drawing>
          <wp:inline distT="0" distB="0" distL="0" distR="0" wp14:anchorId="66403693" wp14:editId="52C3CCDA">
            <wp:extent cx="5274310" cy="6858635"/>
            <wp:effectExtent l="0" t="0" r="2540" b="0"/>
            <wp:docPr id="1488359661" name="圖片 1"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9661" name="圖片 1" descr="一張含有 文字, 螢幕擷取畫面, 字型, 數字 的圖片&#10;&#10;AI 產生的內容可能不正確。"/>
                    <pic:cNvPicPr/>
                  </pic:nvPicPr>
                  <pic:blipFill>
                    <a:blip r:embed="rId9"/>
                    <a:stretch>
                      <a:fillRect/>
                    </a:stretch>
                  </pic:blipFill>
                  <pic:spPr>
                    <a:xfrm>
                      <a:off x="0" y="0"/>
                      <a:ext cx="5274310" cy="6858635"/>
                    </a:xfrm>
                    <a:prstGeom prst="rect">
                      <a:avLst/>
                    </a:prstGeom>
                  </pic:spPr>
                </pic:pic>
              </a:graphicData>
            </a:graphic>
          </wp:inline>
        </w:drawing>
      </w:r>
    </w:p>
    <w:p w14:paraId="6771BDB5" w14:textId="77777777" w:rsidR="008158B0" w:rsidRPr="008158B0" w:rsidRDefault="008158B0" w:rsidP="0012384E">
      <w:pPr>
        <w:spacing w:after="0" w:line="540" w:lineRule="exact"/>
        <w:rPr>
          <w:rFonts w:ascii="標楷體" w:eastAsia="標楷體" w:hAnsi="標楷體"/>
          <w:sz w:val="28"/>
          <w:szCs w:val="28"/>
          <w14:ligatures w14:val="none"/>
        </w:rPr>
      </w:pPr>
    </w:p>
    <w:p w14:paraId="1187BE05" w14:textId="61F18F67" w:rsidR="008158B0" w:rsidRPr="008158B0" w:rsidRDefault="00EE07DF" w:rsidP="0012384E">
      <w:pPr>
        <w:pStyle w:val="1"/>
        <w:spacing w:before="0" w:after="0" w:line="540" w:lineRule="exact"/>
        <w:rPr>
          <w:rFonts w:ascii="標楷體" w:eastAsia="標楷體" w:hAnsi="標楷體"/>
          <w:sz w:val="22"/>
          <w:szCs w:val="22"/>
          <w14:ligatures w14:val="none"/>
        </w:rPr>
      </w:pPr>
      <w:bookmarkStart w:id="6" w:name="_Toc205429341"/>
      <w:bookmarkStart w:id="7" w:name="_Toc205995430"/>
      <w:r>
        <w:rPr>
          <w:rFonts w:ascii="標楷體" w:eastAsia="標楷體" w:hAnsi="標楷體" w:hint="eastAsia"/>
          <w:sz w:val="28"/>
          <w:szCs w:val="28"/>
          <w14:ligatures w14:val="none"/>
        </w:rPr>
        <w:t>參、</w:t>
      </w:r>
      <w:r w:rsidR="008158B0" w:rsidRPr="008158B0">
        <w:rPr>
          <w:rFonts w:ascii="標楷體" w:eastAsia="標楷體" w:hAnsi="標楷體" w:hint="eastAsia"/>
          <w:sz w:val="28"/>
          <w:szCs w:val="28"/>
          <w14:ligatures w14:val="none"/>
        </w:rPr>
        <w:t>民事辯論意旨狀(一)</w:t>
      </w:r>
      <w:r w:rsidR="008158B0" w:rsidRPr="008158B0">
        <w:rPr>
          <w:rFonts w:ascii="標楷體" w:eastAsia="標楷體" w:hAnsi="標楷體" w:hint="eastAsia"/>
          <w:sz w:val="22"/>
          <w:szCs w:val="22"/>
          <w14:ligatures w14:val="none"/>
        </w:rPr>
        <w:t>-回應上訴人1</w:t>
      </w:r>
      <w:r w:rsidR="008158B0" w:rsidRPr="008158B0">
        <w:rPr>
          <w:rFonts w:ascii="標楷體" w:eastAsia="標楷體" w:hAnsi="標楷體"/>
          <w:sz w:val="22"/>
          <w:szCs w:val="22"/>
          <w14:ligatures w14:val="none"/>
        </w:rPr>
        <w:t>0</w:t>
      </w:r>
      <w:r w:rsidR="008158B0" w:rsidRPr="008158B0">
        <w:rPr>
          <w:rFonts w:ascii="標楷體" w:eastAsia="標楷體" w:hAnsi="標楷體" w:hint="eastAsia"/>
          <w:sz w:val="22"/>
          <w:szCs w:val="22"/>
          <w14:ligatures w14:val="none"/>
        </w:rPr>
        <w:t>日之辯</w:t>
      </w:r>
      <w:r w:rsidR="008158B0" w:rsidRPr="008158B0">
        <w:rPr>
          <w:rFonts w:ascii="標楷體" w:eastAsia="標楷體" w:hAnsi="標楷體" w:hint="eastAsia"/>
          <w:sz w:val="22"/>
          <w:szCs w:val="22"/>
          <w:lang w:eastAsia="zh-HK"/>
          <w14:ligatures w14:val="none"/>
        </w:rPr>
        <w:t>論</w:t>
      </w:r>
      <w:r w:rsidR="008158B0" w:rsidRPr="008158B0">
        <w:rPr>
          <w:rFonts w:ascii="標楷體" w:eastAsia="標楷體" w:hAnsi="標楷體" w:hint="eastAsia"/>
          <w:sz w:val="22"/>
          <w:szCs w:val="22"/>
          <w14:ligatures w14:val="none"/>
        </w:rPr>
        <w:t>意旨狀-114/7/30辯論庭</w:t>
      </w:r>
      <w:bookmarkEnd w:id="6"/>
      <w:bookmarkEnd w:id="7"/>
    </w:p>
    <w:p w14:paraId="1F91838F"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案號：113年上字第1221號   股別:辰股</w:t>
      </w:r>
    </w:p>
    <w:p w14:paraId="2C70D234"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 xml:space="preserve">被上訴人：許連景      住桃園市中壢區中明路162號  </w:t>
      </w:r>
    </w:p>
    <w:p w14:paraId="7F3CD2C7"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郵遞區號：320</w:t>
      </w:r>
      <w:r w:rsidRPr="008158B0">
        <w:rPr>
          <w:rFonts w:ascii="標楷體" w:eastAsia="標楷體" w:hAnsi="標楷體" w:hint="eastAsia"/>
          <w:sz w:val="28"/>
          <w:szCs w:val="28"/>
          <w14:ligatures w14:val="none"/>
        </w:rPr>
        <w:tab/>
      </w:r>
    </w:p>
    <w:p w14:paraId="5B6F1DD8"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電話：03-4916345</w:t>
      </w:r>
    </w:p>
    <w:p w14:paraId="50D8C38E"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傳真：03-4923774</w:t>
      </w:r>
    </w:p>
    <w:p w14:paraId="26D3017E"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 xml:space="preserve">電子郵件位址：ckr.agent@yahoo.com.tw </w:t>
      </w:r>
    </w:p>
    <w:p w14:paraId="07ED0FA0"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網址：卓越地政士互助網https://www.tcfhouse.org.tw/</w:t>
      </w:r>
    </w:p>
    <w:p w14:paraId="2C7D203A"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上訴人   陳文旺      住詳卷</w:t>
      </w:r>
    </w:p>
    <w:p w14:paraId="574A2643" w14:textId="77777777" w:rsidR="008158B0" w:rsidRPr="008158B0" w:rsidRDefault="008158B0" w:rsidP="0012384E">
      <w:pPr>
        <w:spacing w:after="0" w:line="540" w:lineRule="exact"/>
        <w:ind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確認執行名義條件成就等事，就上訴人於114-07-10才提出之辯論</w:t>
      </w:r>
      <w:r w:rsidRPr="008158B0">
        <w:rPr>
          <w:rFonts w:ascii="標楷體" w:eastAsia="標楷體" w:hAnsi="標楷體" w:hint="eastAsia"/>
          <w:sz w:val="28"/>
          <w:szCs w:val="28"/>
          <w:lang w:eastAsia="zh-HK"/>
          <w14:ligatures w14:val="none"/>
        </w:rPr>
        <w:t>意旨狀，回應如下，原告有非常多之訴訟經驗，時間充裕卻遲至</w:t>
      </w:r>
      <w:r w:rsidRPr="008158B0">
        <w:rPr>
          <w:rFonts w:ascii="標楷體" w:eastAsia="標楷體" w:hAnsi="標楷體" w:hint="eastAsia"/>
          <w:sz w:val="28"/>
          <w:szCs w:val="28"/>
          <w14:ligatures w14:val="none"/>
        </w:rPr>
        <w:t>10日</w:t>
      </w:r>
      <w:r w:rsidRPr="008158B0">
        <w:rPr>
          <w:rFonts w:ascii="標楷體" w:eastAsia="標楷體" w:hAnsi="標楷體" w:hint="eastAsia"/>
          <w:sz w:val="28"/>
          <w:szCs w:val="28"/>
          <w:lang w:eastAsia="zh-HK"/>
          <w14:ligatures w14:val="none"/>
        </w:rPr>
        <w:t>才寄狀</w:t>
      </w:r>
      <w:r w:rsidRPr="008158B0">
        <w:rPr>
          <w:rFonts w:ascii="標楷體" w:eastAsia="標楷體" w:hAnsi="標楷體" w:hint="eastAsia"/>
          <w:sz w:val="28"/>
          <w:szCs w:val="28"/>
          <w14:ligatures w14:val="none"/>
        </w:rPr>
        <w:t>(法院通知於1</w:t>
      </w:r>
      <w:r w:rsidRPr="008158B0">
        <w:rPr>
          <w:rFonts w:ascii="標楷體" w:eastAsia="標楷體" w:hAnsi="標楷體"/>
          <w:sz w:val="28"/>
          <w:szCs w:val="28"/>
          <w14:ligatures w14:val="none"/>
        </w:rPr>
        <w:t>1</w:t>
      </w:r>
      <w:r w:rsidRPr="008158B0">
        <w:rPr>
          <w:rFonts w:ascii="標楷體" w:eastAsia="標楷體" w:hAnsi="標楷體" w:hint="eastAsia"/>
          <w:sz w:val="28"/>
          <w:szCs w:val="28"/>
          <w14:ligatures w14:val="none"/>
        </w:rPr>
        <w:t>日前寄達</w:t>
      </w:r>
      <w:r w:rsidRPr="008158B0">
        <w:rPr>
          <w:rFonts w:ascii="標楷體" w:eastAsia="標楷體" w:hAnsi="標楷體"/>
          <w:sz w:val="28"/>
          <w:szCs w:val="28"/>
          <w14:ligatures w14:val="none"/>
        </w:rPr>
        <w:t>)</w:t>
      </w:r>
      <w:r w:rsidRPr="008158B0">
        <w:rPr>
          <w:rFonts w:ascii="標楷體" w:eastAsia="標楷體" w:hAnsi="標楷體" w:hint="eastAsia"/>
          <w:sz w:val="28"/>
          <w:szCs w:val="28"/>
          <w:lang w:eastAsia="zh-HK"/>
          <w14:ligatures w14:val="none"/>
        </w:rPr>
        <w:t>，本人因無多餘錢</w:t>
      </w:r>
      <w:r w:rsidRPr="008158B0">
        <w:rPr>
          <w:rFonts w:ascii="標楷體" w:eastAsia="標楷體" w:hAnsi="標楷體" w:hint="eastAsia"/>
          <w:sz w:val="28"/>
          <w:szCs w:val="28"/>
          <w14:ligatures w14:val="none"/>
        </w:rPr>
        <w:t>請律師，以</w:t>
      </w:r>
      <w:r w:rsidRPr="008158B0">
        <w:rPr>
          <w:rFonts w:ascii="標楷體" w:eastAsia="標楷體" w:hAnsi="標楷體" w:hint="eastAsia"/>
          <w:sz w:val="28"/>
          <w:szCs w:val="28"/>
          <w:lang w:eastAsia="zh-HK"/>
          <w14:ligatures w14:val="none"/>
        </w:rPr>
        <w:t>應付其</w:t>
      </w:r>
      <w:r w:rsidRPr="008158B0">
        <w:rPr>
          <w:rFonts w:ascii="標楷體" w:eastAsia="標楷體" w:hAnsi="標楷體" w:hint="eastAsia"/>
          <w:sz w:val="28"/>
          <w:szCs w:val="28"/>
          <w14:ligatures w14:val="none"/>
        </w:rPr>
        <w:t>3</w:t>
      </w:r>
      <w:r w:rsidRPr="008158B0">
        <w:rPr>
          <w:rFonts w:ascii="標楷體" w:eastAsia="標楷體" w:hAnsi="標楷體" w:hint="eastAsia"/>
          <w:sz w:val="28"/>
          <w:szCs w:val="28"/>
          <w:lang w:eastAsia="zh-HK"/>
          <w14:ligatures w14:val="none"/>
        </w:rPr>
        <w:t>年多</w:t>
      </w:r>
      <w:r w:rsidRPr="008158B0">
        <w:rPr>
          <w:rFonts w:ascii="標楷體" w:eastAsia="標楷體" w:hAnsi="標楷體" w:hint="eastAsia"/>
          <w:sz w:val="28"/>
          <w:szCs w:val="28"/>
          <w14:ligatures w14:val="none"/>
        </w:rPr>
        <w:t>如山如海之</w:t>
      </w:r>
      <w:r w:rsidRPr="008158B0">
        <w:rPr>
          <w:rFonts w:ascii="標楷體" w:eastAsia="標楷體" w:hAnsi="標楷體" w:hint="eastAsia"/>
          <w:sz w:val="28"/>
          <w:szCs w:val="28"/>
          <w:lang w:eastAsia="zh-HK"/>
          <w14:ligatures w14:val="none"/>
        </w:rPr>
        <w:t>纏訟，已高齡</w:t>
      </w:r>
      <w:r w:rsidRPr="008158B0">
        <w:rPr>
          <w:rFonts w:ascii="標楷體" w:eastAsia="標楷體" w:hAnsi="標楷體" w:hint="eastAsia"/>
          <w:sz w:val="28"/>
          <w:szCs w:val="28"/>
          <w14:ligatures w14:val="none"/>
        </w:rPr>
        <w:t>75歲</w:t>
      </w:r>
      <w:r w:rsidRPr="008158B0">
        <w:rPr>
          <w:rFonts w:ascii="標楷體" w:eastAsia="標楷體" w:hAnsi="標楷體" w:hint="eastAsia"/>
          <w:sz w:val="28"/>
          <w:szCs w:val="28"/>
          <w:lang w:eastAsia="zh-HK"/>
          <w14:ligatures w14:val="none"/>
        </w:rPr>
        <w:t>打字很慢，因此無法在</w:t>
      </w:r>
      <w:r w:rsidRPr="008158B0">
        <w:rPr>
          <w:rFonts w:ascii="標楷體" w:eastAsia="標楷體" w:hAnsi="標楷體" w:hint="eastAsia"/>
          <w:sz w:val="28"/>
          <w:szCs w:val="28"/>
          <w14:ligatures w14:val="none"/>
        </w:rPr>
        <w:t>1</w:t>
      </w:r>
      <w:r w:rsidRPr="008158B0">
        <w:rPr>
          <w:rFonts w:ascii="標楷體" w:eastAsia="標楷體" w:hAnsi="標楷體"/>
          <w:sz w:val="28"/>
          <w:szCs w:val="28"/>
          <w14:ligatures w14:val="none"/>
        </w:rPr>
        <w:t>1</w:t>
      </w:r>
      <w:r w:rsidRPr="008158B0">
        <w:rPr>
          <w:rFonts w:ascii="標楷體" w:eastAsia="標楷體" w:hAnsi="標楷體" w:hint="eastAsia"/>
          <w:sz w:val="28"/>
          <w:szCs w:val="28"/>
          <w14:ligatures w14:val="none"/>
        </w:rPr>
        <w:t>日前提出狀紙，有請辛苦之法官們多多包涵，先予敍明</w:t>
      </w:r>
    </w:p>
    <w:p w14:paraId="52AAC655" w14:textId="77777777" w:rsidR="008158B0" w:rsidRPr="008158B0" w:rsidRDefault="008158B0" w:rsidP="0012384E">
      <w:pPr>
        <w:spacing w:after="0" w:line="540" w:lineRule="exact"/>
        <w:rPr>
          <w:rFonts w:ascii="標楷體" w:eastAsia="標楷體" w:hAnsi="標楷體"/>
          <w:sz w:val="28"/>
          <w:szCs w:val="28"/>
          <w14:ligatures w14:val="none"/>
        </w:rPr>
      </w:pPr>
    </w:p>
    <w:p w14:paraId="7C879D97"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答辯聲明</w:t>
      </w:r>
    </w:p>
    <w:p w14:paraId="79B5AD94"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一、上訴人之訴駁回。</w:t>
      </w:r>
    </w:p>
    <w:p w14:paraId="49D0ED31"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二、訴訟費用由上訴人負擔。</w:t>
      </w:r>
    </w:p>
    <w:p w14:paraId="6F285653"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三、第一、二審訴訟費用由上訴人負擔。</w:t>
      </w:r>
    </w:p>
    <w:p w14:paraId="7984B312"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事實及理由</w:t>
      </w:r>
    </w:p>
    <w:p w14:paraId="72D6C2BB"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為了能詳細回應原告之辯論意旨狀，為此全部重新以文字檔處理及編排，內容如有錯誤或遺漏，則以原文為準。</w:t>
      </w:r>
    </w:p>
    <w:p w14:paraId="05F5B54D" w14:textId="77777777" w:rsidR="008158B0" w:rsidRPr="008158B0" w:rsidRDefault="008158B0" w:rsidP="0012384E">
      <w:pPr>
        <w:spacing w:after="0" w:line="540" w:lineRule="exact"/>
        <w:rPr>
          <w:rFonts w:ascii="標楷體" w:eastAsia="標楷體" w:hAnsi="標楷體"/>
          <w:sz w:val="28"/>
          <w:szCs w:val="28"/>
          <w14:ligatures w14:val="none"/>
        </w:rPr>
      </w:pPr>
    </w:p>
    <w:p w14:paraId="3E390EC8" w14:textId="77777777" w:rsidR="008158B0" w:rsidRPr="008158B0" w:rsidRDefault="008158B0" w:rsidP="0012384E">
      <w:pPr>
        <w:spacing w:after="0" w:line="540" w:lineRule="exact"/>
        <w:rPr>
          <w:rFonts w:ascii="標楷體" w:eastAsia="標楷體" w:hAnsi="標楷體"/>
          <w:b/>
          <w:bCs/>
          <w:sz w:val="28"/>
          <w:szCs w:val="28"/>
          <w14:ligatures w14:val="none"/>
        </w:rPr>
      </w:pPr>
      <w:r w:rsidRPr="008158B0">
        <w:rPr>
          <w:rFonts w:ascii="標楷體" w:eastAsia="標楷體" w:hAnsi="標楷體" w:hint="eastAsia"/>
          <w:b/>
          <w:bCs/>
          <w:sz w:val="28"/>
          <w:szCs w:val="28"/>
          <w14:ligatures w14:val="none"/>
        </w:rPr>
        <w:t>上訴人辯論意旨狀</w:t>
      </w:r>
    </w:p>
    <w:p w14:paraId="2DF8F742" w14:textId="77777777" w:rsidR="008158B0" w:rsidRPr="004F5FBE"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sz w:val="28"/>
          <w:szCs w:val="28"/>
        </w:rPr>
        <w:t>壹、</w:t>
      </w:r>
      <w:r w:rsidRPr="004F5FBE">
        <w:rPr>
          <w:rFonts w:ascii="標楷體" w:eastAsia="標楷體" w:hAnsi="標楷體" w:cstheme="majorBidi" w:hint="eastAsia"/>
          <w:b/>
          <w:bCs/>
          <w:sz w:val="28"/>
          <w:szCs w:val="28"/>
        </w:rPr>
        <w:t>上訴人辯論意旨狀第1頁</w:t>
      </w:r>
    </w:p>
    <w:p w14:paraId="43326855"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一、原判決略以</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「原告固據此主張被告又於系争網站上張貼如附表编號</w:t>
      </w:r>
      <w:r w:rsidRPr="008158B0">
        <w:rPr>
          <w:rFonts w:ascii="標楷體" w:eastAsia="標楷體" w:hAnsi="標楷體"/>
          <w:sz w:val="28"/>
          <w:szCs w:val="28"/>
          <w14:ligatures w14:val="none"/>
        </w:rPr>
        <w:t>9</w:t>
      </w:r>
      <w:r w:rsidRPr="008158B0">
        <w:rPr>
          <w:rFonts w:ascii="標楷體" w:eastAsia="標楷體" w:hAnsi="標楷體" w:hint="eastAsia"/>
          <w:sz w:val="28"/>
          <w:szCs w:val="28"/>
          <w14:ligatures w14:val="none"/>
        </w:rPr>
        <w:t>至</w:t>
      </w:r>
      <w:r w:rsidRPr="008158B0">
        <w:rPr>
          <w:rFonts w:ascii="標楷體" w:eastAsia="標楷體" w:hAnsi="標楷體"/>
          <w:sz w:val="28"/>
          <w:szCs w:val="28"/>
          <w14:ligatures w14:val="none"/>
        </w:rPr>
        <w:t>17</w:t>
      </w:r>
      <w:r w:rsidRPr="008158B0">
        <w:rPr>
          <w:rFonts w:ascii="標楷體" w:eastAsia="標楷體" w:hAnsi="標楷體" w:hint="eastAsia"/>
          <w:sz w:val="28"/>
          <w:szCs w:val="28"/>
          <w14:ligatures w14:val="none"/>
        </w:rPr>
        <w:t>所示</w:t>
      </w:r>
      <w:r w:rsidRPr="008158B0">
        <w:rPr>
          <w:rFonts w:ascii="標楷體" w:eastAsia="標楷體" w:hAnsi="標楷體"/>
          <w:sz w:val="28"/>
          <w:szCs w:val="28"/>
          <w14:ligatures w14:val="none"/>
        </w:rPr>
        <w:t>9</w:t>
      </w:r>
      <w:r w:rsidRPr="008158B0">
        <w:rPr>
          <w:rFonts w:ascii="標楷體" w:eastAsia="標楷體" w:hAnsi="標楷體" w:hint="eastAsia"/>
          <w:sz w:val="28"/>
          <w:szCs w:val="28"/>
          <w14:ligatures w14:val="none"/>
        </w:rPr>
        <w:t>篇文章</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就此部分</w:t>
      </w:r>
      <w:r w:rsidRPr="008158B0">
        <w:rPr>
          <w:rFonts w:ascii="標楷體" w:eastAsia="標楷體" w:hAnsi="標楷體"/>
          <w:sz w:val="28"/>
          <w:szCs w:val="28"/>
          <w14:ligatures w14:val="none"/>
        </w:rPr>
        <w:t>90</w:t>
      </w:r>
      <w:r w:rsidRPr="008158B0">
        <w:rPr>
          <w:rFonts w:ascii="標楷體" w:eastAsia="標楷體" w:hAnsi="標楷體" w:hint="eastAsia"/>
          <w:sz w:val="28"/>
          <w:szCs w:val="28"/>
          <w14:ligatures w14:val="none"/>
        </w:rPr>
        <w:t>萬元違約金賠償條件已成就云云，然原告僅提出該等文章標題搜尋擷圖資料(見本院第41頁至第55頁)為證，然稽諸該等擷圖資料僅顯示文章標題文</w:t>
      </w:r>
    </w:p>
    <w:p w14:paraId="7FD9580C" w14:textId="77777777" w:rsidR="008158B0" w:rsidRPr="004F5FBE"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sz w:val="28"/>
          <w:szCs w:val="28"/>
        </w:rPr>
        <w:t>貳、</w:t>
      </w:r>
      <w:r w:rsidRPr="004F5FBE">
        <w:rPr>
          <w:rFonts w:ascii="標楷體" w:eastAsia="標楷體" w:hAnsi="標楷體" w:cstheme="majorBidi" w:hint="eastAsia"/>
          <w:b/>
          <w:bCs/>
          <w:sz w:val="28"/>
          <w:szCs w:val="28"/>
        </w:rPr>
        <w:t>上訴人辯論意旨狀第2頁</w:t>
      </w:r>
    </w:p>
    <w:p w14:paraId="5013B606" w14:textId="70FDAAED" w:rsidR="008158B0" w:rsidRPr="008158B0" w:rsidRDefault="008158B0" w:rsidP="0012384E">
      <w:pPr>
        <w:spacing w:after="0" w:line="540" w:lineRule="exact"/>
        <w:ind w:leftChars="200" w:left="480"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字而未顯示任何文章内容</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原告亦未</w:t>
      </w:r>
      <w:bookmarkStart w:id="8" w:name="_Hlk203352096"/>
      <w:r w:rsidRPr="008158B0">
        <w:rPr>
          <w:rFonts w:ascii="標楷體" w:eastAsia="標楷體" w:hAnsi="標楷體" w:hint="eastAsia"/>
          <w:sz w:val="28"/>
          <w:szCs w:val="28"/>
          <w14:ligatures w14:val="none"/>
        </w:rPr>
        <w:t>提出相關之</w:t>
      </w:r>
      <w:bookmarkEnd w:id="8"/>
      <w:r w:rsidRPr="008158B0">
        <w:rPr>
          <w:rFonts w:ascii="標楷體" w:eastAsia="標楷體" w:hAnsi="標楷體"/>
          <w:sz w:val="28"/>
          <w:szCs w:val="28"/>
          <w14:ligatures w14:val="none"/>
        </w:rPr>
        <w:t>111</w:t>
      </w:r>
      <w:r w:rsidRPr="008158B0">
        <w:rPr>
          <w:rFonts w:ascii="標楷體" w:eastAsia="標楷體" w:hAnsi="標楷體" w:hint="eastAsia"/>
          <w:sz w:val="28"/>
          <w:szCs w:val="28"/>
          <w14:ligatures w14:val="none"/>
        </w:rPr>
        <w:t>年</w:t>
      </w:r>
      <w:r w:rsidRPr="008158B0">
        <w:rPr>
          <w:rFonts w:ascii="標楷體" w:eastAsia="標楷體" w:hAnsi="標楷體"/>
          <w:sz w:val="28"/>
          <w:szCs w:val="28"/>
          <w14:ligatures w14:val="none"/>
        </w:rPr>
        <w:t>11</w:t>
      </w:r>
      <w:r w:rsidRPr="008158B0">
        <w:rPr>
          <w:rFonts w:ascii="標楷體" w:eastAsia="標楷體" w:hAnsi="標楷體" w:hint="eastAsia"/>
          <w:sz w:val="28"/>
          <w:szCs w:val="28"/>
          <w14:ligatures w14:val="none"/>
        </w:rPr>
        <w:t>月</w:t>
      </w:r>
      <w:r w:rsidR="00F75E8F">
        <w:rPr>
          <w:rFonts w:ascii="標楷體" w:eastAsia="標楷體" w:hAnsi="標楷體" w:hint="eastAsia"/>
          <w:sz w:val="28"/>
          <w:szCs w:val="28"/>
          <w14:ligatures w14:val="none"/>
        </w:rPr>
        <w:t xml:space="preserve"> </w:t>
      </w:r>
      <w:r w:rsidRPr="008158B0">
        <w:rPr>
          <w:rFonts w:ascii="標楷體" w:eastAsia="標楷體" w:hAnsi="標楷體"/>
          <w:sz w:val="28"/>
          <w:szCs w:val="28"/>
          <w14:ligatures w14:val="none"/>
        </w:rPr>
        <w:t>23</w:t>
      </w:r>
      <w:r w:rsidRPr="008158B0">
        <w:rPr>
          <w:rFonts w:ascii="標楷體" w:eastAsia="標楷體" w:hAnsi="標楷體" w:hint="eastAsia"/>
          <w:sz w:val="28"/>
          <w:szCs w:val="28"/>
          <w14:ligatures w14:val="none"/>
        </w:rPr>
        <w:t>日前被告張贴於系争網站有關原告之文章内容資料以供比對</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是如附表編號</w:t>
      </w:r>
      <w:r w:rsidRPr="008158B0">
        <w:rPr>
          <w:rFonts w:ascii="標楷體" w:eastAsia="標楷體" w:hAnsi="標楷體"/>
          <w:sz w:val="28"/>
          <w:szCs w:val="28"/>
          <w14:ligatures w14:val="none"/>
        </w:rPr>
        <w:t>9</w:t>
      </w:r>
      <w:r w:rsidRPr="008158B0">
        <w:rPr>
          <w:rFonts w:ascii="標楷體" w:eastAsia="標楷體" w:hAnsi="標楷體" w:hint="eastAsia"/>
          <w:sz w:val="28"/>
          <w:szCs w:val="28"/>
          <w14:ligatures w14:val="none"/>
        </w:rPr>
        <w:t>至</w:t>
      </w:r>
      <w:r w:rsidRPr="008158B0">
        <w:rPr>
          <w:rFonts w:ascii="標楷體" w:eastAsia="標楷體" w:hAnsi="標楷體"/>
          <w:sz w:val="28"/>
          <w:szCs w:val="28"/>
          <w14:ligatures w14:val="none"/>
        </w:rPr>
        <w:t>17</w:t>
      </w:r>
      <w:r w:rsidRPr="008158B0">
        <w:rPr>
          <w:rFonts w:ascii="標楷體" w:eastAsia="標楷體" w:hAnsi="標楷體" w:hint="eastAsia"/>
          <w:sz w:val="28"/>
          <w:szCs w:val="28"/>
          <w14:ligatures w14:val="none"/>
        </w:rPr>
        <w:t>所示文章是否與111年11月23日前被告於系爭網站上張貼有關原告之文章內容有相同或高度雷同情形，而可視為同一文章等情，原告尚未為充足相應之舉證，而無從為認定。</w:t>
      </w:r>
      <w:r w:rsidRPr="00986FD2">
        <w:rPr>
          <w:rFonts w:ascii="標楷體" w:eastAsia="標楷體" w:hAnsi="標楷體" w:hint="eastAsia"/>
          <w:b/>
          <w:bCs/>
          <w:color w:val="EE0000"/>
          <w:sz w:val="28"/>
          <w:szCs w:val="28"/>
          <w:u w:val="single"/>
          <w14:ligatures w14:val="none"/>
        </w:rPr>
        <w:t>是原告主張此部分90萬元違約金賠償條件已成就云云，亦不可採</w:t>
      </w:r>
      <w:r w:rsidRPr="008158B0">
        <w:rPr>
          <w:rFonts w:ascii="標楷體" w:eastAsia="標楷體" w:hAnsi="標楷體" w:hint="eastAsia"/>
          <w:sz w:val="28"/>
          <w:szCs w:val="28"/>
          <w14:ligatures w14:val="none"/>
        </w:rPr>
        <w:t>」為由，駁回上訴人之起訴及假執行聲請，惟查:</w:t>
      </w:r>
    </w:p>
    <w:p w14:paraId="1F3AF327" w14:textId="77777777" w:rsidR="008158B0" w:rsidRPr="008158B0" w:rsidRDefault="008158B0" w:rsidP="0012384E">
      <w:pPr>
        <w:spacing w:after="0" w:line="540" w:lineRule="exact"/>
        <w:ind w:leftChars="200" w:left="480" w:firstLineChars="200" w:firstLine="560"/>
        <w:rPr>
          <w:rFonts w:ascii="標楷體" w:eastAsia="標楷體" w:hAnsi="標楷體"/>
          <w:sz w:val="28"/>
          <w:szCs w:val="28"/>
        </w:rPr>
      </w:pPr>
      <w:r w:rsidRPr="008158B0">
        <w:rPr>
          <w:rFonts w:ascii="標楷體" w:eastAsia="標楷體" w:hAnsi="標楷體" w:hint="eastAsia"/>
          <w:sz w:val="28"/>
          <w:szCs w:val="28"/>
        </w:rPr>
        <w:t>被上訴人於民國(下同)113年3月29日原審之言詞辯論期日時已「自認」原判決附表編至</w:t>
      </w:r>
      <w:r w:rsidRPr="008158B0">
        <w:rPr>
          <w:rFonts w:ascii="標楷體" w:eastAsia="標楷體" w:hAnsi="標楷體"/>
          <w:sz w:val="28"/>
          <w:szCs w:val="28"/>
        </w:rPr>
        <w:t>17</w:t>
      </w:r>
      <w:r w:rsidRPr="008158B0">
        <w:rPr>
          <w:rFonts w:ascii="標楷體" w:eastAsia="標楷體" w:hAnsi="標楷體" w:hint="eastAsia"/>
          <w:sz w:val="28"/>
          <w:szCs w:val="28"/>
        </w:rPr>
        <w:t>之</w:t>
      </w:r>
      <w:r w:rsidRPr="008158B0">
        <w:rPr>
          <w:rFonts w:ascii="標楷體" w:eastAsia="標楷體" w:hAnsi="標楷體"/>
          <w:sz w:val="28"/>
          <w:szCs w:val="28"/>
        </w:rPr>
        <w:t>9</w:t>
      </w:r>
      <w:r w:rsidRPr="008158B0">
        <w:rPr>
          <w:rFonts w:ascii="標楷體" w:eastAsia="標楷體" w:hAnsi="標楷體" w:hint="eastAsia"/>
          <w:sz w:val="28"/>
          <w:szCs w:val="28"/>
        </w:rPr>
        <w:t>篇文章内容與</w:t>
      </w:r>
      <w:r w:rsidRPr="008158B0">
        <w:rPr>
          <w:rFonts w:ascii="標楷體" w:eastAsia="標楷體" w:hAnsi="標楷體"/>
          <w:sz w:val="28"/>
          <w:szCs w:val="28"/>
        </w:rPr>
        <w:t>111</w:t>
      </w:r>
      <w:r w:rsidRPr="008158B0">
        <w:rPr>
          <w:rFonts w:ascii="標楷體" w:eastAsia="標楷體" w:hAnsi="標楷體" w:hint="eastAsia"/>
          <w:sz w:val="28"/>
          <w:szCs w:val="28"/>
        </w:rPr>
        <w:t>年</w:t>
      </w:r>
      <w:r w:rsidRPr="008158B0">
        <w:rPr>
          <w:rFonts w:ascii="標楷體" w:eastAsia="標楷體" w:hAnsi="標楷體"/>
          <w:sz w:val="28"/>
          <w:szCs w:val="28"/>
        </w:rPr>
        <w:t>11</w:t>
      </w:r>
      <w:r w:rsidRPr="008158B0">
        <w:rPr>
          <w:rFonts w:ascii="標楷體" w:eastAsia="標楷體" w:hAnsi="標楷體" w:hint="eastAsia"/>
          <w:sz w:val="28"/>
          <w:szCs w:val="28"/>
        </w:rPr>
        <w:t>月</w:t>
      </w:r>
      <w:r w:rsidRPr="008158B0">
        <w:rPr>
          <w:rFonts w:ascii="標楷體" w:eastAsia="標楷體" w:hAnsi="標楷體"/>
          <w:sz w:val="28"/>
          <w:szCs w:val="28"/>
        </w:rPr>
        <w:t>23</w:t>
      </w:r>
      <w:r w:rsidRPr="008158B0">
        <w:rPr>
          <w:rFonts w:ascii="標楷體" w:eastAsia="標楷體" w:hAnsi="標楷體" w:hint="eastAsia"/>
          <w:sz w:val="28"/>
          <w:szCs w:val="28"/>
        </w:rPr>
        <w:t>日以前文章内</w:t>
      </w:r>
      <w:r w:rsidRPr="008158B0">
        <w:rPr>
          <w:rFonts w:ascii="標楷體" w:eastAsia="標楷體" w:hAnsi="標楷體" w:hint="eastAsia"/>
          <w:b/>
          <w:bCs/>
          <w:sz w:val="28"/>
          <w:szCs w:val="28"/>
        </w:rPr>
        <w:t>容雷同在案</w:t>
      </w:r>
      <w:r w:rsidRPr="008158B0">
        <w:rPr>
          <w:rFonts w:ascii="標楷體" w:eastAsia="標楷體" w:hAnsi="標楷體"/>
          <w:sz w:val="28"/>
          <w:szCs w:val="28"/>
        </w:rPr>
        <w:t>，</w:t>
      </w:r>
      <w:r w:rsidRPr="008158B0">
        <w:rPr>
          <w:rFonts w:ascii="標楷體" w:eastAsia="標楷體" w:hAnsi="標楷體" w:hint="eastAsia"/>
          <w:sz w:val="28"/>
          <w:szCs w:val="28"/>
        </w:rPr>
        <w:t>依民事訴訟法第</w:t>
      </w:r>
      <w:r w:rsidRPr="008158B0">
        <w:rPr>
          <w:rFonts w:ascii="標楷體" w:eastAsia="標楷體" w:hAnsi="標楷體"/>
          <w:sz w:val="28"/>
          <w:szCs w:val="28"/>
        </w:rPr>
        <w:t>279</w:t>
      </w:r>
      <w:r w:rsidRPr="008158B0">
        <w:rPr>
          <w:rFonts w:ascii="標楷體" w:eastAsia="標楷體" w:hAnsi="標楷體" w:hint="eastAsia"/>
          <w:sz w:val="28"/>
          <w:szCs w:val="28"/>
        </w:rPr>
        <w:t>條第</w:t>
      </w:r>
      <w:r w:rsidRPr="008158B0">
        <w:rPr>
          <w:rFonts w:ascii="標楷體" w:eastAsia="標楷體" w:hAnsi="標楷體"/>
          <w:sz w:val="28"/>
          <w:szCs w:val="28"/>
        </w:rPr>
        <w:t>1</w:t>
      </w:r>
      <w:r w:rsidRPr="008158B0">
        <w:rPr>
          <w:rFonts w:ascii="標楷體" w:eastAsia="標楷體" w:hAnsi="標楷體" w:hint="eastAsia"/>
          <w:sz w:val="28"/>
          <w:szCs w:val="28"/>
        </w:rPr>
        <w:t>項上訴人就此</w:t>
      </w:r>
      <w:bookmarkStart w:id="9" w:name="_Hlk203353664"/>
      <w:r w:rsidRPr="008158B0">
        <w:rPr>
          <w:rFonts w:ascii="標楷體" w:eastAsia="標楷體" w:hAnsi="標楷體" w:hint="eastAsia"/>
          <w:sz w:val="28"/>
          <w:szCs w:val="28"/>
        </w:rPr>
        <w:t>已無庸舉證</w:t>
      </w:r>
      <w:bookmarkEnd w:id="9"/>
      <w:r w:rsidRPr="008158B0">
        <w:rPr>
          <w:rFonts w:ascii="標楷體" w:eastAsia="標楷體" w:hAnsi="標楷體" w:hint="eastAsia"/>
          <w:sz w:val="28"/>
          <w:szCs w:val="28"/>
        </w:rPr>
        <w:t>。倘原審認有再調查文章相同或雷同之處時，則應依法闡明命上訴人舉證，但原審並未行使闡明權即退認此部分90萬元之違約金賠償條件未成就，於法不合【請參上訴人113.12.25上訴理由狀，頁8至9，第二項第(一)、(二)點之說明】。</w:t>
      </w:r>
    </w:p>
    <w:p w14:paraId="338ED305" w14:textId="77777777" w:rsidR="008158B0" w:rsidRPr="008158B0" w:rsidRDefault="008158B0" w:rsidP="0012384E">
      <w:pPr>
        <w:spacing w:after="0" w:line="540" w:lineRule="exact"/>
        <w:ind w:leftChars="200" w:left="480"/>
        <w:rPr>
          <w:rFonts w:ascii="標楷體" w:eastAsia="標楷體" w:hAnsi="標楷體"/>
          <w:sz w:val="28"/>
          <w:szCs w:val="28"/>
        </w:rPr>
      </w:pPr>
      <w:r w:rsidRPr="008158B0">
        <w:rPr>
          <w:rFonts w:ascii="標楷體" w:eastAsia="標楷體" w:hAnsi="標楷體" w:hint="eastAsia"/>
          <w:sz w:val="28"/>
          <w:szCs w:val="28"/>
        </w:rPr>
        <w:t>次查，關於兩造調解之過程及真意，再予補充説明如下【請參上訴人</w:t>
      </w:r>
      <w:r w:rsidRPr="008158B0">
        <w:rPr>
          <w:rFonts w:ascii="標楷體" w:eastAsia="標楷體" w:hAnsi="標楷體"/>
          <w:sz w:val="28"/>
          <w:szCs w:val="28"/>
        </w:rPr>
        <w:t>113.12.25</w:t>
      </w:r>
      <w:r w:rsidRPr="008158B0">
        <w:rPr>
          <w:rFonts w:ascii="標楷體" w:eastAsia="標楷體" w:hAnsi="標楷體" w:hint="eastAsia"/>
          <w:sz w:val="28"/>
          <w:szCs w:val="28"/>
        </w:rPr>
        <w:t>上訴理由狀，頁4至6，第(一)點，兩造調解真意之部分</w:t>
      </w:r>
    </w:p>
    <w:p w14:paraId="094234F8" w14:textId="7253E2D5" w:rsidR="008158B0" w:rsidRPr="00986FD2" w:rsidRDefault="008158B0" w:rsidP="0012384E">
      <w:pPr>
        <w:spacing w:after="0" w:line="540" w:lineRule="exact"/>
        <w:rPr>
          <w:rFonts w:ascii="標楷體" w:eastAsia="標楷體" w:hAnsi="標楷體" w:cstheme="majorBidi"/>
          <w:b/>
          <w:bCs/>
          <w:color w:val="0070C0"/>
          <w:sz w:val="28"/>
          <w:szCs w:val="28"/>
        </w:rPr>
      </w:pPr>
      <w:r w:rsidRPr="00986FD2">
        <w:rPr>
          <w:rFonts w:ascii="標楷體" w:eastAsia="標楷體" w:hAnsi="標楷體" w:cstheme="majorBidi" w:hint="eastAsia"/>
          <w:b/>
          <w:bCs/>
          <w:color w:val="0070C0"/>
          <w:sz w:val="28"/>
          <w:szCs w:val="28"/>
        </w:rPr>
        <w:t>壹、</w:t>
      </w:r>
      <w:r w:rsidR="005C6D25">
        <w:rPr>
          <w:rFonts w:ascii="標楷體" w:eastAsia="標楷體" w:hAnsi="標楷體" w:cstheme="majorBidi" w:hint="eastAsia"/>
          <w:b/>
          <w:bCs/>
          <w:color w:val="0070C0"/>
          <w:sz w:val="28"/>
          <w:szCs w:val="28"/>
          <w:lang w:eastAsia="zh-HK"/>
        </w:rPr>
        <w:t>許連景</w:t>
      </w:r>
      <w:r w:rsidRPr="00986FD2">
        <w:rPr>
          <w:rFonts w:ascii="標楷體" w:eastAsia="標楷體" w:hAnsi="標楷體" w:cstheme="majorBidi" w:hint="eastAsia"/>
          <w:b/>
          <w:bCs/>
          <w:color w:val="0070C0"/>
          <w:sz w:val="28"/>
          <w:szCs w:val="28"/>
        </w:rPr>
        <w:t>答辯理由一：(1-2頁)</w:t>
      </w:r>
    </w:p>
    <w:p w14:paraId="4BF6D2E1"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一、原告起訴為無理由好訟取財之徒，本人為3年多之受害人</w:t>
      </w:r>
    </w:p>
    <w:p w14:paraId="5704D1D6" w14:textId="747D6BD2" w:rsidR="008158B0" w:rsidRPr="008158B0" w:rsidRDefault="008158B0" w:rsidP="0012384E">
      <w:pPr>
        <w:spacing w:after="0" w:line="540" w:lineRule="exact"/>
        <w:ind w:left="560" w:hangingChars="200" w:hanging="560"/>
        <w:rPr>
          <w:rFonts w:ascii="標楷體" w:eastAsia="標楷體" w:hAnsi="標楷體"/>
          <w:b/>
          <w:sz w:val="28"/>
          <w:szCs w:val="28"/>
          <w:u w:val="single"/>
          <w14:ligatures w14:val="none"/>
        </w:rPr>
      </w:pPr>
      <w:r w:rsidRPr="008158B0">
        <w:rPr>
          <w:rFonts w:ascii="標楷體" w:eastAsia="標楷體" w:hAnsi="標楷體" w:hint="eastAsia"/>
          <w:sz w:val="28"/>
          <w:szCs w:val="28"/>
          <w14:ligatures w14:val="none"/>
        </w:rPr>
        <w:t xml:space="preserve">       </w:t>
      </w:r>
      <w:r w:rsidR="00F75E8F">
        <w:rPr>
          <w:rFonts w:ascii="標楷體" w:eastAsia="標楷體" w:hAnsi="標楷體" w:hint="eastAsia"/>
          <w:sz w:val="28"/>
          <w:szCs w:val="28"/>
          <w14:ligatures w14:val="none"/>
        </w:rPr>
        <w:t xml:space="preserve"> </w:t>
      </w:r>
      <w:r w:rsidRPr="008158B0">
        <w:rPr>
          <w:rFonts w:ascii="標楷體" w:eastAsia="標楷體" w:hAnsi="標楷體" w:hint="eastAsia"/>
          <w:sz w:val="28"/>
          <w:szCs w:val="28"/>
          <w14:ligatures w14:val="none"/>
        </w:rPr>
        <w:t>原告已不主張111-11-23和解後不到20天，起訴請求之80萬元之請求權，證明其有以無理由好訟之人，造成本3年莫名其妙之纏訟之苦(</w:t>
      </w:r>
      <w:r w:rsidRPr="008158B0">
        <w:rPr>
          <w:rFonts w:ascii="標楷體" w:eastAsia="標楷體" w:hAnsi="標楷體" w:hint="eastAsia"/>
          <w:b/>
          <w:sz w:val="28"/>
          <w:szCs w:val="28"/>
          <w:u w:val="single"/>
          <w14:ligatures w14:val="none"/>
        </w:rPr>
        <w:t>見</w:t>
      </w:r>
      <w:r w:rsidRPr="008158B0">
        <w:rPr>
          <w:rFonts w:ascii="標楷體" w:eastAsia="標楷體" w:hAnsi="標楷體" w:cs="標楷體" w:hint="eastAsia"/>
          <w:b/>
          <w:snapToGrid w:val="0"/>
          <w:kern w:val="0"/>
          <w:sz w:val="28"/>
          <w:szCs w:val="28"/>
          <w:u w:val="single"/>
          <w14:ligatures w14:val="none"/>
        </w:rPr>
        <w:t>被上20-上訴人好訟沿革表為證</w:t>
      </w:r>
      <w:r w:rsidRPr="008158B0">
        <w:rPr>
          <w:rFonts w:ascii="標楷體" w:eastAsia="標楷體" w:hAnsi="標楷體" w:hint="eastAsia"/>
          <w:sz w:val="28"/>
          <w:szCs w:val="28"/>
          <w14:ligatures w14:val="none"/>
        </w:rPr>
        <w:t>)，也浪費了</w:t>
      </w:r>
      <w:bookmarkStart w:id="10" w:name="_Hlk203274476"/>
      <w:r w:rsidRPr="008158B0">
        <w:rPr>
          <w:rFonts w:ascii="標楷體" w:eastAsia="標楷體" w:hAnsi="標楷體" w:hint="eastAsia"/>
          <w:sz w:val="28"/>
          <w:szCs w:val="28"/>
          <w14:ligatures w14:val="none"/>
        </w:rPr>
        <w:t>非常、</w:t>
      </w:r>
      <w:bookmarkEnd w:id="10"/>
      <w:r w:rsidRPr="008158B0">
        <w:rPr>
          <w:rFonts w:ascii="標楷體" w:eastAsia="標楷體" w:hAnsi="標楷體" w:hint="eastAsia"/>
          <w:sz w:val="28"/>
          <w:szCs w:val="28"/>
          <w14:ligatures w14:val="none"/>
        </w:rPr>
        <w:t>非常、非常、非常多、</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寶貴司法資源，為了取得不義之財，專買持分土地，製造訴訟取財，知法玩法，為富不仁，近10年對桃園地政士公會(下稱本會)及全聯會，造成天大之禍害，至今不但不知反省，反而變本加厲，練就良好之狡黠功夫，造成桃園市多少受害者，莫名其妙被告，</w:t>
      </w:r>
      <w:r w:rsidR="006E0990" w:rsidRPr="008158B0">
        <w:rPr>
          <w:rFonts w:ascii="標楷體" w:eastAsia="標楷體" w:hAnsi="標楷體"/>
          <w:b/>
          <w:sz w:val="28"/>
          <w:szCs w:val="28"/>
          <w:u w:val="single"/>
          <w14:ligatures w14:val="none"/>
        </w:rPr>
        <w:t xml:space="preserve"> </w:t>
      </w:r>
    </w:p>
    <w:p w14:paraId="6EF2DF3F"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二、原告至今仍未舉證9篇文章相同或高度雷同</w:t>
      </w:r>
    </w:p>
    <w:p w14:paraId="766B724A" w14:textId="77777777" w:rsidR="008158B0" w:rsidRPr="008158B0" w:rsidRDefault="008158B0" w:rsidP="0012384E">
      <w:pPr>
        <w:spacing w:after="0" w:line="540" w:lineRule="exact"/>
        <w:ind w:leftChars="200" w:left="480"/>
        <w:rPr>
          <w:rFonts w:ascii="標楷體" w:eastAsia="標楷體" w:hAnsi="標楷體"/>
          <w:sz w:val="28"/>
          <w:szCs w:val="28"/>
          <w14:ligatures w14:val="none"/>
        </w:rPr>
      </w:pPr>
      <w:r w:rsidRPr="008158B0">
        <w:rPr>
          <w:rFonts w:ascii="標楷體" w:eastAsia="標楷體" w:hAnsi="標楷體" w:hint="eastAsia"/>
          <w:sz w:val="28"/>
          <w:szCs w:val="28"/>
          <w14:ligatures w14:val="none"/>
        </w:rPr>
        <w:t>判決書稱：「原告至今原告之文章內容有</w:t>
      </w:r>
      <w:r w:rsidRPr="008158B0">
        <w:rPr>
          <w:rFonts w:ascii="標楷體" w:eastAsia="標楷體" w:hAnsi="標楷體" w:hint="eastAsia"/>
          <w:b/>
          <w:sz w:val="28"/>
          <w:szCs w:val="28"/>
          <w14:ligatures w14:val="none"/>
        </w:rPr>
        <w:t>相同或高度雷同</w:t>
      </w:r>
      <w:r w:rsidRPr="008158B0">
        <w:rPr>
          <w:rFonts w:ascii="標楷體" w:eastAsia="標楷體" w:hAnsi="標楷體" w:hint="eastAsia"/>
          <w:sz w:val="28"/>
          <w:szCs w:val="28"/>
          <w14:ligatures w14:val="none"/>
        </w:rPr>
        <w:t>情形，而可視為同一文章等情，原告尚未為充足相應之舉證，而無從為認定。是原告主張此部分90萬元違約金賠償條件已成就云云，亦不可採」，而至今原告至今仍未舉證9篇文章相同或高度雷同，因此自應駁回其上訴。</w:t>
      </w:r>
    </w:p>
    <w:p w14:paraId="130C6B36"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三、原告又在說謊</w:t>
      </w:r>
    </w:p>
    <w:p w14:paraId="5E79A080" w14:textId="0A9E40CB" w:rsidR="008158B0" w:rsidRPr="008158B0" w:rsidRDefault="008158B0" w:rsidP="0012384E">
      <w:pPr>
        <w:spacing w:after="0" w:line="540" w:lineRule="exact"/>
        <w:ind w:leftChars="200" w:left="480"/>
        <w:rPr>
          <w:rFonts w:ascii="標楷體" w:eastAsia="標楷體" w:hAnsi="標楷體"/>
          <w:sz w:val="28"/>
          <w:szCs w:val="28"/>
          <w14:ligatures w14:val="none"/>
        </w:rPr>
      </w:pPr>
      <w:r w:rsidRPr="008158B0">
        <w:rPr>
          <w:rFonts w:ascii="標楷體" w:eastAsia="標楷體" w:hAnsi="標楷體" w:hint="eastAsia"/>
          <w:sz w:val="28"/>
          <w:szCs w:val="28"/>
          <w14:ligatures w14:val="none"/>
        </w:rPr>
        <w:t>原告自稱：「</w:t>
      </w:r>
      <w:r w:rsidRPr="008158B0">
        <w:rPr>
          <w:rFonts w:ascii="標楷體" w:eastAsia="標楷體" w:hAnsi="標楷體" w:hint="eastAsia"/>
          <w:bCs/>
          <w:sz w:val="28"/>
          <w:szCs w:val="28"/>
          <w14:ligatures w14:val="none"/>
        </w:rPr>
        <w:t>被上訴人於民國(下同)113年3月29日原審之言</w:t>
      </w:r>
      <w:r w:rsidR="00F75E8F">
        <w:rPr>
          <w:rFonts w:ascii="標楷體" w:eastAsia="標楷體" w:hAnsi="標楷體" w:hint="eastAsia"/>
          <w:bCs/>
          <w:sz w:val="28"/>
          <w:szCs w:val="28"/>
          <w14:ligatures w14:val="none"/>
        </w:rPr>
        <w:t xml:space="preserve"> </w:t>
      </w:r>
      <w:r w:rsidRPr="008158B0">
        <w:rPr>
          <w:rFonts w:ascii="標楷體" w:eastAsia="標楷體" w:hAnsi="標楷體" w:hint="eastAsia"/>
          <w:bCs/>
          <w:sz w:val="28"/>
          <w:szCs w:val="28"/>
          <w14:ligatures w14:val="none"/>
        </w:rPr>
        <w:t>詞辯論期日時已</w:t>
      </w:r>
      <w:r w:rsidRPr="008158B0">
        <w:rPr>
          <w:rFonts w:ascii="標楷體" w:eastAsia="標楷體" w:hAnsi="標楷體" w:hint="eastAsia"/>
          <w:b/>
          <w:bCs/>
          <w:sz w:val="28"/>
          <w:szCs w:val="28"/>
          <w:u w:val="single"/>
          <w14:ligatures w14:val="none"/>
        </w:rPr>
        <w:t>「自認」</w:t>
      </w:r>
      <w:r w:rsidRPr="008158B0">
        <w:rPr>
          <w:rFonts w:ascii="標楷體" w:eastAsia="標楷體" w:hAnsi="標楷體" w:hint="eastAsia"/>
          <w:bCs/>
          <w:sz w:val="28"/>
          <w:szCs w:val="28"/>
          <w14:ligatures w14:val="none"/>
        </w:rPr>
        <w:t>原判決附表編至</w:t>
      </w:r>
      <w:r w:rsidRPr="008158B0">
        <w:rPr>
          <w:rFonts w:ascii="標楷體" w:eastAsia="標楷體" w:hAnsi="標楷體"/>
          <w:bCs/>
          <w:sz w:val="28"/>
          <w:szCs w:val="28"/>
          <w14:ligatures w14:val="none"/>
        </w:rPr>
        <w:t>17</w:t>
      </w:r>
      <w:r w:rsidRPr="008158B0">
        <w:rPr>
          <w:rFonts w:ascii="標楷體" w:eastAsia="標楷體" w:hAnsi="標楷體" w:hint="eastAsia"/>
          <w:bCs/>
          <w:sz w:val="28"/>
          <w:szCs w:val="28"/>
          <w14:ligatures w14:val="none"/>
        </w:rPr>
        <w:t>之</w:t>
      </w:r>
      <w:r w:rsidRPr="008158B0">
        <w:rPr>
          <w:rFonts w:ascii="標楷體" w:eastAsia="標楷體" w:hAnsi="標楷體"/>
          <w:bCs/>
          <w:sz w:val="28"/>
          <w:szCs w:val="28"/>
          <w14:ligatures w14:val="none"/>
        </w:rPr>
        <w:t>9</w:t>
      </w:r>
      <w:r w:rsidRPr="008158B0">
        <w:rPr>
          <w:rFonts w:ascii="標楷體" w:eastAsia="標楷體" w:hAnsi="標楷體" w:hint="eastAsia"/>
          <w:bCs/>
          <w:sz w:val="28"/>
          <w:szCs w:val="28"/>
          <w14:ligatures w14:val="none"/>
        </w:rPr>
        <w:t>篇文章内容與</w:t>
      </w:r>
      <w:r w:rsidRPr="008158B0">
        <w:rPr>
          <w:rFonts w:ascii="標楷體" w:eastAsia="標楷體" w:hAnsi="標楷體"/>
          <w:bCs/>
          <w:sz w:val="28"/>
          <w:szCs w:val="28"/>
          <w14:ligatures w14:val="none"/>
        </w:rPr>
        <w:t>111</w:t>
      </w:r>
      <w:r w:rsidRPr="008158B0">
        <w:rPr>
          <w:rFonts w:ascii="標楷體" w:eastAsia="標楷體" w:hAnsi="標楷體" w:hint="eastAsia"/>
          <w:bCs/>
          <w:sz w:val="28"/>
          <w:szCs w:val="28"/>
          <w14:ligatures w14:val="none"/>
        </w:rPr>
        <w:t>年</w:t>
      </w:r>
      <w:r w:rsidRPr="008158B0">
        <w:rPr>
          <w:rFonts w:ascii="標楷體" w:eastAsia="標楷體" w:hAnsi="標楷體"/>
          <w:bCs/>
          <w:sz w:val="28"/>
          <w:szCs w:val="28"/>
          <w14:ligatures w14:val="none"/>
        </w:rPr>
        <w:t>11</w:t>
      </w:r>
      <w:r w:rsidRPr="008158B0">
        <w:rPr>
          <w:rFonts w:ascii="標楷體" w:eastAsia="標楷體" w:hAnsi="標楷體" w:hint="eastAsia"/>
          <w:bCs/>
          <w:sz w:val="28"/>
          <w:szCs w:val="28"/>
          <w14:ligatures w14:val="none"/>
        </w:rPr>
        <w:t>月</w:t>
      </w:r>
      <w:r w:rsidRPr="008158B0">
        <w:rPr>
          <w:rFonts w:ascii="標楷體" w:eastAsia="標楷體" w:hAnsi="標楷體"/>
          <w:bCs/>
          <w:sz w:val="28"/>
          <w:szCs w:val="28"/>
          <w14:ligatures w14:val="none"/>
        </w:rPr>
        <w:t>23</w:t>
      </w:r>
      <w:r w:rsidRPr="008158B0">
        <w:rPr>
          <w:rFonts w:ascii="標楷體" w:eastAsia="標楷體" w:hAnsi="標楷體" w:hint="eastAsia"/>
          <w:bCs/>
          <w:sz w:val="28"/>
          <w:szCs w:val="28"/>
          <w14:ligatures w14:val="none"/>
        </w:rPr>
        <w:t>日以前文章内容雷同在案」，</w:t>
      </w:r>
      <w:r w:rsidRPr="008158B0">
        <w:rPr>
          <w:rFonts w:ascii="標楷體" w:eastAsia="標楷體" w:hAnsi="標楷體" w:hint="eastAsia"/>
          <w:b/>
          <w:bCs/>
          <w:sz w:val="28"/>
          <w:szCs w:val="28"/>
          <w:u w:val="single"/>
          <w14:ligatures w14:val="none"/>
        </w:rPr>
        <w:t>按本人從未「自認」同雷同，</w:t>
      </w:r>
      <w:r w:rsidRPr="008158B0">
        <w:rPr>
          <w:rFonts w:ascii="標楷體" w:eastAsia="標楷體" w:hAnsi="標楷體" w:hint="eastAsia"/>
          <w:bCs/>
          <w:sz w:val="28"/>
          <w:szCs w:val="28"/>
          <w14:ligatures w14:val="none"/>
        </w:rPr>
        <w:t>此句話為說謊，且法官已判明其未舉證，其卻自認「</w:t>
      </w:r>
      <w:r w:rsidRPr="008158B0">
        <w:rPr>
          <w:rFonts w:ascii="標楷體" w:eastAsia="標楷體" w:hAnsi="標楷體" w:hint="eastAsia"/>
          <w:sz w:val="28"/>
          <w:szCs w:val="28"/>
          <w14:ligatures w14:val="none"/>
        </w:rPr>
        <w:t>已無庸舉證」，比法官還大，自應駁回其上訴。</w:t>
      </w:r>
    </w:p>
    <w:p w14:paraId="5B1F9467" w14:textId="78DD1AEC" w:rsidR="008158B0" w:rsidRPr="008158B0" w:rsidRDefault="008158B0" w:rsidP="0012384E">
      <w:pPr>
        <w:spacing w:after="0" w:line="540" w:lineRule="exact"/>
        <w:rPr>
          <w:rFonts w:ascii="標楷體" w:eastAsia="標楷體" w:hAnsi="標楷體"/>
          <w:b/>
          <w:sz w:val="28"/>
          <w:szCs w:val="28"/>
          <w14:ligatures w14:val="none"/>
        </w:rPr>
      </w:pPr>
      <w:r w:rsidRPr="008158B0">
        <w:rPr>
          <w:rFonts w:ascii="標楷體" w:eastAsia="標楷體" w:hAnsi="標楷體" w:hint="eastAsia"/>
          <w:b/>
          <w:sz w:val="28"/>
          <w:szCs w:val="28"/>
          <w14:ligatures w14:val="none"/>
        </w:rPr>
        <w:t>上訴人</w:t>
      </w:r>
      <w:r w:rsidR="00CC5479">
        <w:rPr>
          <w:rFonts w:ascii="標楷體" w:eastAsia="標楷體" w:hAnsi="標楷體" w:hint="eastAsia"/>
          <w:b/>
          <w:sz w:val="28"/>
          <w:szCs w:val="28"/>
          <w14:ligatures w14:val="none"/>
        </w:rPr>
        <w:t>陳文旺</w:t>
      </w:r>
      <w:r w:rsidRPr="008158B0">
        <w:rPr>
          <w:rFonts w:ascii="標楷體" w:eastAsia="標楷體" w:hAnsi="標楷體" w:hint="eastAsia"/>
          <w:b/>
          <w:sz w:val="28"/>
          <w:szCs w:val="28"/>
          <w14:ligatures w14:val="none"/>
        </w:rPr>
        <w:t>辯論意旨狀</w:t>
      </w:r>
    </w:p>
    <w:p w14:paraId="658D084F" w14:textId="77777777" w:rsidR="008158B0" w:rsidRPr="004F5FBE"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sz w:val="28"/>
          <w:szCs w:val="28"/>
        </w:rPr>
        <w:t>參、</w:t>
      </w:r>
      <w:r w:rsidRPr="004F5FBE">
        <w:rPr>
          <w:rFonts w:ascii="標楷體" w:eastAsia="標楷體" w:hAnsi="標楷體" w:cstheme="majorBidi" w:hint="eastAsia"/>
          <w:b/>
          <w:bCs/>
          <w:sz w:val="28"/>
          <w:szCs w:val="28"/>
        </w:rPr>
        <w:t>上訴人辯論意旨狀第3頁</w:t>
      </w:r>
    </w:p>
    <w:p w14:paraId="6E84B72E" w14:textId="77777777" w:rsidR="008158B0" w:rsidRPr="008158B0" w:rsidRDefault="008158B0" w:rsidP="0012384E">
      <w:pPr>
        <w:spacing w:after="0" w:line="540" w:lineRule="exact"/>
        <w:ind w:leftChars="200" w:left="760" w:hangingChars="100" w:hanging="280"/>
        <w:rPr>
          <w:rFonts w:ascii="標楷體" w:eastAsia="標楷體" w:hAnsi="標楷體"/>
          <w:sz w:val="28"/>
          <w:szCs w:val="28"/>
          <w14:ligatures w14:val="none"/>
        </w:rPr>
      </w:pPr>
      <w:r w:rsidRPr="008158B0">
        <w:rPr>
          <w:rFonts w:ascii="標楷體" w:eastAsia="標楷體" w:hAnsi="標楷體" w:hint="eastAsia"/>
          <w:sz w:val="28"/>
          <w:szCs w:val="28"/>
          <w14:ligatures w14:val="none"/>
        </w:rPr>
        <w:t>1.因被上訴人一</w:t>
      </w:r>
      <w:r w:rsidRPr="008158B0">
        <w:rPr>
          <w:rFonts w:ascii="標楷體" w:eastAsia="標楷體" w:hAnsi="標楷體" w:hint="eastAsia"/>
          <w:b/>
          <w:bCs/>
          <w:sz w:val="28"/>
          <w:szCs w:val="28"/>
          <w:u w:val="single"/>
          <w14:ligatures w14:val="none"/>
        </w:rPr>
        <w:t>再惡意毀損上訴人名譽</w:t>
      </w:r>
      <w:r w:rsidRPr="008158B0">
        <w:rPr>
          <w:rFonts w:ascii="標楷體" w:eastAsia="標楷體" w:hAnsi="標楷體" w:hint="eastAsia"/>
          <w:sz w:val="28"/>
          <w:szCs w:val="28"/>
          <w:u w:val="single"/>
          <w14:ligatures w14:val="none"/>
        </w:rPr>
        <w:t>，故上訴人於調解時係主張，</w:t>
      </w:r>
      <w:r w:rsidRPr="008158B0">
        <w:rPr>
          <w:rFonts w:ascii="標楷體" w:eastAsia="標楷體" w:hAnsi="標楷體" w:hint="eastAsia"/>
          <w:sz w:val="28"/>
          <w:szCs w:val="28"/>
          <w14:ligatures w14:val="none"/>
        </w:rPr>
        <w:t>被上訴人除應限期將系爭網站與上訴人有關之文章全部刪除外</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被上訴人更不得於系争網站或其他社群網站、LINE通訊軟體群組，再認及張貼典上訴人有</w:t>
      </w:r>
      <w:r w:rsidRPr="008158B0">
        <w:rPr>
          <w:rFonts w:ascii="標楷體" w:eastAsia="標楷體" w:hAnsi="標楷體" w:hint="eastAsia"/>
          <w:b/>
          <w:sz w:val="28"/>
          <w:szCs w:val="28"/>
          <w:u w:val="single"/>
          <w14:ligatures w14:val="none"/>
        </w:rPr>
        <w:t>關之任何一切事項</w:t>
      </w:r>
      <w:r w:rsidRPr="008158B0">
        <w:rPr>
          <w:rFonts w:ascii="標楷體" w:eastAsia="標楷體" w:hAnsi="標楷體" w:hint="eastAsia"/>
          <w:sz w:val="28"/>
          <w:szCs w:val="28"/>
          <w14:ligatures w14:val="none"/>
        </w:rPr>
        <w:t>(即不論過去、現在、未來，被上訴人均不得再就關於被上訴人之</w:t>
      </w:r>
      <w:r w:rsidRPr="008158B0">
        <w:rPr>
          <w:rFonts w:ascii="標楷體" w:eastAsia="標楷體" w:hAnsi="標楷體" w:hint="eastAsia"/>
          <w:b/>
          <w:sz w:val="28"/>
          <w:szCs w:val="28"/>
          <w:u w:val="single"/>
          <w14:ligatures w14:val="none"/>
        </w:rPr>
        <w:t>一切任何事實予</w:t>
      </w:r>
      <w:r w:rsidRPr="008158B0">
        <w:rPr>
          <w:rFonts w:ascii="標楷體" w:eastAsia="標楷體" w:hAnsi="標楷體" w:hint="eastAsia"/>
          <w:sz w:val="28"/>
          <w:szCs w:val="28"/>
          <w14:ligatures w14:val="none"/>
        </w:rPr>
        <w:t>以評論及張貼網路，意即就刑事庭之審判核心而言，即可省去法院無需再就每一條或項之法律事實，逐一審認是否構成犯罪而需耗費巨大司法資源，並可以有效解決兩造間爭執及止訟息争</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w:t>
      </w:r>
    </w:p>
    <w:p w14:paraId="747462E8" w14:textId="77777777" w:rsidR="008158B0" w:rsidRPr="008158B0" w:rsidRDefault="008158B0" w:rsidP="0012384E">
      <w:pPr>
        <w:spacing w:after="0" w:line="540" w:lineRule="exact"/>
        <w:ind w:leftChars="200" w:left="104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2、但因被上訴人強調倘上訴人日後若有可受公評之新事實時，禁止被上訴人評論，</w:t>
      </w:r>
      <w:r w:rsidRPr="008158B0">
        <w:rPr>
          <w:rFonts w:ascii="標楷體" w:eastAsia="標楷體" w:hAnsi="標楷體" w:hint="eastAsia"/>
          <w:b/>
          <w:sz w:val="28"/>
          <w:szCs w:val="28"/>
          <w:u w:val="single"/>
          <w14:ligatures w14:val="none"/>
        </w:rPr>
        <w:t>顯已違反言論自由</w:t>
      </w:r>
      <w:r w:rsidRPr="008158B0">
        <w:rPr>
          <w:rFonts w:ascii="標楷體" w:eastAsia="標楷體" w:hAnsi="標楷體" w:hint="eastAsia"/>
          <w:sz w:val="28"/>
          <w:szCs w:val="28"/>
          <w14:ligatures w14:val="none"/>
        </w:rPr>
        <w:t>，故拒絕上訴人所提出之不得再評論及張貼與上訴人有關之一切事項等主張。</w:t>
      </w:r>
    </w:p>
    <w:p w14:paraId="30036095" w14:textId="77777777" w:rsidR="008158B0" w:rsidRPr="008158B0" w:rsidRDefault="008158B0" w:rsidP="0012384E">
      <w:pPr>
        <w:spacing w:after="0" w:line="540" w:lineRule="exact"/>
        <w:ind w:leftChars="200" w:left="760" w:hangingChars="100" w:hanging="280"/>
        <w:rPr>
          <w:rFonts w:ascii="標楷體" w:eastAsia="標楷體" w:hAnsi="標楷體"/>
          <w:b/>
          <w:bCs/>
          <w:sz w:val="28"/>
          <w:szCs w:val="28"/>
          <w:u w:val="single"/>
          <w14:ligatures w14:val="none"/>
        </w:rPr>
      </w:pPr>
      <w:r w:rsidRPr="008158B0">
        <w:rPr>
          <w:rFonts w:ascii="標楷體" w:eastAsia="標楷體" w:hAnsi="標楷體" w:hint="eastAsia"/>
          <w:sz w:val="28"/>
          <w:szCs w:val="28"/>
          <w14:ligatures w14:val="none"/>
        </w:rPr>
        <w:t>3、</w:t>
      </w:r>
      <w:bookmarkStart w:id="11" w:name="_Hlk203354960"/>
      <w:r w:rsidRPr="008158B0">
        <w:rPr>
          <w:rFonts w:ascii="標楷體" w:eastAsia="標楷體" w:hAnsi="標楷體" w:hint="eastAsia"/>
          <w:sz w:val="28"/>
          <w:szCs w:val="28"/>
          <w14:ligatures w14:val="none"/>
        </w:rPr>
        <w:t>嗣經該案法官勸諭及兩造各退一步後，均同意被上訴人不得再張貼及評論之事項，以限於調解前(即111年11月23日前)已發生與上訴人有關之一切事實(即被上訴人)</w:t>
      </w:r>
      <w:r w:rsidRPr="008158B0">
        <w:rPr>
          <w:rFonts w:ascii="標楷體" w:eastAsia="標楷體" w:hAnsi="標楷體" w:hint="eastAsia"/>
          <w:b/>
          <w:sz w:val="28"/>
          <w:szCs w:val="28"/>
          <w14:ligatures w14:val="none"/>
        </w:rPr>
        <w:t>不</w:t>
      </w:r>
      <w:r w:rsidRPr="008158B0">
        <w:rPr>
          <w:rFonts w:ascii="標楷體" w:eastAsia="標楷體" w:hAnsi="標楷體" w:hint="eastAsia"/>
          <w:b/>
          <w:bCs/>
          <w:sz w:val="28"/>
          <w:szCs w:val="28"/>
          <w:u w:val="single"/>
          <w14:ligatures w14:val="none"/>
        </w:rPr>
        <w:t>得再張貼評論「過去」與上訴人有關之</w:t>
      </w:r>
    </w:p>
    <w:p w14:paraId="0C9D092D" w14:textId="77777777" w:rsidR="008158B0" w:rsidRPr="004F5FBE"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sz w:val="28"/>
          <w:szCs w:val="28"/>
        </w:rPr>
        <w:t>肆、</w:t>
      </w:r>
      <w:r w:rsidRPr="004F5FBE">
        <w:rPr>
          <w:rFonts w:ascii="標楷體" w:eastAsia="標楷體" w:hAnsi="標楷體" w:cstheme="majorBidi" w:hint="eastAsia"/>
          <w:b/>
          <w:bCs/>
          <w:sz w:val="28"/>
          <w:szCs w:val="28"/>
        </w:rPr>
        <w:t>上訴人辯論意旨狀第4頁</w:t>
      </w:r>
    </w:p>
    <w:p w14:paraId="7F75BD0A" w14:textId="77777777" w:rsidR="008158B0" w:rsidRPr="008158B0" w:rsidRDefault="008158B0" w:rsidP="0012384E">
      <w:pPr>
        <w:spacing w:after="0" w:line="540" w:lineRule="exact"/>
        <w:ind w:firstLineChars="200" w:firstLine="560"/>
        <w:rPr>
          <w:rFonts w:ascii="標楷體" w:eastAsia="標楷體" w:hAnsi="標楷體"/>
          <w:sz w:val="28"/>
          <w:szCs w:val="28"/>
          <w14:ligatures w14:val="none"/>
        </w:rPr>
      </w:pPr>
      <w:r w:rsidRPr="008158B0">
        <w:rPr>
          <w:rFonts w:ascii="標楷體" w:eastAsia="標楷體" w:hAnsi="標楷體" w:hint="eastAsia"/>
          <w:sz w:val="28"/>
          <w:szCs w:val="28"/>
          <w:u w:val="single"/>
          <w14:ligatures w14:val="none"/>
        </w:rPr>
        <w:t>一切事項</w:t>
      </w:r>
      <w:r w:rsidRPr="008158B0">
        <w:rPr>
          <w:rFonts w:ascii="標楷體" w:eastAsia="標楷體" w:hAnsi="標楷體"/>
          <w:sz w:val="28"/>
          <w:szCs w:val="28"/>
          <w:u w:val="single"/>
          <w14:ligatures w14:val="none"/>
        </w:rPr>
        <w:t>)</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並合意達成系争調解筆錄第三條第(三)項之約定</w:t>
      </w:r>
      <w:bookmarkEnd w:id="11"/>
      <w:r w:rsidRPr="008158B0">
        <w:rPr>
          <w:rFonts w:ascii="標楷體" w:eastAsia="標楷體" w:hAnsi="標楷體" w:hint="eastAsia"/>
          <w:sz w:val="28"/>
          <w:szCs w:val="28"/>
          <w14:ligatures w14:val="none"/>
        </w:rPr>
        <w:t>。</w:t>
      </w:r>
    </w:p>
    <w:p w14:paraId="62E22397" w14:textId="77777777" w:rsidR="008158B0" w:rsidRPr="008158B0" w:rsidRDefault="008158B0" w:rsidP="0012384E">
      <w:pPr>
        <w:spacing w:after="0" w:line="540" w:lineRule="exact"/>
        <w:ind w:leftChars="200" w:left="760" w:hangingChars="100" w:hanging="280"/>
        <w:rPr>
          <w:rFonts w:ascii="標楷體" w:eastAsia="標楷體" w:hAnsi="標楷體"/>
          <w:b/>
          <w:bCs/>
          <w:sz w:val="28"/>
          <w:szCs w:val="28"/>
          <w14:ligatures w14:val="none"/>
        </w:rPr>
      </w:pPr>
      <w:r w:rsidRPr="008158B0">
        <w:rPr>
          <w:rFonts w:ascii="標楷體" w:eastAsia="標楷體" w:hAnsi="標楷體" w:hint="eastAsia"/>
          <w:sz w:val="28"/>
          <w:szCs w:val="28"/>
          <w14:ligatures w14:val="none"/>
        </w:rPr>
        <w:t>4、以上調解過程均有證人</w:t>
      </w:r>
      <w:r w:rsidRPr="008158B0">
        <w:rPr>
          <w:rFonts w:ascii="標楷體" w:eastAsia="標楷體" w:hAnsi="標楷體" w:hint="eastAsia"/>
          <w:b/>
          <w:sz w:val="28"/>
          <w:szCs w:val="28"/>
          <w:u w:val="single"/>
          <w14:ligatures w14:val="none"/>
        </w:rPr>
        <w:t>楊逸民律</w:t>
      </w:r>
      <w:r w:rsidRPr="008158B0">
        <w:rPr>
          <w:rFonts w:ascii="標楷體" w:eastAsia="標楷體" w:hAnsi="標楷體" w:hint="eastAsia"/>
          <w:sz w:val="28"/>
          <w:szCs w:val="28"/>
          <w14:ligatures w14:val="none"/>
        </w:rPr>
        <w:t>師於114年5月13日</w:t>
      </w:r>
      <w:r w:rsidRPr="008158B0">
        <w:rPr>
          <w:rFonts w:ascii="標楷體" w:eastAsia="標楷體" w:hAnsi="標楷體" w:hint="eastAsia"/>
          <w:b/>
          <w:bCs/>
          <w:sz w:val="28"/>
          <w:szCs w:val="28"/>
          <w14:ligatures w14:val="none"/>
        </w:rPr>
        <w:t>證稱</w:t>
      </w:r>
      <w:r w:rsidRPr="008158B0">
        <w:rPr>
          <w:rFonts w:ascii="標楷體" w:eastAsia="標楷體" w:hAnsi="標楷體" w:hint="eastAsia"/>
          <w:sz w:val="28"/>
          <w:szCs w:val="28"/>
          <w14:ligatures w14:val="none"/>
        </w:rPr>
        <w:t>:「調解筆錄第3項部分，可見調解過程第7頁，是上訴人要求的調解方案，當時要求被上訴人將來不得在卓越地政士互助網或其他社群張貼上訴人文章，如違反的話，要賠償一定金額。調解時，被上訴人對於將來的事不同意，覺得侵害其言論自由。法官調解解時，勸諭兩造將不得再評論的事限於過去發生的事情，不包含將來的事情，被上訴人有同意，因此就有系爭調解筆錄第3項約定」;「(被上訴人許連景問:系爭調解筆錄第3項約定是否限於我不可以再重新張貼我在11月23日以前寫的</w:t>
      </w:r>
      <w:r w:rsidRPr="008158B0">
        <w:rPr>
          <w:rFonts w:ascii="標楷體" w:eastAsia="標楷體" w:hAnsi="標楷體" w:hint="eastAsia"/>
          <w:b/>
          <w:sz w:val="28"/>
          <w:szCs w:val="28"/>
          <w14:ligatures w14:val="none"/>
        </w:rPr>
        <w:t>文</w:t>
      </w:r>
      <w:r w:rsidRPr="008158B0">
        <w:rPr>
          <w:rFonts w:ascii="標楷體" w:eastAsia="標楷體" w:hAnsi="標楷體" w:hint="eastAsia"/>
          <w:b/>
          <w:sz w:val="28"/>
          <w:szCs w:val="28"/>
          <w:u w:val="single"/>
          <w14:ligatures w14:val="none"/>
        </w:rPr>
        <w:t>章，而不是11月23日之前的事實</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證人答</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調解時</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並没有具體討論到是否限於11月23日前一模一樣的文章:但如只是11月23日前的文章稍微變化再重新張貼</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調解就没有意義」</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法官問</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系争調解筆錄第</w:t>
      </w:r>
      <w:r w:rsidRPr="008158B0">
        <w:rPr>
          <w:rFonts w:ascii="標楷體" w:eastAsia="標楷體" w:hAnsi="標楷體"/>
          <w:sz w:val="28"/>
          <w:szCs w:val="28"/>
          <w14:ligatures w14:val="none"/>
        </w:rPr>
        <w:t>3</w:t>
      </w:r>
      <w:r w:rsidRPr="008158B0">
        <w:rPr>
          <w:rFonts w:ascii="標楷體" w:eastAsia="標楷體" w:hAnsi="標楷體" w:hint="eastAsia"/>
          <w:sz w:val="28"/>
          <w:szCs w:val="28"/>
          <w14:ligatures w14:val="none"/>
        </w:rPr>
        <w:t>項約定是指</w:t>
      </w:r>
      <w:r w:rsidRPr="008158B0">
        <w:rPr>
          <w:rFonts w:ascii="標楷體" w:eastAsia="標楷體" w:hAnsi="標楷體"/>
          <w:sz w:val="28"/>
          <w:szCs w:val="28"/>
          <w14:ligatures w14:val="none"/>
        </w:rPr>
        <w:t>11</w:t>
      </w:r>
      <w:r w:rsidRPr="008158B0">
        <w:rPr>
          <w:rFonts w:ascii="標楷體" w:eastAsia="標楷體" w:hAnsi="標楷體" w:hint="eastAsia"/>
          <w:sz w:val="28"/>
          <w:szCs w:val="28"/>
          <w14:ligatures w14:val="none"/>
        </w:rPr>
        <w:t>月23日前所張貼關於</w:t>
      </w:r>
      <w:r w:rsidRPr="008158B0">
        <w:rPr>
          <w:rFonts w:ascii="標楷體" w:eastAsia="標楷體" w:hAnsi="標楷體" w:hint="eastAsia"/>
          <w:b/>
          <w:sz w:val="28"/>
          <w:szCs w:val="28"/>
          <w:u w:val="single"/>
          <w14:ligatures w14:val="none"/>
        </w:rPr>
        <w:t>上訴人文章部分，是否包含11月23日前之事實</w:t>
      </w:r>
      <w:r w:rsidRPr="008158B0">
        <w:rPr>
          <w:rFonts w:ascii="標楷體" w:eastAsia="標楷體" w:hAnsi="標楷體" w:hint="eastAsia"/>
          <w:sz w:val="28"/>
          <w:szCs w:val="28"/>
          <w14:ligatures w14:val="none"/>
        </w:rPr>
        <w:t>?)證人答</w:t>
      </w:r>
      <w:r w:rsidRPr="008158B0">
        <w:rPr>
          <w:rFonts w:ascii="標楷體" w:eastAsia="標楷體" w:hAnsi="標楷體" w:hint="eastAsia"/>
          <w:b/>
          <w:bCs/>
          <w:sz w:val="28"/>
          <w:szCs w:val="28"/>
          <w14:ligatures w14:val="none"/>
        </w:rPr>
        <w:t>:我當</w:t>
      </w:r>
    </w:p>
    <w:p w14:paraId="187C348B" w14:textId="77777777" w:rsidR="008158B0" w:rsidRPr="006E0990" w:rsidRDefault="008158B0" w:rsidP="0012384E">
      <w:pPr>
        <w:spacing w:after="0" w:line="540" w:lineRule="exact"/>
        <w:rPr>
          <w:rFonts w:ascii="標楷體" w:eastAsia="標楷體" w:hAnsi="標楷體" w:cstheme="majorBidi"/>
          <w:b/>
          <w:bCs/>
          <w:sz w:val="28"/>
          <w:szCs w:val="28"/>
        </w:rPr>
      </w:pPr>
      <w:r w:rsidRPr="006E0990">
        <w:rPr>
          <w:rFonts w:ascii="標楷體" w:eastAsia="標楷體" w:hAnsi="標楷體" w:cstheme="majorBidi" w:hint="eastAsia"/>
          <w:b/>
          <w:bCs/>
          <w:sz w:val="28"/>
          <w:szCs w:val="28"/>
        </w:rPr>
        <w:t>伍、上訴人辯論意旨狀第5頁</w:t>
      </w:r>
    </w:p>
    <w:p w14:paraId="6FF8866B" w14:textId="77777777" w:rsidR="008158B0" w:rsidRPr="008158B0" w:rsidRDefault="008158B0" w:rsidP="0012384E">
      <w:pPr>
        <w:spacing w:after="0" w:line="540" w:lineRule="exact"/>
        <w:ind w:leftChars="200" w:left="480" w:firstLineChars="200" w:firstLine="560"/>
        <w:rPr>
          <w:rFonts w:ascii="標楷體" w:eastAsia="標楷體" w:hAnsi="標楷體"/>
          <w:b/>
          <w:sz w:val="28"/>
          <w:szCs w:val="28"/>
          <w14:ligatures w14:val="none"/>
        </w:rPr>
      </w:pPr>
      <w:r w:rsidRPr="008158B0">
        <w:rPr>
          <w:rFonts w:ascii="標楷體" w:eastAsia="標楷體" w:hAnsi="標楷體" w:hint="eastAsia"/>
          <w:sz w:val="28"/>
          <w:szCs w:val="28"/>
          <w:u w:val="single"/>
          <w14:ligatures w14:val="none"/>
        </w:rPr>
        <w:t>時的認知是這樣」</w:t>
      </w:r>
      <w:r w:rsidRPr="008158B0">
        <w:rPr>
          <w:rFonts w:ascii="標楷體" w:eastAsia="標楷體" w:hAnsi="標楷體" w:hint="eastAsia"/>
          <w:sz w:val="28"/>
          <w:szCs w:val="28"/>
          <w14:ligatures w14:val="none"/>
        </w:rPr>
        <w:t>等證述可證，故被上訴人確已知悉且同意不得再</w:t>
      </w:r>
      <w:r w:rsidRPr="008158B0">
        <w:rPr>
          <w:rFonts w:ascii="標楷體" w:eastAsia="標楷體" w:hAnsi="標楷體" w:hint="eastAsia"/>
          <w:b/>
          <w:sz w:val="28"/>
          <w:szCs w:val="28"/>
          <w:u w:val="single"/>
          <w14:ligatures w14:val="none"/>
        </w:rPr>
        <w:t>張貼或評論者為過去</w:t>
      </w:r>
      <w:r w:rsidRPr="008158B0">
        <w:rPr>
          <w:rFonts w:ascii="標楷體" w:eastAsia="標楷體" w:hAnsi="標楷體"/>
          <w:b/>
          <w:sz w:val="28"/>
          <w:szCs w:val="28"/>
          <w:u w:val="single"/>
          <w14:ligatures w14:val="none"/>
        </w:rPr>
        <w:t>(</w:t>
      </w:r>
      <w:r w:rsidRPr="008158B0">
        <w:rPr>
          <w:rFonts w:ascii="標楷體" w:eastAsia="標楷體" w:hAnsi="標楷體" w:hint="eastAsia"/>
          <w:b/>
          <w:sz w:val="28"/>
          <w:szCs w:val="28"/>
          <w:u w:val="single"/>
          <w14:ligatures w14:val="none"/>
        </w:rPr>
        <w:t>即</w:t>
      </w:r>
      <w:r w:rsidRPr="008158B0">
        <w:rPr>
          <w:rFonts w:ascii="標楷體" w:eastAsia="標楷體" w:hAnsi="標楷體"/>
          <w:b/>
          <w:sz w:val="28"/>
          <w:szCs w:val="28"/>
          <w:u w:val="single"/>
          <w14:ligatures w14:val="none"/>
        </w:rPr>
        <w:t>111</w:t>
      </w:r>
      <w:r w:rsidRPr="008158B0">
        <w:rPr>
          <w:rFonts w:ascii="標楷體" w:eastAsia="標楷體" w:hAnsi="標楷體" w:hint="eastAsia"/>
          <w:b/>
          <w:sz w:val="28"/>
          <w:szCs w:val="28"/>
          <w:u w:val="single"/>
          <w14:ligatures w14:val="none"/>
        </w:rPr>
        <w:t>年</w:t>
      </w:r>
      <w:r w:rsidRPr="008158B0">
        <w:rPr>
          <w:rFonts w:ascii="標楷體" w:eastAsia="標楷體" w:hAnsi="標楷體"/>
          <w:b/>
          <w:sz w:val="28"/>
          <w:szCs w:val="28"/>
          <w:u w:val="single"/>
          <w14:ligatures w14:val="none"/>
        </w:rPr>
        <w:t>11</w:t>
      </w:r>
      <w:r w:rsidRPr="008158B0">
        <w:rPr>
          <w:rFonts w:ascii="標楷體" w:eastAsia="標楷體" w:hAnsi="標楷體" w:hint="eastAsia"/>
          <w:b/>
          <w:sz w:val="28"/>
          <w:szCs w:val="28"/>
          <w:u w:val="single"/>
          <w14:ligatures w14:val="none"/>
        </w:rPr>
        <w:t>月</w:t>
      </w:r>
      <w:r w:rsidRPr="008158B0">
        <w:rPr>
          <w:rFonts w:ascii="標楷體" w:eastAsia="標楷體" w:hAnsi="標楷體"/>
          <w:b/>
          <w:sz w:val="28"/>
          <w:szCs w:val="28"/>
          <w:u w:val="single"/>
          <w14:ligatures w14:val="none"/>
        </w:rPr>
        <w:t>23</w:t>
      </w:r>
      <w:r w:rsidRPr="008158B0">
        <w:rPr>
          <w:rFonts w:ascii="標楷體" w:eastAsia="標楷體" w:hAnsi="標楷體" w:hint="eastAsia"/>
          <w:b/>
          <w:sz w:val="28"/>
          <w:szCs w:val="28"/>
          <w:u w:val="single"/>
          <w14:ligatures w14:val="none"/>
        </w:rPr>
        <w:t>日前</w:t>
      </w:r>
      <w:r w:rsidRPr="008158B0">
        <w:rPr>
          <w:rFonts w:ascii="標楷體" w:eastAsia="標楷體" w:hAnsi="標楷體"/>
          <w:b/>
          <w:sz w:val="28"/>
          <w:szCs w:val="28"/>
          <w:u w:val="single"/>
          <w14:ligatures w14:val="none"/>
        </w:rPr>
        <w:t>)</w:t>
      </w:r>
      <w:r w:rsidRPr="008158B0">
        <w:rPr>
          <w:rFonts w:ascii="標楷體" w:eastAsia="標楷體" w:hAnsi="標楷體" w:hint="eastAsia"/>
          <w:b/>
          <w:sz w:val="28"/>
          <w:szCs w:val="28"/>
          <w:u w:val="single"/>
          <w14:ligatures w14:val="none"/>
        </w:rPr>
        <w:t>發生與上訴人有關之事實</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其一再略辩稱「文章都是重新寫過的，並不是將以前文章複製貼上。如果包括11月23日前事實都不能寫的話，都應該在調解筆錄上寫清楚，因為差具太大了」云云，顯係為卸責而</w:t>
      </w:r>
      <w:r w:rsidRPr="008158B0">
        <w:rPr>
          <w:rFonts w:ascii="標楷體" w:eastAsia="標楷體" w:hAnsi="標楷體" w:hint="eastAsia"/>
          <w:b/>
          <w:sz w:val="28"/>
          <w:szCs w:val="28"/>
          <w14:ligatures w14:val="none"/>
        </w:rPr>
        <w:t>臨訟編撰之詞</w:t>
      </w:r>
      <w:r w:rsidRPr="008158B0">
        <w:rPr>
          <w:rFonts w:ascii="標楷體" w:eastAsia="標楷體" w:hAnsi="標楷體"/>
          <w:b/>
          <w:sz w:val="28"/>
          <w:szCs w:val="28"/>
          <w14:ligatures w14:val="none"/>
        </w:rPr>
        <w:t>，</w:t>
      </w:r>
      <w:r w:rsidRPr="008158B0">
        <w:rPr>
          <w:rFonts w:ascii="標楷體" w:eastAsia="標楷體" w:hAnsi="標楷體" w:hint="eastAsia"/>
          <w:b/>
          <w:sz w:val="28"/>
          <w:szCs w:val="28"/>
          <w14:ligatures w14:val="none"/>
        </w:rPr>
        <w:t>此亦與常情相悖</w:t>
      </w:r>
      <w:r w:rsidRPr="008158B0">
        <w:rPr>
          <w:rFonts w:ascii="標楷體" w:eastAsia="標楷體" w:hAnsi="標楷體"/>
          <w:b/>
          <w:sz w:val="28"/>
          <w:szCs w:val="28"/>
          <w14:ligatures w14:val="none"/>
        </w:rPr>
        <w:t>，</w:t>
      </w:r>
      <w:r w:rsidRPr="008158B0">
        <w:rPr>
          <w:rFonts w:ascii="標楷體" w:eastAsia="標楷體" w:hAnsi="標楷體" w:hint="eastAsia"/>
          <w:b/>
          <w:sz w:val="28"/>
          <w:szCs w:val="28"/>
          <w14:ligatures w14:val="none"/>
        </w:rPr>
        <w:t>即顯不可採。</w:t>
      </w:r>
    </w:p>
    <w:p w14:paraId="2C49B37A" w14:textId="77777777" w:rsidR="008158B0" w:rsidRPr="008158B0" w:rsidRDefault="008158B0" w:rsidP="0012384E">
      <w:pPr>
        <w:spacing w:after="0" w:line="540" w:lineRule="exact"/>
        <w:ind w:leftChars="200" w:left="104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(三)被上訴人於系爭調解筆錄作成後，仍惡</w:t>
      </w:r>
      <w:r w:rsidRPr="008158B0">
        <w:rPr>
          <w:rFonts w:ascii="標楷體" w:eastAsia="標楷體" w:hAnsi="標楷體" w:hint="eastAsia"/>
          <w:b/>
          <w:sz w:val="28"/>
          <w:szCs w:val="28"/>
          <w14:ligatures w14:val="none"/>
        </w:rPr>
        <w:t>意爭網站上所張貼原判決附表編號9至17之9篇</w:t>
      </w:r>
      <w:r w:rsidRPr="008158B0">
        <w:rPr>
          <w:rFonts w:ascii="標楷體" w:eastAsia="標楷體" w:hAnsi="標楷體"/>
          <w:b/>
          <w:sz w:val="28"/>
          <w:szCs w:val="28"/>
          <w14:ligatures w14:val="none"/>
        </w:rPr>
        <w:t>，</w:t>
      </w:r>
      <w:r w:rsidRPr="008158B0">
        <w:rPr>
          <w:rFonts w:ascii="標楷體" w:eastAsia="標楷體" w:hAnsi="標楷體" w:hint="eastAsia"/>
          <w:b/>
          <w:sz w:val="28"/>
          <w:szCs w:val="28"/>
          <w14:ligatures w14:val="none"/>
        </w:rPr>
        <w:t>而其内</w:t>
      </w:r>
      <w:r w:rsidRPr="008158B0">
        <w:rPr>
          <w:rFonts w:ascii="標楷體" w:eastAsia="標楷體" w:hAnsi="標楷體" w:hint="eastAsia"/>
          <w:sz w:val="28"/>
          <w:szCs w:val="28"/>
          <w14:ligatures w14:val="none"/>
        </w:rPr>
        <w:t>容均為</w:t>
      </w:r>
      <w:r w:rsidRPr="008158B0">
        <w:rPr>
          <w:rFonts w:ascii="標楷體" w:eastAsia="標楷體" w:hAnsi="標楷體"/>
          <w:sz w:val="28"/>
          <w:szCs w:val="28"/>
          <w14:ligatures w14:val="none"/>
        </w:rPr>
        <w:t>111</w:t>
      </w:r>
      <w:r w:rsidRPr="008158B0">
        <w:rPr>
          <w:rFonts w:ascii="標楷體" w:eastAsia="標楷體" w:hAnsi="標楷體" w:hint="eastAsia"/>
          <w:sz w:val="28"/>
          <w:szCs w:val="28"/>
          <w14:ligatures w14:val="none"/>
        </w:rPr>
        <w:t>年</w:t>
      </w:r>
      <w:r w:rsidRPr="008158B0">
        <w:rPr>
          <w:rFonts w:ascii="標楷體" w:eastAsia="標楷體" w:hAnsi="標楷體"/>
          <w:sz w:val="28"/>
          <w:szCs w:val="28"/>
          <w14:ligatures w14:val="none"/>
        </w:rPr>
        <w:t>11</w:t>
      </w:r>
      <w:r w:rsidRPr="008158B0">
        <w:rPr>
          <w:rFonts w:ascii="標楷體" w:eastAsia="標楷體" w:hAnsi="標楷體" w:hint="eastAsia"/>
          <w:sz w:val="28"/>
          <w:szCs w:val="28"/>
          <w14:ligatures w14:val="none"/>
        </w:rPr>
        <w:t>月</w:t>
      </w:r>
      <w:r w:rsidRPr="008158B0">
        <w:rPr>
          <w:rFonts w:ascii="標楷體" w:eastAsia="標楷體" w:hAnsi="標楷體"/>
          <w:sz w:val="28"/>
          <w:szCs w:val="28"/>
          <w14:ligatures w14:val="none"/>
        </w:rPr>
        <w:t>23</w:t>
      </w:r>
      <w:r w:rsidRPr="008158B0">
        <w:rPr>
          <w:rFonts w:ascii="標楷體" w:eastAsia="標楷體" w:hAnsi="標楷體" w:hint="eastAsia"/>
          <w:sz w:val="28"/>
          <w:szCs w:val="28"/>
          <w14:ligatures w14:val="none"/>
        </w:rPr>
        <w:t>日以前生</w:t>
      </w:r>
      <w:r w:rsidRPr="008158B0">
        <w:rPr>
          <w:rFonts w:ascii="標楷體" w:eastAsia="標楷體" w:hAnsi="標楷體" w:hint="eastAsia"/>
          <w:b/>
          <w:sz w:val="28"/>
          <w:szCs w:val="28"/>
          <w:u w:val="single"/>
          <w14:ligatures w14:val="none"/>
        </w:rPr>
        <w:t>且與上訴人有關之事實</w:t>
      </w:r>
      <w:r w:rsidRPr="008158B0">
        <w:rPr>
          <w:rFonts w:ascii="標楷體" w:eastAsia="標楷體" w:hAnsi="標楷體" w:hint="eastAsia"/>
          <w:sz w:val="28"/>
          <w:szCs w:val="28"/>
          <w14:ligatures w14:val="none"/>
        </w:rPr>
        <w:t>，說明如下【請訴人113.12，25上訴理由狀，頁9至11，第(三)點;上訴人114.1.22民事變更(減縮)上訴聲明豎準備(一)狀，頁2至3，第(二)點:上訴人14.3.14民事準備(三)狀，附表「違反調」錄之内容</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重覆貼文</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欄等說明】</w:t>
      </w:r>
      <w:r w:rsidRPr="008158B0">
        <w:rPr>
          <w:rFonts w:ascii="標楷體" w:eastAsia="標楷體" w:hAnsi="標楷體"/>
          <w:sz w:val="28"/>
          <w:szCs w:val="28"/>
          <w14:ligatures w14:val="none"/>
        </w:rPr>
        <w:t>:</w:t>
      </w:r>
    </w:p>
    <w:p w14:paraId="22772BDC" w14:textId="77777777" w:rsidR="008158B0" w:rsidRPr="008158B0" w:rsidRDefault="008158B0" w:rsidP="0012384E">
      <w:pPr>
        <w:spacing w:after="0" w:line="540" w:lineRule="exact"/>
        <w:ind w:leftChars="200" w:left="104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1，此部分均業經被上訴人於114年1月6日提出之民事答辩 狀</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一</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「再次自認」</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即自行整理)原判決附表編號9至17之9篇文章與</w:t>
      </w:r>
      <w:r w:rsidRPr="008158B0">
        <w:rPr>
          <w:rFonts w:ascii="標楷體" w:eastAsia="標楷體" w:hAnsi="標楷體"/>
          <w:sz w:val="28"/>
          <w:szCs w:val="28"/>
          <w14:ligatures w14:val="none"/>
        </w:rPr>
        <w:t>111</w:t>
      </w:r>
      <w:r w:rsidRPr="008158B0">
        <w:rPr>
          <w:rFonts w:ascii="標楷體" w:eastAsia="標楷體" w:hAnsi="標楷體" w:hint="eastAsia"/>
          <w:sz w:val="28"/>
          <w:szCs w:val="28"/>
          <w14:ligatures w14:val="none"/>
        </w:rPr>
        <w:t>年</w:t>
      </w:r>
      <w:r w:rsidRPr="008158B0">
        <w:rPr>
          <w:rFonts w:ascii="標楷體" w:eastAsia="標楷體" w:hAnsi="標楷體"/>
          <w:sz w:val="28"/>
          <w:szCs w:val="28"/>
          <w14:ligatures w14:val="none"/>
        </w:rPr>
        <w:t>11</w:t>
      </w:r>
      <w:r w:rsidRPr="008158B0">
        <w:rPr>
          <w:rFonts w:ascii="標楷體" w:eastAsia="標楷體" w:hAnsi="標楷體" w:hint="eastAsia"/>
          <w:sz w:val="28"/>
          <w:szCs w:val="28"/>
          <w14:ligatures w14:val="none"/>
        </w:rPr>
        <w:t>月</w:t>
      </w:r>
      <w:r w:rsidRPr="008158B0">
        <w:rPr>
          <w:rFonts w:ascii="標楷體" w:eastAsia="標楷體" w:hAnsi="標楷體"/>
          <w:sz w:val="28"/>
          <w:szCs w:val="28"/>
          <w14:ligatures w14:val="none"/>
        </w:rPr>
        <w:t>23</w:t>
      </w:r>
      <w:r w:rsidRPr="008158B0">
        <w:rPr>
          <w:rFonts w:ascii="標楷體" w:eastAsia="標楷體" w:hAnsi="標楷體" w:hint="eastAsia"/>
          <w:sz w:val="28"/>
          <w:szCs w:val="28"/>
          <w14:ligatures w14:val="none"/>
        </w:rPr>
        <w:t>日以前舊文章内容相同之處。</w:t>
      </w:r>
    </w:p>
    <w:p w14:paraId="50DA56E9" w14:textId="43097690" w:rsidR="008158B0" w:rsidRPr="005C6D25" w:rsidRDefault="008158B0" w:rsidP="0012384E">
      <w:pPr>
        <w:spacing w:after="0" w:line="540" w:lineRule="exact"/>
        <w:rPr>
          <w:rFonts w:ascii="標楷體" w:eastAsia="標楷體" w:hAnsi="標楷體" w:cstheme="majorBidi"/>
          <w:b/>
          <w:bCs/>
          <w:color w:val="0070C0"/>
          <w:sz w:val="28"/>
          <w:szCs w:val="28"/>
        </w:rPr>
      </w:pPr>
      <w:r w:rsidRPr="005C6D25">
        <w:rPr>
          <w:rFonts w:ascii="標楷體" w:eastAsia="標楷體" w:hAnsi="標楷體" w:cstheme="majorBidi" w:hint="eastAsia"/>
          <w:b/>
          <w:bCs/>
          <w:color w:val="0070C0"/>
          <w:sz w:val="28"/>
          <w:szCs w:val="28"/>
        </w:rPr>
        <w:t>貳、</w:t>
      </w:r>
      <w:r w:rsidR="00CC5479" w:rsidRPr="005C6D25">
        <w:rPr>
          <w:rFonts w:ascii="標楷體" w:eastAsia="標楷體" w:hAnsi="標楷體" w:cstheme="majorBidi" w:hint="eastAsia"/>
          <w:b/>
          <w:bCs/>
          <w:color w:val="0070C0"/>
          <w:sz w:val="28"/>
          <w:szCs w:val="28"/>
        </w:rPr>
        <w:t>許連景</w:t>
      </w:r>
      <w:r w:rsidRPr="005C6D25">
        <w:rPr>
          <w:rFonts w:ascii="標楷體" w:eastAsia="標楷體" w:hAnsi="標楷體" w:cstheme="majorBidi" w:hint="eastAsia"/>
          <w:b/>
          <w:bCs/>
          <w:color w:val="0070C0"/>
          <w:sz w:val="28"/>
          <w:szCs w:val="28"/>
        </w:rPr>
        <w:t>答辯理由二(3-5頁)</w:t>
      </w:r>
    </w:p>
    <w:p w14:paraId="63450721" w14:textId="77777777" w:rsidR="008158B0" w:rsidRPr="008158B0" w:rsidRDefault="008158B0" w:rsidP="0012384E">
      <w:pPr>
        <w:spacing w:after="0" w:line="540" w:lineRule="exact"/>
        <w:rPr>
          <w:rFonts w:ascii="標楷體" w:eastAsia="標楷體" w:hAnsi="標楷體" w:cstheme="majorBidi"/>
          <w:sz w:val="28"/>
          <w:szCs w:val="28"/>
        </w:rPr>
      </w:pPr>
      <w:r w:rsidRPr="008158B0">
        <w:rPr>
          <w:rFonts w:ascii="標楷體" w:eastAsia="標楷體" w:hAnsi="標楷體" w:cstheme="majorBidi" w:hint="eastAsia"/>
          <w:sz w:val="28"/>
          <w:szCs w:val="28"/>
        </w:rPr>
        <w:t>一、</w:t>
      </w:r>
      <w:r w:rsidRPr="008158B0">
        <w:rPr>
          <w:rFonts w:ascii="標楷體" w:eastAsia="標楷體" w:hAnsi="標楷體" w:cstheme="majorBidi" w:hint="eastAsia"/>
          <w:b/>
          <w:bCs/>
          <w:sz w:val="28"/>
          <w:szCs w:val="28"/>
          <w:lang w:eastAsia="zh-HK"/>
        </w:rPr>
        <w:t>憲法保障之言論自由</w:t>
      </w:r>
    </w:p>
    <w:p w14:paraId="6A2F58B3" w14:textId="77777777" w:rsidR="008158B0" w:rsidRPr="008158B0" w:rsidRDefault="008158B0" w:rsidP="0012384E">
      <w:pPr>
        <w:spacing w:after="0" w:line="540" w:lineRule="exact"/>
        <w:ind w:leftChars="200" w:left="480"/>
        <w:rPr>
          <w:rFonts w:ascii="標楷體" w:eastAsia="標楷體" w:hAnsi="標楷體"/>
          <w:b/>
          <w:sz w:val="28"/>
          <w:szCs w:val="28"/>
          <w:u w:val="single"/>
          <w:lang w:eastAsia="zh-HK"/>
          <w14:ligatures w14:val="none"/>
        </w:rPr>
      </w:pPr>
      <w:r w:rsidRPr="008158B0">
        <w:rPr>
          <w:rFonts w:ascii="標楷體" w:eastAsia="標楷體" w:hAnsi="標楷體" w:hint="eastAsia"/>
          <w:sz w:val="28"/>
          <w:szCs w:val="28"/>
          <w14:ligatures w14:val="none"/>
        </w:rPr>
        <w:t>原告稱：「</w:t>
      </w:r>
      <w:r w:rsidRPr="008158B0">
        <w:rPr>
          <w:rFonts w:ascii="標楷體" w:eastAsia="標楷體" w:hAnsi="標楷體" w:hint="eastAsia"/>
          <w:b/>
          <w:bCs/>
          <w:sz w:val="28"/>
          <w:szCs w:val="28"/>
          <w:u w:val="single"/>
          <w14:ligatures w14:val="none"/>
        </w:rPr>
        <w:t>因被上訴人一再惡意毀損上訴人名譽</w:t>
      </w:r>
      <w:r w:rsidRPr="008158B0">
        <w:rPr>
          <w:rFonts w:ascii="標楷體" w:eastAsia="標楷體" w:hAnsi="標楷體" w:hint="eastAsia"/>
          <w:sz w:val="28"/>
          <w:szCs w:val="28"/>
          <w14:ligatures w14:val="none"/>
        </w:rPr>
        <w:t>」，為</w:t>
      </w:r>
      <w:r w:rsidRPr="008158B0">
        <w:rPr>
          <w:rFonts w:ascii="標楷體" w:eastAsia="標楷體" w:hAnsi="標楷體" w:hint="eastAsia"/>
          <w:sz w:val="28"/>
          <w:szCs w:val="28"/>
          <w:lang w:eastAsia="zh-HK"/>
          <w14:ligatures w14:val="none"/>
        </w:rPr>
        <w:t>錯誤之指控，事實上原告</w:t>
      </w:r>
      <w:r w:rsidRPr="008158B0">
        <w:rPr>
          <w:rFonts w:ascii="標楷體" w:eastAsia="標楷體" w:hAnsi="標楷體" w:hint="eastAsia"/>
          <w:sz w:val="28"/>
          <w:szCs w:val="28"/>
          <w14:ligatures w14:val="none"/>
        </w:rPr>
        <w:t>10</w:t>
      </w:r>
      <w:r w:rsidRPr="008158B0">
        <w:rPr>
          <w:rFonts w:ascii="標楷體" w:eastAsia="標楷體" w:hAnsi="標楷體" w:hint="eastAsia"/>
          <w:sz w:val="28"/>
          <w:szCs w:val="28"/>
          <w:lang w:eastAsia="zh-HK"/>
          <w14:ligatures w14:val="none"/>
        </w:rPr>
        <w:t>多年來真的是做了：「罄竹難書」之壞事，正義就舉證歷歷對本會</w:t>
      </w:r>
      <w:r w:rsidRPr="008158B0">
        <w:rPr>
          <w:rFonts w:ascii="標楷體" w:eastAsia="標楷體" w:hAnsi="標楷體" w:hint="eastAsia"/>
          <w:sz w:val="28"/>
          <w:szCs w:val="28"/>
          <w14:ligatures w14:val="none"/>
        </w:rPr>
        <w:t>16</w:t>
      </w:r>
      <w:r w:rsidRPr="008158B0">
        <w:rPr>
          <w:rFonts w:ascii="標楷體" w:eastAsia="標楷體" w:hAnsi="標楷體" w:hint="eastAsia"/>
          <w:sz w:val="28"/>
          <w:szCs w:val="28"/>
          <w:lang w:eastAsia="zh-HK"/>
          <w14:ligatures w14:val="none"/>
        </w:rPr>
        <w:t>件及全聯會</w:t>
      </w:r>
      <w:r w:rsidRPr="008158B0">
        <w:rPr>
          <w:rFonts w:ascii="標楷體" w:eastAsia="標楷體" w:hAnsi="標楷體" w:hint="eastAsia"/>
          <w:sz w:val="28"/>
          <w:szCs w:val="28"/>
          <w14:ligatures w14:val="none"/>
        </w:rPr>
        <w:t>8</w:t>
      </w:r>
      <w:r w:rsidRPr="008158B0">
        <w:rPr>
          <w:rFonts w:ascii="標楷體" w:eastAsia="標楷體" w:hAnsi="標楷體" w:hint="eastAsia"/>
          <w:sz w:val="28"/>
          <w:szCs w:val="28"/>
          <w:lang w:eastAsia="zh-HK"/>
          <w14:ligatures w14:val="none"/>
        </w:rPr>
        <w:t>件，其從未公開否認或辯駁，只是因作者未便具名而污衊其為黑涵，本人係為公益而發表意見，為憲法第</w:t>
      </w:r>
      <w:r w:rsidRPr="008158B0">
        <w:rPr>
          <w:rFonts w:ascii="標楷體" w:eastAsia="標楷體" w:hAnsi="標楷體" w:hint="eastAsia"/>
          <w:sz w:val="28"/>
          <w:szCs w:val="28"/>
          <w14:ligatures w14:val="none"/>
        </w:rPr>
        <w:t>11</w:t>
      </w:r>
      <w:r w:rsidRPr="008158B0">
        <w:rPr>
          <w:rFonts w:ascii="標楷體" w:eastAsia="標楷體" w:hAnsi="標楷體" w:hint="eastAsia"/>
          <w:sz w:val="28"/>
          <w:szCs w:val="28"/>
          <w:lang w:eastAsia="zh-HK"/>
          <w14:ligatures w14:val="none"/>
        </w:rPr>
        <w:t>條所保障之言論自由，此有</w:t>
      </w:r>
      <w:r w:rsidRPr="008158B0">
        <w:rPr>
          <w:rFonts w:ascii="標楷體" w:eastAsia="標楷體" w:hAnsi="標楷體" w:hint="eastAsia"/>
          <w:b/>
          <w:sz w:val="28"/>
          <w:szCs w:val="28"/>
          <w:u w:val="single"/>
          <w:lang w:eastAsia="zh-HK"/>
          <w14:ligatures w14:val="none"/>
        </w:rPr>
        <w:t>劉美香法官駁回自訴及高院侯廷昌審判長之無罪之判決為證。</w:t>
      </w:r>
    </w:p>
    <w:p w14:paraId="356AB175"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lang w:eastAsia="zh-HK"/>
        </w:rPr>
        <w:t>二、原告自編幻想之理由不足採信</w:t>
      </w:r>
    </w:p>
    <w:p w14:paraId="59269498" w14:textId="77777777" w:rsidR="008158B0" w:rsidRPr="008158B0" w:rsidRDefault="008158B0" w:rsidP="0012384E">
      <w:pPr>
        <w:spacing w:after="0" w:line="540" w:lineRule="exact"/>
        <w:ind w:leftChars="200" w:left="480"/>
        <w:rPr>
          <w:rFonts w:ascii="標楷體" w:eastAsia="標楷體" w:hAnsi="標楷體"/>
          <w:b/>
          <w:bCs/>
          <w:sz w:val="28"/>
          <w:szCs w:val="28"/>
          <w14:ligatures w14:val="none"/>
        </w:rPr>
      </w:pPr>
      <w:r w:rsidRPr="008158B0">
        <w:rPr>
          <w:rFonts w:ascii="標楷體" w:eastAsia="標楷體" w:hAnsi="標楷體" w:hint="eastAsia"/>
          <w:b/>
          <w:bCs/>
          <w:sz w:val="28"/>
          <w:szCs w:val="28"/>
          <w14:ligatures w14:val="none"/>
        </w:rPr>
        <w:t>原告自編之理由：「</w:t>
      </w:r>
      <w:r w:rsidRPr="008158B0">
        <w:rPr>
          <w:rFonts w:ascii="標楷體" w:eastAsia="標楷體" w:hAnsi="標楷體" w:hint="eastAsia"/>
          <w:sz w:val="28"/>
          <w:szCs w:val="28"/>
          <w14:ligatures w14:val="none"/>
        </w:rPr>
        <w:t>嗣經該案法官勸諭及兩造各退一步後， 均同意被上訴人不得再張貼及評論之事項，以限於調解前(即111年11月23日前)已發生與上訴人有關之一切事實(即被上訴人)</w:t>
      </w:r>
      <w:r w:rsidRPr="008158B0">
        <w:rPr>
          <w:rFonts w:ascii="標楷體" w:eastAsia="標楷體" w:hAnsi="標楷體" w:hint="eastAsia"/>
          <w:b/>
          <w:bCs/>
          <w:sz w:val="28"/>
          <w:szCs w:val="28"/>
          <w:u w:val="single"/>
          <w14:ligatures w14:val="none"/>
        </w:rPr>
        <w:t>不得再張貼評論「過去」與上訴人有關之一切事項</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並合意達成系争調解筆錄第三條第(三)項之約定」，</w:t>
      </w:r>
      <w:r w:rsidRPr="008158B0">
        <w:rPr>
          <w:rFonts w:ascii="標楷體" w:eastAsia="標楷體" w:hAnsi="標楷體" w:hint="eastAsia"/>
          <w:b/>
          <w:sz w:val="28"/>
          <w:szCs w:val="28"/>
          <w:u w:val="single"/>
          <w14:ligatures w14:val="none"/>
        </w:rPr>
        <w:t>事實上之</w:t>
      </w:r>
      <w:r w:rsidRPr="008158B0">
        <w:rPr>
          <w:rFonts w:ascii="標楷體" w:eastAsia="標楷體" w:hAnsi="標楷體" w:hint="eastAsia"/>
          <w:sz w:val="28"/>
          <w:szCs w:val="28"/>
          <w14:ligatures w14:val="none"/>
        </w:rPr>
        <w:t>調解錄第三條第(三)項內容為：「</w:t>
      </w:r>
      <w:r w:rsidRPr="008158B0">
        <w:rPr>
          <w:rFonts w:ascii="標楷體" w:eastAsia="標楷體" w:hAnsi="標楷體" w:hint="eastAsia"/>
          <w:b/>
          <w:bCs/>
          <w:sz w:val="28"/>
          <w:szCs w:val="28"/>
          <w14:ligatures w14:val="none"/>
        </w:rPr>
        <w:t xml:space="preserve"> (三)</w:t>
      </w:r>
      <w:r w:rsidRPr="008158B0">
        <w:rPr>
          <w:rFonts w:ascii="標楷體" w:eastAsia="標楷體" w:hAnsi="標楷體" w:hint="eastAsia"/>
          <w:sz w:val="28"/>
          <w:szCs w:val="28"/>
          <w14:ligatures w14:val="none"/>
        </w:rPr>
        <w:t>相對人許連景同意將來不在第一項所述之網站或社群網站、line 通訊軟體群組張貼第一項所述於</w:t>
      </w:r>
      <w:r w:rsidRPr="008158B0">
        <w:rPr>
          <w:rFonts w:ascii="標楷體" w:eastAsia="標楷體" w:hAnsi="標楷體" w:hint="eastAsia"/>
          <w:b/>
          <w:bCs/>
          <w:sz w:val="32"/>
          <w:szCs w:val="32"/>
          <w:u w:val="single"/>
          <w14:ligatures w14:val="none"/>
        </w:rPr>
        <w:t>111年11月23日前</w:t>
      </w:r>
      <w:r w:rsidRPr="008158B0">
        <w:rPr>
          <w:rFonts w:ascii="標楷體" w:eastAsia="標楷體" w:hAnsi="標楷體" w:hint="eastAsia"/>
          <w:sz w:val="28"/>
          <w:szCs w:val="28"/>
          <w14:ligatures w14:val="none"/>
        </w:rPr>
        <w:t>所張貼有關聲請人陳文旺之</w:t>
      </w:r>
      <w:r w:rsidRPr="008158B0">
        <w:rPr>
          <w:rFonts w:ascii="標楷體" w:eastAsia="標楷體" w:hAnsi="標楷體" w:hint="eastAsia"/>
          <w:b/>
          <w:bCs/>
          <w:sz w:val="36"/>
          <w:szCs w:val="36"/>
          <w:u w:val="single"/>
          <w14:ligatures w14:val="none"/>
        </w:rPr>
        <w:t>文章</w:t>
      </w:r>
      <w:r w:rsidRPr="008158B0">
        <w:rPr>
          <w:rFonts w:ascii="標楷體" w:eastAsia="標楷體" w:hAnsi="標楷體" w:hint="eastAsia"/>
          <w:sz w:val="28"/>
          <w:szCs w:val="28"/>
          <w14:ligatures w14:val="none"/>
        </w:rPr>
        <w:t>，如有違反，每於上開網站或群組張貼每</w:t>
      </w:r>
      <w:r w:rsidRPr="008158B0">
        <w:rPr>
          <w:rFonts w:ascii="標楷體" w:eastAsia="標楷體" w:hAnsi="標楷體" w:hint="eastAsia"/>
          <w:b/>
          <w:bCs/>
          <w:sz w:val="28"/>
          <w:szCs w:val="28"/>
          <w:u w:val="single"/>
          <w14:ligatures w14:val="none"/>
        </w:rPr>
        <w:t>一篇文章</w:t>
      </w:r>
      <w:r w:rsidRPr="008158B0">
        <w:rPr>
          <w:rFonts w:ascii="標楷體" w:eastAsia="標楷體" w:hAnsi="標楷體" w:hint="eastAsia"/>
          <w:sz w:val="28"/>
          <w:szCs w:val="28"/>
          <w14:ligatures w14:val="none"/>
        </w:rPr>
        <w:t>，應各賠償新臺幣(下同)10萬元/每</w:t>
      </w:r>
      <w:r w:rsidRPr="008158B0">
        <w:rPr>
          <w:rFonts w:ascii="標楷體" w:eastAsia="標楷體" w:hAnsi="標楷體" w:hint="eastAsia"/>
          <w:b/>
          <w:bCs/>
          <w:sz w:val="28"/>
          <w:szCs w:val="28"/>
          <w14:ligatures w14:val="none"/>
        </w:rPr>
        <w:t>篇。」，原告自編：「</w:t>
      </w:r>
      <w:r w:rsidRPr="008158B0">
        <w:rPr>
          <w:rFonts w:ascii="標楷體" w:eastAsia="標楷體" w:hAnsi="標楷體" w:hint="eastAsia"/>
          <w:b/>
          <w:bCs/>
          <w:sz w:val="28"/>
          <w:szCs w:val="28"/>
          <w:u w:val="single"/>
          <w14:ligatures w14:val="none"/>
        </w:rPr>
        <w:t>不得再張貼評論「過去」與上訴人有關之一切事項</w:t>
      </w:r>
      <w:r w:rsidRPr="008158B0">
        <w:rPr>
          <w:rFonts w:ascii="標楷體" w:eastAsia="標楷體" w:hAnsi="標楷體" w:hint="eastAsia"/>
          <w:b/>
          <w:sz w:val="28"/>
          <w:szCs w:val="28"/>
          <w14:ligatures w14:val="none"/>
        </w:rPr>
        <w:t>，此為自己</w:t>
      </w:r>
      <w:r w:rsidRPr="008158B0">
        <w:rPr>
          <w:rFonts w:ascii="標楷體" w:eastAsia="標楷體" w:hAnsi="標楷體" w:hint="eastAsia"/>
          <w:b/>
          <w:bCs/>
          <w:sz w:val="28"/>
          <w:szCs w:val="28"/>
          <w:lang w:eastAsia="zh-HK"/>
          <w14:ligatures w14:val="none"/>
        </w:rPr>
        <w:t>幻想</w:t>
      </w:r>
      <w:r w:rsidRPr="008158B0">
        <w:rPr>
          <w:rFonts w:ascii="標楷體" w:eastAsia="標楷體" w:hAnsi="標楷體" w:hint="eastAsia"/>
          <w:b/>
          <w:bCs/>
          <w:sz w:val="28"/>
          <w:szCs w:val="28"/>
          <w14:ligatures w14:val="none"/>
        </w:rPr>
        <w:t>之理由不足採信。</w:t>
      </w:r>
    </w:p>
    <w:p w14:paraId="381F62D0"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三、楊逸民律師如有不利證言不足採信</w:t>
      </w:r>
    </w:p>
    <w:p w14:paraId="271E8601" w14:textId="7AA055FB" w:rsidR="008158B0" w:rsidRPr="008158B0" w:rsidRDefault="008158B0" w:rsidP="0012384E">
      <w:pPr>
        <w:spacing w:after="0" w:line="540" w:lineRule="exact"/>
        <w:ind w:leftChars="200" w:left="480"/>
        <w:rPr>
          <w:rFonts w:ascii="標楷體" w:eastAsia="標楷體" w:hAnsi="標楷體"/>
          <w:sz w:val="28"/>
          <w:szCs w:val="28"/>
          <w14:ligatures w14:val="none"/>
        </w:rPr>
      </w:pPr>
      <w:r w:rsidRPr="008158B0">
        <w:rPr>
          <w:rFonts w:ascii="標楷體" w:eastAsia="標楷體" w:hAnsi="標楷體" w:hint="eastAsia"/>
          <w:sz w:val="28"/>
          <w:szCs w:val="28"/>
          <w14:ligatures w14:val="none"/>
        </w:rPr>
        <w:t>任何訴訟爭議本一向主張和解為上策，在111-11-23-刑事林其玄法官好不容易促成全面和解，在退庭時我還親自走向被上訴人及楊律師，表達禮貌性歉意，並勉勵其要好好帶領公會，楊逸民律師於114-05-13作證證明當時氣氛良好，且說</w:t>
      </w:r>
      <w:r w:rsidRPr="008158B0">
        <w:rPr>
          <w:rFonts w:ascii="標楷體" w:eastAsia="標楷體" w:hAnsi="標楷體" w:hint="eastAsia"/>
          <w:b/>
          <w:sz w:val="28"/>
          <w:szCs w:val="28"/>
          <w:u w:val="single"/>
          <w14:ligatures w14:val="none"/>
        </w:rPr>
        <w:t>如果是他有8篇未刪他會告訴檔號，足證做人誠信很重要，就不會有3年之纏訟浪費多少司法及市府之行政資源</w:t>
      </w:r>
      <w:r w:rsidRPr="008158B0">
        <w:rPr>
          <w:rFonts w:ascii="標楷體" w:eastAsia="標楷體" w:hAnsi="標楷體" w:hint="eastAsia"/>
          <w:sz w:val="28"/>
          <w:szCs w:val="28"/>
          <w14:ligatures w14:val="none"/>
        </w:rPr>
        <w:t>。111-12-14被上訴人以調解筆錄為由，起訴為由請求80萬元，一審其敗訴，其乃上訴中，114-01-06-高院第1次開庭，陳法官審案之態度、親和性、耐性及公正性即令人相當欽佩，</w:t>
      </w:r>
      <w:r w:rsidRPr="008158B0">
        <w:rPr>
          <w:rFonts w:ascii="標楷體" w:eastAsia="標楷體" w:hAnsi="標楷體" w:hint="eastAsia"/>
          <w:b/>
          <w:sz w:val="28"/>
          <w:szCs w:val="28"/>
          <w:u w:val="single"/>
          <w14:ligatures w14:val="none"/>
        </w:rPr>
        <w:t>她非常認真要促成全方位和解</w:t>
      </w:r>
      <w:r w:rsidRPr="008158B0">
        <w:rPr>
          <w:rFonts w:ascii="標楷體" w:eastAsia="標楷體" w:hAnsi="標楷體" w:hint="eastAsia"/>
          <w:sz w:val="28"/>
          <w:szCs w:val="28"/>
          <w14:ligatures w14:val="none"/>
        </w:rPr>
        <w:t>，</w:t>
      </w:r>
      <w:r w:rsidRPr="008158B0">
        <w:rPr>
          <w:rFonts w:ascii="標楷體" w:eastAsia="標楷體" w:hAnsi="標楷體" w:hint="eastAsia"/>
          <w:b/>
          <w:sz w:val="28"/>
          <w:szCs w:val="28"/>
          <w:u w:val="single"/>
          <w14:ligatures w14:val="none"/>
        </w:rPr>
        <w:t>本人亦願作最大讓步，今後不會再談論被上訴人任何事情及撤回對地檢署之3件告發案，但他很篤定之口氣說：「我至少要拿到到</w:t>
      </w:r>
      <w:r w:rsidR="00C43F26">
        <w:rPr>
          <w:rFonts w:ascii="標楷體" w:eastAsia="標楷體" w:hAnsi="標楷體" w:hint="eastAsia"/>
          <w:b/>
          <w:sz w:val="28"/>
          <w:szCs w:val="28"/>
          <w:u w:val="single"/>
          <w14:ligatures w14:val="none"/>
        </w:rPr>
        <w:t>被</w:t>
      </w:r>
      <w:r w:rsidRPr="008158B0">
        <w:rPr>
          <w:rFonts w:ascii="標楷體" w:eastAsia="標楷體" w:hAnsi="標楷體" w:hint="eastAsia"/>
          <w:b/>
          <w:sz w:val="28"/>
          <w:szCs w:val="28"/>
          <w:u w:val="single"/>
          <w14:ligatures w14:val="none"/>
        </w:rPr>
        <w:t>上訴人有罪之判決」</w:t>
      </w:r>
      <w:r w:rsidRPr="008158B0">
        <w:rPr>
          <w:rFonts w:ascii="標楷體" w:eastAsia="標楷體" w:hAnsi="標楷體" w:hint="eastAsia"/>
          <w:sz w:val="28"/>
          <w:szCs w:val="28"/>
          <w14:ligatures w14:val="none"/>
        </w:rPr>
        <w:t>，有筆錄為憑(上證18)；但這位「正義信」指證歷歷做了24件壞；再看選輸全聯會理事長告2位理事長偽造文書不起訴；以選舉無效，告全聯會46位參選理監事，纏訟3年7個月5連敗；又未繳職務捐卻以妨害名譽為由，告全聯會及李理事等等訟案，從108-01-18至今114-01-28合計6年又10天，已經換了3屆理事長，被上訴人已7連敗仍不放過全聯會，其真誠地政士法律事務所3人未具律師事資格，司法院網站查得約有1444筆(部分可能同名及重疊)，從未公開說明、反駁及否認，</w:t>
      </w:r>
      <w:r w:rsidRPr="008158B0">
        <w:rPr>
          <w:rFonts w:ascii="標楷體" w:eastAsia="標楷體" w:hAnsi="標楷體" w:hint="eastAsia"/>
          <w:b/>
          <w:sz w:val="28"/>
          <w:szCs w:val="28"/>
          <w:u w:val="single"/>
          <w14:ligatures w14:val="none"/>
        </w:rPr>
        <w:t>此種狂妄、不誠實及好訟性格</w:t>
      </w:r>
      <w:r w:rsidRPr="008158B0">
        <w:rPr>
          <w:rFonts w:ascii="標楷體" w:eastAsia="標楷體" w:hAnsi="標楷體" w:hint="eastAsia"/>
          <w:sz w:val="28"/>
          <w:szCs w:val="28"/>
          <w14:ligatures w14:val="none"/>
        </w:rPr>
        <w:t>，111-12-14-80萬元之民事訴訟一審其敗訴，二審此部分其已撤回，足以證明</w:t>
      </w:r>
      <w:r w:rsidRPr="008158B0">
        <w:rPr>
          <w:rFonts w:ascii="標楷體" w:eastAsia="標楷體" w:hAnsi="標楷體" w:hint="eastAsia"/>
          <w:b/>
          <w:sz w:val="28"/>
          <w:szCs w:val="28"/>
          <w:u w:val="single"/>
          <w14:ligatures w14:val="none"/>
        </w:rPr>
        <w:t>本人是3年多纏訟之受害者</w:t>
      </w:r>
      <w:r w:rsidRPr="008158B0">
        <w:rPr>
          <w:rFonts w:ascii="標楷體" w:eastAsia="標楷體" w:hAnsi="標楷體" w:hint="eastAsia"/>
          <w:sz w:val="28"/>
          <w:szCs w:val="28"/>
          <w14:ligatures w14:val="none"/>
        </w:rPr>
        <w:t>，如未能和解本人事先就善意告訴他，即先禮後兵敬酒不喝喝罰酒，也要讓他感受其告他人1444筆做為被告之痛苦，為依法之基本權而已，何德何能敢「要脅自訴人與其和解」。</w:t>
      </w:r>
    </w:p>
    <w:p w14:paraId="59078FEE" w14:textId="77777777" w:rsidR="008158B0" w:rsidRPr="008158B0" w:rsidRDefault="008158B0" w:rsidP="0012384E">
      <w:pPr>
        <w:spacing w:after="0" w:line="540" w:lineRule="exact"/>
        <w:ind w:leftChars="200" w:left="480"/>
        <w:rPr>
          <w:rFonts w:ascii="標楷體" w:eastAsia="標楷體" w:hAnsi="標楷體"/>
          <w:sz w:val="28"/>
          <w:szCs w:val="28"/>
          <w14:ligatures w14:val="none"/>
        </w:rPr>
      </w:pPr>
      <w:r w:rsidRPr="008158B0">
        <w:rPr>
          <w:rFonts w:ascii="標楷體" w:eastAsia="標楷體" w:hAnsi="標楷體" w:hint="eastAsia"/>
          <w:sz w:val="28"/>
          <w:szCs w:val="28"/>
          <w14:ligatures w14:val="none"/>
        </w:rPr>
        <w:t>被上訴人又謂：「犯後更以對自訴人提出</w:t>
      </w:r>
      <w:r w:rsidRPr="008158B0">
        <w:rPr>
          <w:rFonts w:ascii="標楷體" w:eastAsia="標楷體" w:hAnsi="標楷體"/>
          <w:sz w:val="28"/>
          <w:szCs w:val="28"/>
          <w14:ligatures w14:val="none"/>
        </w:rPr>
        <w:t>3</w:t>
      </w:r>
      <w:r w:rsidRPr="008158B0">
        <w:rPr>
          <w:rFonts w:ascii="標楷體" w:eastAsia="標楷體" w:hAnsi="標楷體" w:hint="eastAsia"/>
          <w:sz w:val="28"/>
          <w:szCs w:val="28"/>
          <w14:ligatures w14:val="none"/>
        </w:rPr>
        <w:t>件無謂之刑事告訴欲反制自訴人，造成自訴人疲於奔波於警察局、臺灣臺北及桃園地檢署之間。」，但與被上訴人在</w:t>
      </w:r>
      <w:r w:rsidRPr="008158B0">
        <w:rPr>
          <w:rFonts w:ascii="標楷體" w:eastAsia="標楷體" w:hAnsi="標楷體"/>
          <w:sz w:val="28"/>
          <w:szCs w:val="28"/>
          <w14:ligatures w14:val="none"/>
        </w:rPr>
        <w:t>111-11-23-</w:t>
      </w:r>
      <w:r w:rsidRPr="008158B0">
        <w:rPr>
          <w:rFonts w:ascii="標楷體" w:eastAsia="標楷體" w:hAnsi="標楷體" w:hint="eastAsia"/>
          <w:sz w:val="28"/>
          <w:szCs w:val="28"/>
          <w14:ligatures w14:val="none"/>
        </w:rPr>
        <w:t>刑事林其玄法官好不容易促成全面和解，在退庭時我還親自走向被上訴人及楊律師，表達禮貌性歉意，並勉勵其要好好帶領公會，但事與願違，其好訟成性，在和解後，不到</w:t>
      </w:r>
      <w:r w:rsidRPr="008158B0">
        <w:rPr>
          <w:rFonts w:ascii="標楷體" w:eastAsia="標楷體" w:hAnsi="標楷體"/>
          <w:sz w:val="28"/>
          <w:szCs w:val="28"/>
          <w14:ligatures w14:val="none"/>
        </w:rPr>
        <w:t>20</w:t>
      </w:r>
      <w:r w:rsidRPr="008158B0">
        <w:rPr>
          <w:rFonts w:ascii="標楷體" w:eastAsia="標楷體" w:hAnsi="標楷體" w:hint="eastAsia"/>
          <w:sz w:val="28"/>
          <w:szCs w:val="28"/>
          <w14:ligatures w14:val="none"/>
        </w:rPr>
        <w:t>天再編造理由，以有</w:t>
      </w:r>
      <w:r w:rsidRPr="008158B0">
        <w:rPr>
          <w:rFonts w:ascii="標楷體" w:eastAsia="標楷體" w:hAnsi="標楷體"/>
          <w:sz w:val="28"/>
          <w:szCs w:val="28"/>
          <w14:ligatures w14:val="none"/>
        </w:rPr>
        <w:t>8</w:t>
      </w:r>
      <w:r w:rsidRPr="008158B0">
        <w:rPr>
          <w:rFonts w:ascii="標楷體" w:eastAsia="標楷體" w:hAnsi="標楷體" w:hint="eastAsia"/>
          <w:sz w:val="28"/>
          <w:szCs w:val="28"/>
          <w14:ligatures w14:val="none"/>
        </w:rPr>
        <w:t>篇未刪，請求</w:t>
      </w:r>
      <w:r w:rsidRPr="008158B0">
        <w:rPr>
          <w:rFonts w:ascii="標楷體" w:eastAsia="標楷體" w:hAnsi="標楷體"/>
          <w:sz w:val="28"/>
          <w:szCs w:val="28"/>
          <w14:ligatures w14:val="none"/>
        </w:rPr>
        <w:t>80</w:t>
      </w:r>
      <w:r w:rsidRPr="008158B0">
        <w:rPr>
          <w:rFonts w:ascii="標楷體" w:eastAsia="標楷體" w:hAnsi="標楷體" w:hint="eastAsia"/>
          <w:sz w:val="28"/>
          <w:szCs w:val="28"/>
          <w14:ligatures w14:val="none"/>
        </w:rPr>
        <w:t>萬元，而開啓纏訟之過程，一審其敗訴，二審此部分其亦會敗訴，本人是其</w:t>
      </w:r>
      <w:r w:rsidRPr="008158B0">
        <w:rPr>
          <w:rFonts w:ascii="標楷體" w:eastAsia="標楷體" w:hAnsi="標楷體"/>
          <w:sz w:val="28"/>
          <w:szCs w:val="28"/>
          <w14:ligatures w14:val="none"/>
        </w:rPr>
        <w:t>3</w:t>
      </w:r>
      <w:r w:rsidRPr="008158B0">
        <w:rPr>
          <w:rFonts w:ascii="標楷體" w:eastAsia="標楷體" w:hAnsi="標楷體" w:hint="eastAsia"/>
          <w:sz w:val="28"/>
          <w:szCs w:val="28"/>
          <w14:ligatures w14:val="none"/>
        </w:rPr>
        <w:t>年多無理由訴訟之最大受害人。以其曾任書記官之專業，發動民事、刑事、撤銷民事，再查封事務所及銀行，一年多後被撤銷，再假扣押被駁回，再回頭告民事及刑事，有如洪水樣樣來(</w:t>
      </w:r>
      <w:r w:rsidRPr="008158B0">
        <w:rPr>
          <w:rFonts w:ascii="標楷體" w:eastAsia="標楷體" w:hAnsi="標楷體" w:cs="標楷體" w:hint="eastAsia"/>
          <w:b/>
          <w:snapToGrid w:val="0"/>
          <w:kern w:val="0"/>
          <w:sz w:val="28"/>
          <w:szCs w:val="28"/>
          <w:u w:val="single"/>
          <w14:ligatures w14:val="none"/>
        </w:rPr>
        <w:t>被上20-上訴人好訟沿革表為證</w:t>
      </w:r>
      <w:r w:rsidRPr="008158B0">
        <w:rPr>
          <w:rFonts w:ascii="標楷體" w:eastAsia="標楷體" w:hAnsi="標楷體"/>
          <w:b/>
          <w:sz w:val="28"/>
          <w:szCs w:val="28"/>
          <w:u w:val="single"/>
          <w14:ligatures w14:val="none"/>
        </w:rPr>
        <w:t>)</w:t>
      </w:r>
      <w:r w:rsidRPr="008158B0">
        <w:rPr>
          <w:rFonts w:ascii="標楷體" w:eastAsia="標楷體" w:hAnsi="標楷體" w:hint="eastAsia"/>
          <w:sz w:val="28"/>
          <w:szCs w:val="28"/>
          <w14:ligatures w14:val="none"/>
        </w:rPr>
        <w:t>，在桃園地院我多數勝訴，而懲戒亦被市府駁回，這一切之苦難皆是被上訴人好訟之結果，及其選輸告全聯會及46位理監事參選人，合計6年多7連敗；以及1444筆數千莫名其妙之被告</w:t>
      </w:r>
      <w:r w:rsidRPr="008158B0">
        <w:rPr>
          <w:rFonts w:ascii="標楷體" w:eastAsia="標楷體" w:hAnsi="標楷體"/>
          <w:color w:val="00B050"/>
          <w:sz w:val="28"/>
          <w:szCs w:val="28"/>
          <w14:ligatures w14:val="none"/>
        </w:rPr>
        <w:t>(</w:t>
      </w:r>
      <w:r w:rsidRPr="006E0990">
        <w:rPr>
          <w:rFonts w:ascii="標楷體" w:eastAsia="標楷體" w:hAnsi="標楷體" w:hint="eastAsia"/>
          <w:sz w:val="28"/>
          <w:szCs w:val="28"/>
          <w14:ligatures w14:val="none"/>
        </w:rPr>
        <w:t>被證26-陳君為好訟之徒有1444筆訟案</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，與被上訴人所謂「造成自訴人疲於奔波於警察局、臺灣臺北及桃園地檢署之間」之困擾，</w:t>
      </w:r>
      <w:r w:rsidRPr="008158B0">
        <w:rPr>
          <w:rFonts w:ascii="標楷體" w:eastAsia="標楷體" w:hAnsi="標楷體" w:hint="eastAsia"/>
          <w:b/>
          <w:sz w:val="28"/>
          <w:szCs w:val="28"/>
          <w:u w:val="single"/>
          <w14:ligatures w14:val="none"/>
        </w:rPr>
        <w:t>可謂九牛一毛而已</w:t>
      </w:r>
      <w:r w:rsidRPr="008158B0">
        <w:rPr>
          <w:rFonts w:ascii="標楷體" w:eastAsia="標楷體" w:hAnsi="標楷體" w:hint="eastAsia"/>
          <w:sz w:val="28"/>
          <w:szCs w:val="28"/>
          <w14:ligatures w14:val="none"/>
        </w:rPr>
        <w:t>，此種做賊喊捉賊之個性，及在庭上裝可憐說本人欺負他之虛偽作為，實在令人嘆為觀止。</w:t>
      </w:r>
    </w:p>
    <w:p w14:paraId="122986D0" w14:textId="3F7BA6CE" w:rsidR="008158B0" w:rsidRPr="008158B0" w:rsidRDefault="008158B0" w:rsidP="0012384E">
      <w:pPr>
        <w:spacing w:after="0" w:line="540" w:lineRule="exact"/>
        <w:ind w:leftChars="200" w:left="480"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114-05-13民事上訴庭，被上訴人聲請其長期專屬楊逸民律師</w:t>
      </w:r>
      <w:r w:rsidR="007D310F">
        <w:rPr>
          <w:rFonts w:ascii="標楷體" w:eastAsia="標楷體" w:hAnsi="標楷體" w:hint="eastAsia"/>
          <w:sz w:val="28"/>
          <w:szCs w:val="28"/>
          <w14:ligatures w14:val="none"/>
        </w:rPr>
        <w:t xml:space="preserve"> </w:t>
      </w:r>
      <w:r w:rsidRPr="008158B0">
        <w:rPr>
          <w:rFonts w:ascii="標楷體" w:eastAsia="標楷體" w:hAnsi="標楷體" w:hint="eastAsia"/>
          <w:sz w:val="28"/>
          <w:szCs w:val="28"/>
          <w14:ligatures w14:val="none"/>
        </w:rPr>
        <w:t>出庭作證，我問他111-11-23-和解當日，出庭時在庭外是否有特別趨前，向被上訴人及楊律師表歉意？並勉勵被上訴人要好好領導公會，楊律師作證說：「</w:t>
      </w:r>
      <w:r w:rsidRPr="008158B0">
        <w:rPr>
          <w:rFonts w:ascii="標楷體" w:eastAsia="標楷體" w:hAnsi="標楷體" w:hint="eastAsia"/>
          <w:b/>
          <w:sz w:val="28"/>
          <w:szCs w:val="28"/>
          <w14:ligatures w14:val="none"/>
        </w:rPr>
        <w:t>時間久有點忘，</w:t>
      </w:r>
      <w:r w:rsidRPr="008158B0">
        <w:rPr>
          <w:rFonts w:ascii="標楷體" w:eastAsia="標楷體" w:hAnsi="標楷體" w:hint="eastAsia"/>
          <w:b/>
          <w:sz w:val="28"/>
          <w:szCs w:val="28"/>
          <w:u w:val="single"/>
          <w14:ligatures w14:val="none"/>
        </w:rPr>
        <w:t>但當時氣氛良好」</w:t>
      </w:r>
      <w:r w:rsidRPr="008158B0">
        <w:rPr>
          <w:rFonts w:ascii="標楷體" w:eastAsia="標楷體" w:hAnsi="標楷體" w:hint="eastAsia"/>
          <w:b/>
          <w:sz w:val="28"/>
          <w:szCs w:val="28"/>
          <w14:ligatures w14:val="none"/>
        </w:rPr>
        <w:t>，</w:t>
      </w:r>
      <w:r w:rsidRPr="008158B0">
        <w:rPr>
          <w:rFonts w:ascii="標楷體" w:eastAsia="標楷體" w:hAnsi="標楷體" w:hint="eastAsia"/>
          <w:sz w:val="28"/>
          <w:szCs w:val="28"/>
          <w14:ligatures w14:val="none"/>
        </w:rPr>
        <w:t>我又問：「</w:t>
      </w:r>
      <w:r w:rsidRPr="008158B0">
        <w:rPr>
          <w:rFonts w:ascii="標楷體" w:eastAsia="標楷體" w:hAnsi="標楷體" w:hint="eastAsia"/>
          <w:b/>
          <w:sz w:val="28"/>
          <w:szCs w:val="28"/>
          <w14:ligatures w14:val="none"/>
        </w:rPr>
        <w:t>如有未刪之文章，</w:t>
      </w:r>
      <w:r w:rsidRPr="008158B0">
        <w:rPr>
          <w:rFonts w:ascii="標楷體" w:eastAsia="標楷體" w:hAnsi="標楷體" w:hint="eastAsia"/>
          <w:b/>
          <w:sz w:val="28"/>
          <w:szCs w:val="28"/>
          <w:u w:val="single"/>
          <w14:ligatures w14:val="none"/>
        </w:rPr>
        <w:t>您會不會告訴文章檔</w:t>
      </w:r>
      <w:r w:rsidRPr="008158B0">
        <w:rPr>
          <w:rFonts w:ascii="標楷體" w:eastAsia="標楷體" w:hAnsi="標楷體" w:hint="eastAsia"/>
          <w:sz w:val="28"/>
          <w:szCs w:val="28"/>
          <w:u w:val="single"/>
          <w14:ligatures w14:val="none"/>
        </w:rPr>
        <w:t>號</w:t>
      </w:r>
      <w:r w:rsidRPr="008158B0">
        <w:rPr>
          <w:rFonts w:ascii="標楷體" w:eastAsia="標楷體" w:hAnsi="標楷體" w:hint="eastAsia"/>
          <w:sz w:val="28"/>
          <w:szCs w:val="28"/>
          <w14:ligatures w14:val="none"/>
        </w:rPr>
        <w:t>」，律師答：「</w:t>
      </w:r>
      <w:r w:rsidRPr="008158B0">
        <w:rPr>
          <w:rFonts w:ascii="標楷體" w:eastAsia="標楷體" w:hAnsi="標楷體" w:hint="eastAsia"/>
          <w:b/>
          <w:sz w:val="28"/>
          <w:szCs w:val="28"/>
          <w14:ligatures w14:val="none"/>
        </w:rPr>
        <w:t>當時並未約清楚，但</w:t>
      </w:r>
      <w:r w:rsidRPr="008158B0">
        <w:rPr>
          <w:rFonts w:ascii="標楷體" w:eastAsia="標楷體" w:hAnsi="標楷體" w:hint="eastAsia"/>
          <w:b/>
          <w:sz w:val="28"/>
          <w:szCs w:val="28"/>
          <w:u w:val="single"/>
          <w14:ligatures w14:val="none"/>
        </w:rPr>
        <w:t>我會告訴檔號</w:t>
      </w:r>
      <w:r w:rsidRPr="008158B0">
        <w:rPr>
          <w:rFonts w:ascii="標楷體" w:eastAsia="標楷體" w:hAnsi="標楷體" w:hint="eastAsia"/>
          <w:sz w:val="28"/>
          <w:szCs w:val="28"/>
          <w:u w:val="single"/>
          <w14:ligatures w14:val="none"/>
        </w:rPr>
        <w:t>」</w:t>
      </w:r>
      <w:r w:rsidRPr="008158B0">
        <w:rPr>
          <w:rFonts w:ascii="標楷體" w:eastAsia="標楷體" w:hAnsi="標楷體" w:hint="eastAsia"/>
          <w:sz w:val="28"/>
          <w:szCs w:val="28"/>
          <w14:ligatures w14:val="none"/>
        </w:rPr>
        <w:t>，從趨前致意，筆錄約定4天內要刪除，本人當天深夜即刪75篇，已展現十足之和解誠意，其111-11-30-收到存證(第1次)有「關鍵字」，收到即刪了5篇，皆有即時貼於互助網為憑，111-12-14不告訴檔號以8篇未刪為由，請求80萬元，一審以未盡告知之義務而敗訴，二審此部分其已撤回，足證3年痛苦之民事3次、刑事2次、查封事務所、超額查封銀行帳戶，使本人週轉失靈，靠借款過日子，1年才被駁回查封確定，</w:t>
      </w:r>
      <w:r w:rsidRPr="008158B0">
        <w:rPr>
          <w:rFonts w:ascii="標楷體" w:eastAsia="標楷體" w:hAnsi="標楷體" w:hint="eastAsia"/>
          <w:b/>
          <w:sz w:val="28"/>
          <w:szCs w:val="28"/>
          <w:u w:val="single"/>
          <w14:ligatures w14:val="none"/>
        </w:rPr>
        <w:t>本人是被一位好訟理事長之受害者之一，尤其是精神上之損害</w:t>
      </w:r>
      <w:r w:rsidRPr="008158B0">
        <w:rPr>
          <w:rFonts w:ascii="標楷體" w:eastAsia="標楷體" w:hAnsi="標楷體" w:hint="eastAsia"/>
          <w:sz w:val="28"/>
          <w:szCs w:val="28"/>
          <w14:ligatures w14:val="none"/>
        </w:rPr>
        <w:t>，但與其1444筆之被告，被拆屋還地等之被告所受之財產損害可謂微不足道。</w:t>
      </w:r>
    </w:p>
    <w:p w14:paraId="6777DF83" w14:textId="07C1BC67" w:rsidR="004F5FBE"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 xml:space="preserve"> </w:t>
      </w:r>
      <w:r w:rsidRPr="008158B0">
        <w:rPr>
          <w:rFonts w:ascii="標楷體" w:eastAsia="標楷體" w:hAnsi="標楷體"/>
          <w:sz w:val="28"/>
          <w:szCs w:val="28"/>
          <w14:ligatures w14:val="none"/>
        </w:rPr>
        <w:t xml:space="preserve">      </w:t>
      </w:r>
      <w:r w:rsidR="007D310F">
        <w:rPr>
          <w:rFonts w:ascii="標楷體" w:eastAsia="標楷體" w:hAnsi="標楷體" w:hint="eastAsia"/>
          <w:sz w:val="28"/>
          <w:szCs w:val="28"/>
          <w14:ligatures w14:val="none"/>
        </w:rPr>
        <w:t xml:space="preserve"> </w:t>
      </w:r>
      <w:r w:rsidRPr="008158B0">
        <w:rPr>
          <w:rFonts w:ascii="標楷體" w:eastAsia="標楷體" w:hAnsi="標楷體"/>
          <w:sz w:val="28"/>
          <w:szCs w:val="28"/>
          <w14:ligatures w14:val="none"/>
        </w:rPr>
        <w:t>111-11-23-</w:t>
      </w:r>
      <w:r w:rsidRPr="008158B0">
        <w:rPr>
          <w:rFonts w:ascii="標楷體" w:eastAsia="標楷體" w:hAnsi="標楷體" w:hint="eastAsia"/>
          <w:sz w:val="28"/>
          <w:szCs w:val="28"/>
          <w14:ligatures w14:val="none"/>
        </w:rPr>
        <w:t>陳文旺以調解筆錄為由，起訴為由請求8</w:t>
      </w:r>
      <w:r w:rsidRPr="008158B0">
        <w:rPr>
          <w:rFonts w:ascii="標楷體" w:eastAsia="標楷體" w:hAnsi="標楷體"/>
          <w:sz w:val="28"/>
          <w:szCs w:val="28"/>
          <w14:ligatures w14:val="none"/>
        </w:rPr>
        <w:t>0</w:t>
      </w:r>
      <w:r w:rsidRPr="008158B0">
        <w:rPr>
          <w:rFonts w:ascii="標楷體" w:eastAsia="標楷體" w:hAnsi="標楷體" w:hint="eastAsia"/>
          <w:sz w:val="28"/>
          <w:szCs w:val="28"/>
          <w14:ligatures w14:val="none"/>
        </w:rPr>
        <w:t>萬元，一審其敗訴，其乃上訴中，1</w:t>
      </w:r>
      <w:r w:rsidRPr="008158B0">
        <w:rPr>
          <w:rFonts w:ascii="標楷體" w:eastAsia="標楷體" w:hAnsi="標楷體"/>
          <w:sz w:val="28"/>
          <w:szCs w:val="28"/>
          <w14:ligatures w14:val="none"/>
        </w:rPr>
        <w:t>14-01-06-</w:t>
      </w:r>
      <w:r w:rsidRPr="008158B0">
        <w:rPr>
          <w:rFonts w:ascii="標楷體" w:eastAsia="標楷體" w:hAnsi="標楷體" w:hint="eastAsia"/>
          <w:sz w:val="28"/>
          <w:szCs w:val="28"/>
          <w14:ligatures w14:val="none"/>
        </w:rPr>
        <w:t>高院第1次開庭，陳法官審案之態度、親和性、耐性及公正性即令人相當欽佩，她非常認真要促成全方位和解，本人亦願作最大讓步，今後不會再談論陳文旺任何事情及撤回對地檢署之3件告發案，但他很篤定之口氣說：</w:t>
      </w:r>
      <w:r w:rsidRPr="008158B0">
        <w:rPr>
          <w:rFonts w:ascii="標楷體" w:eastAsia="標楷體" w:hAnsi="標楷體" w:hint="eastAsia"/>
          <w:b/>
          <w:bCs/>
          <w:sz w:val="28"/>
          <w:szCs w:val="28"/>
          <w14:ligatures w14:val="none"/>
        </w:rPr>
        <w:t>「</w:t>
      </w:r>
      <w:r w:rsidRPr="008158B0">
        <w:rPr>
          <w:rFonts w:ascii="標楷體" w:eastAsia="標楷體" w:hAnsi="標楷體" w:hint="eastAsia"/>
          <w:b/>
          <w:bCs/>
          <w:sz w:val="32"/>
          <w:szCs w:val="32"/>
          <w14:ligatures w14:val="none"/>
        </w:rPr>
        <w:t>我</w:t>
      </w:r>
      <w:r w:rsidRPr="008158B0">
        <w:rPr>
          <w:rFonts w:ascii="標楷體" w:eastAsia="標楷體" w:hAnsi="標楷體" w:hint="eastAsia"/>
          <w:b/>
          <w:bCs/>
          <w:sz w:val="32"/>
          <w:szCs w:val="32"/>
          <w:u w:val="single"/>
          <w14:ligatures w14:val="none"/>
        </w:rPr>
        <w:t>至少要拿到到</w:t>
      </w:r>
      <w:r w:rsidR="00C43F26">
        <w:rPr>
          <w:rFonts w:ascii="標楷體" w:eastAsia="標楷體" w:hAnsi="標楷體" w:hint="eastAsia"/>
          <w:b/>
          <w:bCs/>
          <w:sz w:val="32"/>
          <w:szCs w:val="32"/>
          <w:u w:val="single"/>
          <w14:ligatures w14:val="none"/>
        </w:rPr>
        <w:t>被</w:t>
      </w:r>
      <w:r w:rsidRPr="008158B0">
        <w:rPr>
          <w:rFonts w:ascii="標楷體" w:eastAsia="標楷體" w:hAnsi="標楷體" w:hint="eastAsia"/>
          <w:b/>
          <w:bCs/>
          <w:sz w:val="32"/>
          <w:szCs w:val="32"/>
          <w:u w:val="single"/>
          <w14:ligatures w14:val="none"/>
        </w:rPr>
        <w:t>上訴人有罪之判決</w:t>
      </w:r>
      <w:r w:rsidRPr="008158B0">
        <w:rPr>
          <w:rFonts w:ascii="標楷體" w:eastAsia="標楷體" w:hAnsi="標楷體" w:hint="eastAsia"/>
          <w:sz w:val="28"/>
          <w:szCs w:val="28"/>
          <w14:ligatures w14:val="none"/>
        </w:rPr>
        <w:t>」，有筆錄為憑</w:t>
      </w:r>
      <w:r w:rsidRPr="008158B0">
        <w:rPr>
          <w:rFonts w:ascii="標楷體" w:eastAsia="標楷體" w:hAnsi="標楷體" w:hint="eastAsia"/>
          <w:sz w:val="32"/>
          <w:szCs w:val="32"/>
          <w:u w:val="single"/>
          <w14:ligatures w14:val="none"/>
        </w:rPr>
        <w:t>(刑事上證18)</w:t>
      </w:r>
      <w:r w:rsidRPr="008158B0">
        <w:rPr>
          <w:rFonts w:ascii="標楷體" w:eastAsia="標楷體" w:hAnsi="標楷體" w:hint="eastAsia"/>
          <w:sz w:val="28"/>
          <w:szCs w:val="28"/>
          <w14:ligatures w14:val="none"/>
        </w:rPr>
        <w:t>，和解未成，但她仍心平氣和，當時本人有聲明，原本具狀同意楊律師出庭作證，經朋友之告知乃當庭反對其律師作證，但114-05-13民事上訴第4次庭，被上訴人長期專屬楊逸民律師出庭作證，本人問</w:t>
      </w:r>
      <w:r w:rsidRPr="008158B0">
        <w:rPr>
          <w:rFonts w:ascii="標楷體" w:eastAsia="標楷體" w:hAnsi="標楷體" w:hint="eastAsia"/>
          <w:b/>
          <w:sz w:val="28"/>
          <w:szCs w:val="28"/>
          <w:u w:val="single"/>
          <w14:ligatures w14:val="none"/>
        </w:rPr>
        <w:t>楊律師</w:t>
      </w:r>
      <w:r w:rsidRPr="008158B0">
        <w:rPr>
          <w:rFonts w:ascii="標楷體" w:eastAsia="標楷體" w:hAnsi="標楷體" w:hint="eastAsia"/>
          <w:sz w:val="28"/>
          <w:szCs w:val="28"/>
          <w14:ligatures w14:val="none"/>
        </w:rPr>
        <w:t>為什麼您是陳君長期之專屬律師，應該了解其為人，</w:t>
      </w:r>
      <w:r w:rsidRPr="008158B0">
        <w:rPr>
          <w:rFonts w:ascii="標楷體" w:eastAsia="標楷體" w:hAnsi="標楷體" w:hint="eastAsia"/>
          <w:b/>
          <w:sz w:val="28"/>
          <w:szCs w:val="28"/>
          <w14:ligatures w14:val="none"/>
        </w:rPr>
        <w:t>為何要為他作證？陳法官</w:t>
      </w:r>
      <w:r w:rsidRPr="008158B0">
        <w:rPr>
          <w:rFonts w:ascii="標楷體" w:eastAsia="標楷體" w:hAnsi="標楷體" w:hint="eastAsia"/>
          <w:sz w:val="28"/>
          <w:szCs w:val="28"/>
          <w14:ligatures w14:val="none"/>
        </w:rPr>
        <w:t>很委婉的說，這是我請他來，不來會罰錢，本人</w:t>
      </w:r>
    </w:p>
    <w:p w14:paraId="5E259BDF" w14:textId="5D9C7767" w:rsidR="008158B0" w:rsidRPr="008158B0" w:rsidRDefault="0012384E" w:rsidP="0012384E">
      <w:pPr>
        <w:spacing w:after="0" w:line="540" w:lineRule="exact"/>
        <w:ind w:leftChars="200" w:left="480"/>
        <w:rPr>
          <w:rFonts w:ascii="標楷體" w:eastAsia="標楷體" w:hAnsi="標楷體"/>
          <w:sz w:val="28"/>
          <w:szCs w:val="28"/>
          <w14:ligatures w14:val="none"/>
        </w:rPr>
      </w:pPr>
      <w:r w:rsidRPr="00B66E7B">
        <w:rPr>
          <w:rFonts w:ascii="標楷體" w:eastAsia="標楷體" w:hAnsi="標楷體" w:hint="eastAsia"/>
          <w:sz w:val="28"/>
          <w:szCs w:val="28"/>
        </w:rPr>
        <w:t>即表歉意，</w:t>
      </w:r>
      <w:r w:rsidR="008158B0" w:rsidRPr="006E0990">
        <w:rPr>
          <w:rFonts w:ascii="標楷體" w:eastAsia="標楷體" w:hAnsi="標楷體" w:hint="eastAsia"/>
          <w:b/>
          <w:bCs/>
          <w:sz w:val="28"/>
          <w:szCs w:val="28"/>
          <w14:ligatures w14:val="none"/>
        </w:rPr>
        <w:t>因為没準備，所以不知如何問？而陳法官一再叮嚀可以好好問律師，</w:t>
      </w:r>
      <w:r w:rsidR="008158B0" w:rsidRPr="006E0990">
        <w:rPr>
          <w:rFonts w:ascii="標楷體" w:eastAsia="標楷體" w:hAnsi="標楷體" w:hint="eastAsia"/>
          <w:b/>
          <w:bCs/>
          <w:sz w:val="28"/>
          <w:szCs w:val="28"/>
          <w:u w:val="single"/>
          <w14:ligatures w14:val="none"/>
        </w:rPr>
        <w:t>本人才問了前項有利之證詞，</w:t>
      </w:r>
      <w:r w:rsidR="008158B0" w:rsidRPr="006E0990">
        <w:rPr>
          <w:rFonts w:ascii="標楷體" w:eastAsia="標楷體" w:hAnsi="標楷體" w:hint="eastAsia"/>
          <w:b/>
          <w:bCs/>
          <w:sz w:val="28"/>
          <w:szCs w:val="28"/>
          <w14:ligatures w14:val="none"/>
        </w:rPr>
        <w:t>她又再說可以再問律師，與一審合意議庭審判長之態度天差地別，本人乃在群組分享，</w:t>
      </w:r>
      <w:r w:rsidR="008158B0" w:rsidRPr="007D310F">
        <w:rPr>
          <w:rFonts w:ascii="標楷體" w:eastAsia="標楷體" w:hAnsi="標楷體" w:hint="eastAsia"/>
          <w:b/>
          <w:bCs/>
          <w:color w:val="0070C0"/>
          <w:sz w:val="28"/>
          <w:szCs w:val="28"/>
          <w:u w:val="single"/>
          <w14:ligatures w14:val="none"/>
        </w:rPr>
        <w:t>看到一位模範法官</w:t>
      </w:r>
      <w:r w:rsidR="008158B0" w:rsidRPr="006E0990">
        <w:rPr>
          <w:rFonts w:ascii="標楷體" w:eastAsia="標楷體" w:hAnsi="標楷體" w:hint="eastAsia"/>
          <w:b/>
          <w:bCs/>
          <w:sz w:val="28"/>
          <w:szCs w:val="28"/>
          <w14:ligatures w14:val="none"/>
        </w:rPr>
        <w:t>，因此法官只要審判程序中良好態度，能公平對待雙方之攻防，縱使未來本如敗訴，可謂只是法律見解不同(一審合議庭認事卻是天差地別？</w:t>
      </w:r>
      <w:r w:rsidR="008158B0" w:rsidRPr="006E0990">
        <w:rPr>
          <w:rFonts w:ascii="標楷體" w:eastAsia="標楷體" w:hAnsi="標楷體"/>
          <w:b/>
          <w:bCs/>
          <w:sz w:val="28"/>
          <w:szCs w:val="28"/>
          <w14:ligatures w14:val="none"/>
        </w:rPr>
        <w:t>)</w:t>
      </w:r>
      <w:r w:rsidR="008158B0" w:rsidRPr="006E0990">
        <w:rPr>
          <w:rFonts w:ascii="標楷體" w:eastAsia="標楷體" w:hAnsi="標楷體" w:hint="eastAsia"/>
          <w:b/>
          <w:bCs/>
          <w:sz w:val="28"/>
          <w:szCs w:val="28"/>
          <w14:ligatures w14:val="none"/>
        </w:rPr>
        <w:t>，再依訴訟程</w:t>
      </w:r>
      <w:r w:rsidR="008158B0" w:rsidRPr="008158B0">
        <w:rPr>
          <w:rFonts w:ascii="標楷體" w:eastAsia="標楷體" w:hAnsi="標楷體" w:hint="eastAsia"/>
          <w:sz w:val="28"/>
          <w:szCs w:val="28"/>
          <w14:ligatures w14:val="none"/>
        </w:rPr>
        <w:t>序為之，即能減少對司法不公之批評。</w:t>
      </w:r>
    </w:p>
    <w:p w14:paraId="63D9B0B2" w14:textId="77777777" w:rsidR="008158B0" w:rsidRPr="008158B0" w:rsidRDefault="008158B0" w:rsidP="0012384E">
      <w:pPr>
        <w:spacing w:after="0" w:line="540" w:lineRule="exact"/>
        <w:ind w:leftChars="200" w:left="480"/>
        <w:rPr>
          <w:rFonts w:ascii="標楷體" w:eastAsia="標楷體" w:hAnsi="標楷體"/>
          <w:b/>
          <w:bCs/>
          <w:sz w:val="28"/>
          <w:szCs w:val="28"/>
          <w14:ligatures w14:val="none"/>
        </w:rPr>
      </w:pPr>
      <w:r w:rsidRPr="008158B0">
        <w:rPr>
          <w:rFonts w:ascii="標楷體" w:eastAsia="標楷體" w:hAnsi="標楷體" w:hint="eastAsia"/>
          <w:b/>
          <w:bCs/>
          <w:sz w:val="28"/>
          <w:szCs w:val="28"/>
          <w14:ligatures w14:val="none"/>
        </w:rPr>
        <w:t>從上所述，楊逸民律師為其數十年之專用筆律師，並證言</w:t>
      </w:r>
      <w:r w:rsidRPr="008158B0">
        <w:rPr>
          <w:rFonts w:ascii="標楷體" w:eastAsia="標楷體" w:hAnsi="標楷體" w:hint="eastAsia"/>
          <w:sz w:val="28"/>
          <w:szCs w:val="28"/>
          <w14:ligatures w14:val="none"/>
        </w:rPr>
        <w:t>：「</w:t>
      </w:r>
      <w:r w:rsidRPr="008158B0">
        <w:rPr>
          <w:rFonts w:ascii="標楷體" w:eastAsia="標楷體" w:hAnsi="標楷體" w:hint="eastAsia"/>
          <w:b/>
          <w:sz w:val="28"/>
          <w:szCs w:val="28"/>
          <w14:ligatures w14:val="none"/>
        </w:rPr>
        <w:t>如有未刪之文章，</w:t>
      </w:r>
      <w:r w:rsidRPr="008158B0">
        <w:rPr>
          <w:rFonts w:ascii="標楷體" w:eastAsia="標楷體" w:hAnsi="標楷體" w:hint="eastAsia"/>
          <w:b/>
          <w:sz w:val="28"/>
          <w:szCs w:val="28"/>
          <w:u w:val="single"/>
          <w14:ligatures w14:val="none"/>
        </w:rPr>
        <w:t>您會不會告訴文章檔</w:t>
      </w:r>
      <w:r w:rsidRPr="008158B0">
        <w:rPr>
          <w:rFonts w:ascii="標楷體" w:eastAsia="標楷體" w:hAnsi="標楷體" w:hint="eastAsia"/>
          <w:sz w:val="28"/>
          <w:szCs w:val="28"/>
          <w:u w:val="single"/>
          <w14:ligatures w14:val="none"/>
        </w:rPr>
        <w:t>號</w:t>
      </w:r>
      <w:r w:rsidRPr="008158B0">
        <w:rPr>
          <w:rFonts w:ascii="標楷體" w:eastAsia="標楷體" w:hAnsi="標楷體" w:hint="eastAsia"/>
          <w:sz w:val="28"/>
          <w:szCs w:val="28"/>
          <w14:ligatures w14:val="none"/>
        </w:rPr>
        <w:t>」，律師答：「</w:t>
      </w:r>
      <w:r w:rsidRPr="008158B0">
        <w:rPr>
          <w:rFonts w:ascii="標楷體" w:eastAsia="標楷體" w:hAnsi="標楷體" w:hint="eastAsia"/>
          <w:b/>
          <w:sz w:val="28"/>
          <w:szCs w:val="28"/>
          <w14:ligatures w14:val="none"/>
        </w:rPr>
        <w:t>當時並未約清楚，但</w:t>
      </w:r>
      <w:r w:rsidRPr="008158B0">
        <w:rPr>
          <w:rFonts w:ascii="標楷體" w:eastAsia="標楷體" w:hAnsi="標楷體" w:hint="eastAsia"/>
          <w:b/>
          <w:sz w:val="28"/>
          <w:szCs w:val="28"/>
          <w:u w:val="single"/>
          <w14:ligatures w14:val="none"/>
        </w:rPr>
        <w:t>我會告訴檔號」已足以證明3年毫無理由之之纏訟皆是原告好訟之惡果，而律師為對造人所長期僱用，應該相當了解陳君之為人，居然未能予以婉拒，不迴避恐有失律師之格局，且</w:t>
      </w:r>
      <w:r w:rsidRPr="008158B0">
        <w:rPr>
          <w:rFonts w:ascii="標楷體" w:eastAsia="標楷體" w:hAnsi="標楷體" w:hint="eastAsia"/>
          <w:b/>
          <w:bCs/>
          <w:sz w:val="28"/>
          <w:szCs w:val="28"/>
          <w14:ligatures w14:val="none"/>
        </w:rPr>
        <w:t>如有不利證言依法理亦不足採信。</w:t>
      </w:r>
    </w:p>
    <w:p w14:paraId="7C831C0D" w14:textId="77777777" w:rsidR="008158B0" w:rsidRPr="008158B0" w:rsidRDefault="008158B0" w:rsidP="0012384E">
      <w:pPr>
        <w:spacing w:after="0" w:line="540" w:lineRule="exact"/>
        <w:rPr>
          <w:rFonts w:ascii="標楷體" w:eastAsia="標楷體" w:hAnsi="標楷體"/>
          <w:b/>
          <w:sz w:val="28"/>
          <w:szCs w:val="28"/>
          <w14:ligatures w14:val="none"/>
        </w:rPr>
      </w:pPr>
    </w:p>
    <w:p w14:paraId="1A5CB5C8" w14:textId="55F7DCFE" w:rsidR="008158B0" w:rsidRPr="008158B0" w:rsidRDefault="008158B0" w:rsidP="0012384E">
      <w:pPr>
        <w:spacing w:after="0" w:line="540" w:lineRule="exact"/>
        <w:rPr>
          <w:rFonts w:ascii="標楷體" w:eastAsia="標楷體" w:hAnsi="標楷體"/>
          <w:b/>
          <w:sz w:val="28"/>
          <w:szCs w:val="28"/>
          <w14:ligatures w14:val="none"/>
        </w:rPr>
      </w:pPr>
      <w:r w:rsidRPr="008158B0">
        <w:rPr>
          <w:rFonts w:ascii="標楷體" w:eastAsia="標楷體" w:hAnsi="標楷體" w:hint="eastAsia"/>
          <w:b/>
          <w:sz w:val="28"/>
          <w:szCs w:val="28"/>
          <w14:ligatures w14:val="none"/>
        </w:rPr>
        <w:t>上訴人</w:t>
      </w:r>
      <w:r w:rsidR="00CC5479">
        <w:rPr>
          <w:rFonts w:ascii="標楷體" w:eastAsia="標楷體" w:hAnsi="標楷體" w:hint="eastAsia"/>
          <w:b/>
          <w:sz w:val="28"/>
          <w:szCs w:val="28"/>
          <w14:ligatures w14:val="none"/>
        </w:rPr>
        <w:t>陳文旺</w:t>
      </w:r>
      <w:r w:rsidRPr="008158B0">
        <w:rPr>
          <w:rFonts w:ascii="標楷體" w:eastAsia="標楷體" w:hAnsi="標楷體" w:hint="eastAsia"/>
          <w:b/>
          <w:sz w:val="28"/>
          <w:szCs w:val="28"/>
          <w14:ligatures w14:val="none"/>
        </w:rPr>
        <w:t>辯論意旨狀</w:t>
      </w:r>
    </w:p>
    <w:p w14:paraId="71B67093" w14:textId="77777777" w:rsidR="008158B0" w:rsidRPr="008158B0" w:rsidRDefault="008158B0" w:rsidP="0012384E">
      <w:pPr>
        <w:spacing w:after="0" w:line="540" w:lineRule="exact"/>
        <w:rPr>
          <w:rFonts w:ascii="標楷體" w:eastAsia="標楷體" w:hAnsi="標楷體" w:cstheme="majorBidi"/>
          <w:sz w:val="28"/>
          <w:szCs w:val="28"/>
        </w:rPr>
      </w:pPr>
      <w:r w:rsidRPr="008158B0">
        <w:rPr>
          <w:rFonts w:ascii="標楷體" w:eastAsia="標楷體" w:hAnsi="標楷體" w:cstheme="majorBidi" w:hint="eastAsia"/>
          <w:sz w:val="28"/>
          <w:szCs w:val="28"/>
        </w:rPr>
        <w:t>陸</w:t>
      </w:r>
      <w:r w:rsidRPr="00391FCD">
        <w:rPr>
          <w:rFonts w:ascii="標楷體" w:eastAsia="標楷體" w:hAnsi="標楷體" w:cstheme="majorBidi" w:hint="eastAsia"/>
          <w:b/>
          <w:bCs/>
          <w:sz w:val="28"/>
          <w:szCs w:val="28"/>
        </w:rPr>
        <w:t>、上訴人辯論意旨狀第6頁</w:t>
      </w:r>
    </w:p>
    <w:p w14:paraId="7F09BD12" w14:textId="77777777" w:rsidR="008158B0" w:rsidRPr="008158B0" w:rsidRDefault="008158B0" w:rsidP="0012384E">
      <w:pPr>
        <w:spacing w:after="0" w:line="540" w:lineRule="exact"/>
        <w:ind w:leftChars="200" w:left="760" w:hangingChars="100" w:hanging="280"/>
        <w:rPr>
          <w:rFonts w:ascii="標楷體" w:eastAsia="標楷體" w:hAnsi="標楷體"/>
          <w:sz w:val="28"/>
          <w:szCs w:val="28"/>
          <w14:ligatures w14:val="none"/>
        </w:rPr>
      </w:pPr>
      <w:r w:rsidRPr="008158B0">
        <w:rPr>
          <w:rFonts w:ascii="標楷體" w:eastAsia="標楷體" w:hAnsi="標楷體" w:hint="eastAsia"/>
          <w:sz w:val="28"/>
          <w:szCs w:val="28"/>
          <w14:ligatures w14:val="none"/>
        </w:rPr>
        <w:t>2、原判決附表編號9、10、14至17等6篇文章(請參上證2至7)均與111年4月22日之舊文章</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請參上證</w:t>
      </w:r>
      <w:r w:rsidRPr="008158B0">
        <w:rPr>
          <w:rFonts w:ascii="標楷體" w:eastAsia="標楷體" w:hAnsi="標楷體"/>
          <w:sz w:val="28"/>
          <w:szCs w:val="28"/>
          <w14:ligatures w14:val="none"/>
        </w:rPr>
        <w:t>1)</w:t>
      </w:r>
      <w:r w:rsidRPr="008158B0">
        <w:rPr>
          <w:rFonts w:ascii="標楷體" w:eastAsia="標楷體" w:hAnsi="標楷體" w:hint="eastAsia"/>
          <w:sz w:val="28"/>
          <w:szCs w:val="28"/>
          <w14:ligatures w14:val="none"/>
        </w:rPr>
        <w:t>相同【即均張贴毁損上訴人名譽之「</w:t>
      </w:r>
      <w:r w:rsidRPr="008158B0">
        <w:rPr>
          <w:rFonts w:ascii="標楷體" w:eastAsia="標楷體" w:hAnsi="標楷體" w:hint="eastAsia"/>
          <w:b/>
          <w:sz w:val="28"/>
          <w:szCs w:val="28"/>
          <w:u w:val="single"/>
          <w14:ligatures w14:val="none"/>
        </w:rPr>
        <w:t>和平正義之聲協會之黑函</w:t>
      </w:r>
      <w:r w:rsidRPr="008158B0">
        <w:rPr>
          <w:rFonts w:ascii="標楷體" w:eastAsia="標楷體" w:hAnsi="標楷體" w:hint="eastAsia"/>
          <w:sz w:val="28"/>
          <w:szCs w:val="28"/>
          <w14:ligatures w14:val="none"/>
        </w:rPr>
        <w:t>」之内容】・</w:t>
      </w:r>
    </w:p>
    <w:p w14:paraId="33A75D8A" w14:textId="77777777" w:rsidR="008158B0" w:rsidRPr="008158B0" w:rsidRDefault="008158B0" w:rsidP="0012384E">
      <w:pPr>
        <w:spacing w:after="0" w:line="540" w:lineRule="exact"/>
        <w:ind w:leftChars="200" w:left="1040" w:hangingChars="200" w:hanging="560"/>
        <w:rPr>
          <w:rFonts w:ascii="標楷體" w:eastAsia="標楷體" w:hAnsi="標楷體"/>
          <w:b/>
          <w:bCs/>
          <w:sz w:val="28"/>
          <w:szCs w:val="28"/>
          <w:u w:val="single"/>
          <w14:ligatures w14:val="none"/>
        </w:rPr>
      </w:pPr>
      <w:r w:rsidRPr="008158B0">
        <w:rPr>
          <w:rFonts w:ascii="標楷體" w:eastAsia="標楷體" w:hAnsi="標楷體" w:hint="eastAsia"/>
          <w:sz w:val="28"/>
          <w:szCs w:val="28"/>
          <w14:ligatures w14:val="none"/>
        </w:rPr>
        <w:t>3、原判決附表編號11、12等2篇文章(請參上證9、10)均與104年12月11日之舊文章(請參上證8)相同【即均張貼「104年間桃園市地政士公會之會議紀錄」並誣指指上訴人</w:t>
      </w:r>
      <w:r w:rsidRPr="008158B0">
        <w:rPr>
          <w:rFonts w:ascii="標楷體" w:eastAsia="標楷體" w:hAnsi="標楷體" w:hint="eastAsia"/>
          <w:b/>
          <w:bCs/>
          <w:sz w:val="28"/>
          <w:szCs w:val="28"/>
          <w:u w:val="single"/>
          <w14:ligatures w14:val="none"/>
        </w:rPr>
        <w:t>智慧型大騙局等内容】・</w:t>
      </w:r>
    </w:p>
    <w:p w14:paraId="36BC56AB" w14:textId="7D40D831" w:rsidR="008158B0" w:rsidRPr="008158B0" w:rsidRDefault="008158B0" w:rsidP="0012384E">
      <w:pPr>
        <w:spacing w:after="0" w:line="540" w:lineRule="exact"/>
        <w:ind w:leftChars="200" w:left="1040" w:hangingChars="200" w:hanging="560"/>
        <w:rPr>
          <w:rFonts w:ascii="標楷體" w:eastAsia="標楷體" w:hAnsi="標楷體"/>
          <w:b/>
          <w:bCs/>
          <w:sz w:val="28"/>
          <w:szCs w:val="28"/>
          <w:u w:val="single"/>
          <w14:ligatures w14:val="none"/>
        </w:rPr>
      </w:pPr>
      <w:r w:rsidRPr="008158B0">
        <w:rPr>
          <w:rFonts w:ascii="標楷體" w:eastAsia="標楷體" w:hAnsi="標楷體" w:hint="eastAsia"/>
          <w:sz w:val="28"/>
          <w:szCs w:val="28"/>
          <w14:ligatures w14:val="none"/>
        </w:rPr>
        <w:t>4、原判決附表編號13文章(請參上證12)與</w:t>
      </w:r>
      <w:r w:rsidRPr="008158B0">
        <w:rPr>
          <w:rFonts w:ascii="標楷體" w:eastAsia="標楷體" w:hAnsi="標楷體"/>
          <w:sz w:val="28"/>
          <w:szCs w:val="28"/>
          <w14:ligatures w14:val="none"/>
        </w:rPr>
        <w:t>111</w:t>
      </w:r>
      <w:r w:rsidRPr="008158B0">
        <w:rPr>
          <w:rFonts w:ascii="標楷體" w:eastAsia="標楷體" w:hAnsi="標楷體" w:hint="eastAsia"/>
          <w:sz w:val="28"/>
          <w:szCs w:val="28"/>
          <w14:ligatures w14:val="none"/>
        </w:rPr>
        <w:t>年</w:t>
      </w:r>
      <w:r w:rsidRPr="008158B0">
        <w:rPr>
          <w:rFonts w:ascii="標楷體" w:eastAsia="標楷體" w:hAnsi="標楷體"/>
          <w:sz w:val="28"/>
          <w:szCs w:val="28"/>
          <w14:ligatures w14:val="none"/>
        </w:rPr>
        <w:t>9</w:t>
      </w:r>
      <w:r w:rsidRPr="008158B0">
        <w:rPr>
          <w:rFonts w:ascii="標楷體" w:eastAsia="標楷體" w:hAnsi="標楷體" w:hint="eastAsia"/>
          <w:sz w:val="28"/>
          <w:szCs w:val="28"/>
          <w14:ligatures w14:val="none"/>
        </w:rPr>
        <w:t>月</w:t>
      </w:r>
      <w:r w:rsidRPr="008158B0">
        <w:rPr>
          <w:rFonts w:ascii="標楷體" w:eastAsia="標楷體" w:hAnsi="標楷體"/>
          <w:sz w:val="28"/>
          <w:szCs w:val="28"/>
          <w14:ligatures w14:val="none"/>
        </w:rPr>
        <w:t>22</w:t>
      </w:r>
      <w:r w:rsidRPr="008158B0">
        <w:rPr>
          <w:rFonts w:ascii="標楷體" w:eastAsia="標楷體" w:hAnsi="標楷體" w:hint="eastAsia"/>
          <w:sz w:val="28"/>
          <w:szCs w:val="28"/>
          <w14:ligatures w14:val="none"/>
        </w:rPr>
        <w:t>日</w:t>
      </w:r>
      <w:r w:rsidR="007D310F">
        <w:rPr>
          <w:rFonts w:ascii="標楷體" w:eastAsia="標楷體" w:hAnsi="標楷體" w:hint="eastAsia"/>
          <w:sz w:val="28"/>
          <w:szCs w:val="28"/>
          <w14:ligatures w14:val="none"/>
        </w:rPr>
        <w:t xml:space="preserve"> </w:t>
      </w:r>
      <w:r w:rsidRPr="008158B0">
        <w:rPr>
          <w:rFonts w:ascii="標楷體" w:eastAsia="標楷體" w:hAnsi="標楷體" w:hint="eastAsia"/>
          <w:sz w:val="28"/>
          <w:szCs w:val="28"/>
          <w14:ligatures w14:val="none"/>
        </w:rPr>
        <w:t>之文章</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請參上證</w:t>
      </w:r>
      <w:r w:rsidRPr="008158B0">
        <w:rPr>
          <w:rFonts w:ascii="標楷體" w:eastAsia="標楷體" w:hAnsi="標楷體"/>
          <w:sz w:val="28"/>
          <w:szCs w:val="28"/>
          <w14:ligatures w14:val="none"/>
        </w:rPr>
        <w:t>11)</w:t>
      </w:r>
      <w:r w:rsidRPr="008158B0">
        <w:rPr>
          <w:rFonts w:ascii="標楷體" w:eastAsia="標楷體" w:hAnsi="標楷體" w:hint="eastAsia"/>
          <w:sz w:val="28"/>
          <w:szCs w:val="28"/>
          <w14:ligatures w14:val="none"/>
        </w:rPr>
        <w:t>相同【明知不實而惡意引用「</w:t>
      </w:r>
      <w:r w:rsidRPr="008158B0">
        <w:rPr>
          <w:rFonts w:ascii="標楷體" w:eastAsia="標楷體" w:hAnsi="標楷體" w:hint="eastAsia"/>
          <w:b/>
          <w:bCs/>
          <w:sz w:val="28"/>
          <w:szCs w:val="28"/>
          <w:u w:val="single"/>
          <w14:ligatures w14:val="none"/>
        </w:rPr>
        <w:t>台灣之聲討論區</w:t>
      </w:r>
      <w:r w:rsidRPr="008158B0">
        <w:rPr>
          <w:rFonts w:ascii="標楷體" w:eastAsia="標楷體" w:hAnsi="標楷體"/>
          <w:b/>
          <w:bCs/>
          <w:sz w:val="28"/>
          <w:szCs w:val="28"/>
          <w:u w:val="single"/>
          <w14:ligatures w14:val="none"/>
        </w:rPr>
        <w:t>，</w:t>
      </w:r>
      <w:r w:rsidRPr="008158B0">
        <w:rPr>
          <w:rFonts w:ascii="標楷體" w:eastAsia="標楷體" w:hAnsi="標楷體" w:hint="eastAsia"/>
          <w:b/>
          <w:bCs/>
          <w:sz w:val="28"/>
          <w:szCs w:val="28"/>
          <w:u w:val="single"/>
          <w14:ligatures w14:val="none"/>
        </w:rPr>
        <w:t>陳文旺謊言可信」之不實内容】。</w:t>
      </w:r>
    </w:p>
    <w:p w14:paraId="7255A84C" w14:textId="77777777" w:rsidR="008158B0" w:rsidRPr="008158B0" w:rsidRDefault="008158B0" w:rsidP="0012384E">
      <w:pPr>
        <w:spacing w:after="0" w:line="540" w:lineRule="exact"/>
        <w:ind w:leftChars="200" w:left="104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(四)為此，被上訴人於系爭網站上張貼原判決編號</w:t>
      </w:r>
      <w:r w:rsidRPr="008158B0">
        <w:rPr>
          <w:rFonts w:ascii="標楷體" w:eastAsia="標楷體" w:hAnsi="標楷體"/>
          <w:sz w:val="28"/>
          <w:szCs w:val="28"/>
          <w14:ligatures w14:val="none"/>
        </w:rPr>
        <w:t>9</w:t>
      </w:r>
      <w:r w:rsidRPr="008158B0">
        <w:rPr>
          <w:rFonts w:ascii="標楷體" w:eastAsia="標楷體" w:hAnsi="標楷體" w:hint="eastAsia"/>
          <w:sz w:val="28"/>
          <w:szCs w:val="28"/>
          <w14:ligatures w14:val="none"/>
        </w:rPr>
        <w:t>至</w:t>
      </w:r>
      <w:r w:rsidRPr="008158B0">
        <w:rPr>
          <w:rFonts w:ascii="標楷體" w:eastAsia="標楷體" w:hAnsi="標楷體"/>
          <w:sz w:val="28"/>
          <w:szCs w:val="28"/>
          <w14:ligatures w14:val="none"/>
        </w:rPr>
        <w:t>17</w:t>
      </w:r>
      <w:r w:rsidRPr="008158B0">
        <w:rPr>
          <w:rFonts w:ascii="標楷體" w:eastAsia="標楷體" w:hAnsi="標楷體" w:hint="eastAsia"/>
          <w:sz w:val="28"/>
          <w:szCs w:val="28"/>
          <w14:ligatures w14:val="none"/>
        </w:rPr>
        <w:t>之</w:t>
      </w:r>
      <w:r w:rsidRPr="008158B0">
        <w:rPr>
          <w:rFonts w:ascii="標楷體" w:eastAsia="標楷體" w:hAnsi="標楷體"/>
          <w:sz w:val="28"/>
          <w:szCs w:val="28"/>
          <w14:ligatures w14:val="none"/>
        </w:rPr>
        <w:t>9</w:t>
      </w:r>
      <w:r w:rsidRPr="008158B0">
        <w:rPr>
          <w:rFonts w:ascii="標楷體" w:eastAsia="標楷體" w:hAnsi="標楷體" w:hint="eastAsia"/>
          <w:sz w:val="28"/>
          <w:szCs w:val="28"/>
          <w14:ligatures w14:val="none"/>
        </w:rPr>
        <w:t>篇文章之行為</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確已違反系争調解筆錄第三條第</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三</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項之約定内容</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賠償條件已成就，即應賠償90萬元予上訴人。</w:t>
      </w:r>
    </w:p>
    <w:p w14:paraId="5B266511"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二、被上訴人於系爭網站上惡意張貼原判決附表端號9至17之9篇文章，亦已侵害上訴人名譽【請參上訴人114.3.14民事準備(三)狀，頁1至3及附表「侵害上訴人名譽之内容欄」之說明】</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(一)原判決附表編號9(上設2)、10(上設3):14至</w:t>
      </w:r>
    </w:p>
    <w:p w14:paraId="2127E404" w14:textId="77777777" w:rsidR="008158B0" w:rsidRPr="008158B0" w:rsidRDefault="008158B0" w:rsidP="0012384E">
      <w:pPr>
        <w:spacing w:after="0" w:line="540" w:lineRule="exact"/>
        <w:rPr>
          <w:rFonts w:ascii="標楷體" w:eastAsia="標楷體" w:hAnsi="標楷體"/>
          <w:sz w:val="28"/>
          <w:szCs w:val="28"/>
          <w14:ligatures w14:val="none"/>
        </w:rPr>
      </w:pPr>
    </w:p>
    <w:p w14:paraId="126324FF" w14:textId="47848EAC" w:rsidR="008158B0" w:rsidRPr="00986FD2" w:rsidRDefault="008158B0" w:rsidP="0012384E">
      <w:pPr>
        <w:spacing w:after="0" w:line="540" w:lineRule="exact"/>
        <w:rPr>
          <w:rFonts w:ascii="標楷體" w:eastAsia="標楷體" w:hAnsi="標楷體" w:cstheme="majorBidi"/>
          <w:b/>
          <w:bCs/>
          <w:color w:val="0070C0"/>
          <w:sz w:val="28"/>
          <w:szCs w:val="28"/>
        </w:rPr>
      </w:pPr>
      <w:r w:rsidRPr="00986FD2">
        <w:rPr>
          <w:rFonts w:ascii="標楷體" w:eastAsia="標楷體" w:hAnsi="標楷體" w:cstheme="majorBidi" w:hint="eastAsia"/>
          <w:b/>
          <w:bCs/>
          <w:color w:val="0070C0"/>
          <w:sz w:val="28"/>
          <w:szCs w:val="28"/>
        </w:rPr>
        <w:t>參、</w:t>
      </w:r>
      <w:r w:rsidR="002D29D0">
        <w:rPr>
          <w:rFonts w:ascii="標楷體" w:eastAsia="標楷體" w:hAnsi="標楷體" w:cstheme="majorBidi" w:hint="eastAsia"/>
          <w:b/>
          <w:bCs/>
          <w:color w:val="0070C0"/>
          <w:sz w:val="28"/>
          <w:szCs w:val="28"/>
        </w:rPr>
        <w:t>許連景</w:t>
      </w:r>
      <w:r w:rsidRPr="00986FD2">
        <w:rPr>
          <w:rFonts w:ascii="標楷體" w:eastAsia="標楷體" w:hAnsi="標楷體" w:cstheme="majorBidi" w:hint="eastAsia"/>
          <w:b/>
          <w:bCs/>
          <w:color w:val="0070C0"/>
          <w:sz w:val="28"/>
          <w:szCs w:val="28"/>
        </w:rPr>
        <w:t>答辯理由三(第6頁)</w:t>
      </w:r>
    </w:p>
    <w:p w14:paraId="008F0D1A"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一、正義信是一封非常棒有正義感未便具名公開信非黑函</w:t>
      </w:r>
    </w:p>
    <w:p w14:paraId="0AF65658" w14:textId="307F4190"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 xml:space="preserve">       本人如未和約892名之本會會員一樣收到此正義信，就不會費時1個多月，經詳細研究及查證，為了公益不得不寫了1</w:t>
      </w:r>
      <w:r w:rsidRPr="008158B0">
        <w:rPr>
          <w:rFonts w:ascii="標楷體" w:eastAsia="標楷體" w:hAnsi="標楷體" w:hint="eastAsia"/>
          <w:b/>
          <w:bCs/>
          <w:sz w:val="28"/>
          <w:szCs w:val="28"/>
          <w:u w:val="single"/>
          <w14:ligatures w14:val="none"/>
        </w:rPr>
        <w:t>04頁之評析文</w:t>
      </w:r>
      <w:r w:rsidRPr="008158B0">
        <w:rPr>
          <w:rFonts w:ascii="標楷體" w:eastAsia="標楷體" w:hAnsi="標楷體" w:hint="eastAsia"/>
          <w:sz w:val="28"/>
          <w:szCs w:val="28"/>
          <w14:ligatures w14:val="none"/>
        </w:rPr>
        <w:t>，前約40頁列舉陳君做了10多件壞事，後50頁為舉證之資料，其乃告本妨害名譽，一審</w:t>
      </w:r>
      <w:r w:rsidRPr="008158B0">
        <w:rPr>
          <w:rFonts w:ascii="標楷體" w:eastAsia="標楷體" w:hAnsi="標楷體" w:hint="eastAsia"/>
          <w:b/>
          <w:bCs/>
          <w:sz w:val="28"/>
          <w:szCs w:val="28"/>
          <w:u w:val="single"/>
          <w14:ligatures w14:val="none"/>
        </w:rPr>
        <w:t>林靜梅法官</w:t>
      </w:r>
      <w:r w:rsidRPr="008158B0">
        <w:rPr>
          <w:rFonts w:ascii="標楷體" w:eastAsia="標楷體" w:hAnsi="標楷體" w:hint="eastAsia"/>
          <w:sz w:val="28"/>
          <w:szCs w:val="28"/>
          <w14:ligatures w14:val="none"/>
        </w:rPr>
        <w:t>有問陳君，為何未曾公開反駁否認？陳君說有八九成之會員支持我當選，本人知道其又在說謊，乃發文公會，公會才回函及在公會群組致歉，並將選舉結果依規定於網站公布(或許是陳君為理事長而叫秘書不公布)，陳君才具狀其得票為</w:t>
      </w:r>
      <w:r w:rsidRPr="008158B0">
        <w:rPr>
          <w:rFonts w:ascii="標楷體" w:eastAsia="標楷體" w:hAnsi="標楷體" w:hint="eastAsia"/>
          <w:b/>
          <w:bCs/>
          <w:sz w:val="28"/>
          <w:szCs w:val="28"/>
          <w:u w:val="single"/>
          <w14:ligatures w14:val="none"/>
        </w:rPr>
        <w:t>歷屆最低只有6成多</w:t>
      </w:r>
      <w:r w:rsidRPr="008158B0">
        <w:rPr>
          <w:rFonts w:ascii="標楷體" w:eastAsia="標楷體" w:hAnsi="標楷體" w:hint="eastAsia"/>
          <w:sz w:val="28"/>
          <w:szCs w:val="28"/>
          <w14:ligatures w14:val="none"/>
        </w:rPr>
        <w:t>而已，3年多來之民事事纏訟，陳君從未對正義信指控24件壞事否認其全證或那部分為不真實？只是一再污衊其為黑函，依論理及經驗法則，是一篇相當可信之好評論，至少促成原告於1/3任期即</w:t>
      </w:r>
      <w:r w:rsidRPr="008158B0">
        <w:rPr>
          <w:rFonts w:ascii="標楷體" w:eastAsia="標楷體" w:hAnsi="標楷體" w:hint="eastAsia"/>
          <w:sz w:val="28"/>
          <w:szCs w:val="28"/>
          <w:lang w:eastAsia="zh-HK"/>
          <w14:ligatures w14:val="none"/>
        </w:rPr>
        <w:t>辭職，同時也打擊其長期要掌控本會之「惡行」，功德無量</w:t>
      </w:r>
      <w:r w:rsidRPr="008158B0">
        <w:rPr>
          <w:rFonts w:ascii="標楷體" w:eastAsia="標楷體" w:hAnsi="標楷體" w:hint="eastAsia"/>
          <w:sz w:val="28"/>
          <w:szCs w:val="28"/>
          <w14:ligatures w14:val="none"/>
        </w:rPr>
        <w:t>，值得全體會員敬佩。</w:t>
      </w:r>
    </w:p>
    <w:p w14:paraId="275B34C7"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二、本人至今仍主張停選為智慧型大騙局-</w:t>
      </w:r>
      <w:r w:rsidRPr="008158B0">
        <w:rPr>
          <w:rFonts w:ascii="標楷體" w:eastAsia="標楷體" w:hAnsi="標楷體" w:cstheme="majorBidi"/>
          <w:b/>
          <w:bCs/>
          <w:sz w:val="28"/>
          <w:szCs w:val="28"/>
        </w:rPr>
        <w:t xml:space="preserve"> </w:t>
      </w:r>
    </w:p>
    <w:p w14:paraId="71048E38" w14:textId="77777777" w:rsidR="008158B0" w:rsidRPr="008158B0" w:rsidRDefault="008158B0" w:rsidP="0012384E">
      <w:pPr>
        <w:spacing w:after="0" w:line="540" w:lineRule="exact"/>
        <w:ind w:firstLineChars="200" w:firstLine="560"/>
        <w:rPr>
          <w:rFonts w:ascii="標楷體" w:eastAsia="標楷體" w:hAnsi="標楷體"/>
          <w:sz w:val="28"/>
          <w:szCs w:val="28"/>
        </w:rPr>
      </w:pPr>
      <w:r w:rsidRPr="008158B0">
        <w:rPr>
          <w:rFonts w:ascii="標楷體" w:eastAsia="標楷體" w:hAnsi="標楷體" w:hint="eastAsia"/>
          <w:sz w:val="28"/>
          <w:szCs w:val="28"/>
        </w:rPr>
        <w:t>依據臺灣高等法院 114 年度上易字第 490 號刑事判決所載：「</w:t>
      </w:r>
    </w:p>
    <w:p w14:paraId="56D0ED52" w14:textId="77777777" w:rsidR="008158B0" w:rsidRPr="008158B0" w:rsidRDefault="008158B0" w:rsidP="0012384E">
      <w:pPr>
        <w:spacing w:after="0" w:line="540" w:lineRule="exact"/>
        <w:ind w:firstLineChars="200" w:firstLine="561"/>
        <w:rPr>
          <w:rFonts w:ascii="標楷體" w:eastAsia="標楷體" w:hAnsi="標楷體"/>
          <w:b/>
          <w:bCs/>
          <w:sz w:val="28"/>
          <w:szCs w:val="28"/>
        </w:rPr>
      </w:pPr>
      <w:r w:rsidRPr="008158B0">
        <w:rPr>
          <w:rFonts w:ascii="標楷體" w:eastAsia="標楷體" w:hAnsi="標楷體" w:hint="eastAsia"/>
          <w:b/>
          <w:bCs/>
          <w:sz w:val="28"/>
          <w:szCs w:val="28"/>
        </w:rPr>
        <w:t>(一)附表編號2部分</w:t>
      </w:r>
    </w:p>
    <w:p w14:paraId="282D4579" w14:textId="3AF5E788" w:rsidR="008158B0" w:rsidRPr="008158B0" w:rsidRDefault="008158B0" w:rsidP="0012384E">
      <w:pPr>
        <w:spacing w:after="0" w:line="540" w:lineRule="exact"/>
        <w:ind w:left="1400" w:hangingChars="500" w:hanging="1400"/>
        <w:rPr>
          <w:rFonts w:ascii="標楷體" w:eastAsia="標楷體" w:hAnsi="標楷體"/>
          <w:b/>
          <w:bCs/>
          <w:sz w:val="28"/>
          <w:szCs w:val="28"/>
          <w14:ligatures w14:val="none"/>
        </w:rPr>
      </w:pPr>
      <w:r w:rsidRPr="008158B0">
        <w:rPr>
          <w:rFonts w:ascii="標楷體" w:eastAsia="標楷體" w:hAnsi="標楷體" w:hint="eastAsia"/>
          <w:sz w:val="28"/>
          <w:szCs w:val="28"/>
          <w14:ligatures w14:val="none"/>
        </w:rPr>
        <w:t xml:space="preserve">　      </w:t>
      </w:r>
      <w:r w:rsidRPr="008158B0">
        <w:rPr>
          <w:rFonts w:ascii="Noto Sans TC" w:eastAsia="Noto Sans TC" w:hAnsi="Noto Sans TC" w:cs="Noto Sans TC" w:hint="eastAsia"/>
          <w:sz w:val="28"/>
          <w:szCs w:val="28"/>
          <w14:ligatures w14:val="none"/>
        </w:rPr>
        <w:t>⒈</w:t>
      </w:r>
      <w:r w:rsidRPr="008158B0">
        <w:rPr>
          <w:rFonts w:ascii="標楷體" w:eastAsia="標楷體" w:hAnsi="標楷體" w:cs="新細明體" w:hint="eastAsia"/>
          <w:sz w:val="28"/>
          <w:szCs w:val="28"/>
          <w14:ligatures w14:val="none"/>
        </w:rPr>
        <w:t>自訴人因被告於</w:t>
      </w:r>
      <w:r w:rsidRPr="008158B0">
        <w:rPr>
          <w:rFonts w:ascii="標楷體" w:eastAsia="標楷體" w:hAnsi="標楷體" w:hint="eastAsia"/>
          <w:sz w:val="28"/>
          <w:szCs w:val="28"/>
          <w14:ligatures w14:val="none"/>
        </w:rPr>
        <w:t>111年4月22日在「卓越地政士互助網」張貼對其負面評價及不實影射文字之文章，向對被告提起侵權行為損害賠償事件，經原審法院於111年11月30日以111年度訴字第1268號民事判決命被告應將該3篇文章刪除，</w:t>
      </w:r>
      <w:r w:rsidRPr="008158B0">
        <w:rPr>
          <w:rFonts w:ascii="標楷體" w:eastAsia="標楷體" w:hAnsi="標楷體" w:hint="eastAsia"/>
          <w:b/>
          <w:bCs/>
          <w:sz w:val="28"/>
          <w:szCs w:val="28"/>
          <w:u w:val="single"/>
          <w14:ligatures w14:val="none"/>
        </w:rPr>
        <w:t>並給付自訴人1萬元及利息</w:t>
      </w:r>
      <w:r w:rsidRPr="008158B0">
        <w:rPr>
          <w:rFonts w:ascii="標楷體" w:eastAsia="標楷體" w:hAnsi="標楷體" w:hint="eastAsia"/>
          <w:sz w:val="28"/>
          <w:szCs w:val="28"/>
          <w14:ligatures w14:val="none"/>
        </w:rPr>
        <w:t>，有該判決附卷可考（見原審自卷一第37至46頁）。訴訟期間自訴人曾提</w:t>
      </w:r>
      <w:r w:rsidRPr="008158B0">
        <w:rPr>
          <w:rFonts w:ascii="標楷體" w:eastAsia="標楷體" w:hAnsi="標楷體" w:hint="eastAsia"/>
          <w:b/>
          <w:bCs/>
          <w:sz w:val="28"/>
          <w:szCs w:val="28"/>
          <w14:ligatures w14:val="none"/>
        </w:rPr>
        <w:t>出民事準備(四)狀</w:t>
      </w:r>
      <w:r w:rsidRPr="008158B0">
        <w:rPr>
          <w:rFonts w:ascii="標楷體" w:eastAsia="標楷體" w:hAnsi="標楷體" w:hint="eastAsia"/>
          <w:sz w:val="28"/>
          <w:szCs w:val="28"/>
          <w14:ligatures w14:val="none"/>
        </w:rPr>
        <w:t>，就被告指摘其為狂妄理事長，於104年第11屆理監事選舉前一天停開800多人之會員大會一事，提出辯駁（見原審自卷一第67至69頁），而</w:t>
      </w:r>
      <w:r w:rsidRPr="008158B0">
        <w:rPr>
          <w:rFonts w:ascii="標楷體" w:eastAsia="標楷體" w:hAnsi="標楷體" w:hint="eastAsia"/>
          <w:b/>
          <w:bCs/>
          <w:sz w:val="28"/>
          <w:szCs w:val="28"/>
          <w14:ligatures w14:val="none"/>
        </w:rPr>
        <w:t>被告引用該民事準備(四)狀內容，並由下列證據認為停開會員大會是自訴人大型智慧騙局。</w:t>
      </w:r>
    </w:p>
    <w:p w14:paraId="6BCEEEE6" w14:textId="13D55887" w:rsidR="008158B0" w:rsidRPr="008158B0" w:rsidRDefault="008158B0" w:rsidP="0012384E">
      <w:pPr>
        <w:spacing w:after="0" w:line="540" w:lineRule="exact"/>
        <w:ind w:left="1680" w:hangingChars="600" w:hanging="1680"/>
        <w:rPr>
          <w:rFonts w:ascii="標楷體" w:eastAsia="標楷體" w:hAnsi="標楷體"/>
          <w:b/>
          <w:bCs/>
          <w:sz w:val="28"/>
          <w:szCs w:val="28"/>
          <w14:ligatures w14:val="none"/>
        </w:rPr>
      </w:pPr>
      <w:r w:rsidRPr="008158B0">
        <w:rPr>
          <w:rFonts w:ascii="標楷體" w:eastAsia="標楷體" w:hAnsi="標楷體" w:hint="eastAsia"/>
          <w:sz w:val="28"/>
          <w:szCs w:val="28"/>
          <w14:ligatures w14:val="none"/>
        </w:rPr>
        <w:t xml:space="preserve">　       </w:t>
      </w:r>
      <w:r w:rsidRPr="008158B0">
        <w:rPr>
          <w:rFonts w:ascii="Noto Sans TC" w:eastAsia="Noto Sans TC" w:hAnsi="Noto Sans TC" w:cs="Noto Sans TC" w:hint="eastAsia"/>
          <w:sz w:val="28"/>
          <w:szCs w:val="28"/>
          <w14:ligatures w14:val="none"/>
        </w:rPr>
        <w:t>⒉</w:t>
      </w:r>
      <w:r w:rsidRPr="008158B0">
        <w:rPr>
          <w:rFonts w:ascii="標楷體" w:eastAsia="標楷體" w:hAnsi="標楷體" w:cs="新細明體" w:hint="eastAsia"/>
          <w:sz w:val="28"/>
          <w:szCs w:val="28"/>
          <w14:ligatures w14:val="none"/>
        </w:rPr>
        <w:t>桃園地政士公會於</w:t>
      </w:r>
      <w:r w:rsidRPr="008158B0">
        <w:rPr>
          <w:rFonts w:ascii="標楷體" w:eastAsia="標楷體" w:hAnsi="標楷體" w:hint="eastAsia"/>
          <w:sz w:val="28"/>
          <w:szCs w:val="28"/>
          <w14:ligatures w14:val="none"/>
        </w:rPr>
        <w:t>104年12月11日第11屆理監事選舉前一天停開800多人之會員大會，依斯時仍任理事長之自訴人上開</w:t>
      </w:r>
      <w:r w:rsidRPr="008158B0">
        <w:rPr>
          <w:rFonts w:ascii="標楷體" w:eastAsia="標楷體" w:hAnsi="標楷體" w:hint="eastAsia"/>
          <w:sz w:val="28"/>
          <w:szCs w:val="28"/>
          <w:u w:val="single"/>
          <w14:ligatures w14:val="none"/>
        </w:rPr>
        <w:t>民事準備(四)狀所載，</w:t>
      </w:r>
      <w:r w:rsidRPr="008158B0">
        <w:rPr>
          <w:rFonts w:ascii="標楷體" w:eastAsia="標楷體" w:hAnsi="標楷體" w:hint="eastAsia"/>
          <w:sz w:val="28"/>
          <w:szCs w:val="28"/>
          <w14:ligatures w14:val="none"/>
        </w:rPr>
        <w:t>係公會選舉委員會於同年9月接獲檢舉某候選人違反選舉辦法並提供相關證據佐證，因此選舉委員會決議建請理事會暫停該次大會，續經臨時理事會決議暫停舉辦大會等情，並有檢舉書、會議紀錄、社團法人桃園市地政士公會函、財團法人桃園市地政士公會網站最新消息可參（見原審自卷一第378、379、381、382頁、原審自卷二第23、25至31頁）。而適值選舉之際，任何關於選舉之動態必遭人注目，</w:t>
      </w:r>
      <w:r w:rsidRPr="008158B0">
        <w:rPr>
          <w:rFonts w:ascii="標楷體" w:eastAsia="標楷體" w:hAnsi="標楷體" w:hint="eastAsia"/>
          <w:sz w:val="28"/>
          <w:szCs w:val="28"/>
          <w:u w:val="single"/>
          <w14:ligatures w14:val="none"/>
        </w:rPr>
        <w:t>何況是有選舉權之會員</w:t>
      </w:r>
      <w:r w:rsidRPr="008158B0">
        <w:rPr>
          <w:rFonts w:ascii="標楷體" w:eastAsia="標楷體" w:hAnsi="標楷體" w:hint="eastAsia"/>
          <w:sz w:val="28"/>
          <w:szCs w:val="28"/>
          <w14:ligatures w14:val="none"/>
        </w:rPr>
        <w:t>，且當時原競選人</w:t>
      </w:r>
      <w:r w:rsidR="00A34BAA">
        <w:rPr>
          <w:rFonts w:ascii="標楷體" w:eastAsia="標楷體" w:hAnsi="標楷體" w:hint="eastAsia"/>
          <w:sz w:val="28"/>
          <w:szCs w:val="28"/>
          <w14:ligatures w14:val="none"/>
        </w:rPr>
        <w:t>田0亮</w:t>
      </w:r>
      <w:r w:rsidRPr="008158B0">
        <w:rPr>
          <w:rFonts w:ascii="標楷體" w:eastAsia="標楷體" w:hAnsi="標楷體" w:hint="eastAsia"/>
          <w:sz w:val="28"/>
          <w:szCs w:val="28"/>
          <w14:ligatures w14:val="none"/>
        </w:rPr>
        <w:t>因故退出選舉，據其於原審審理時證稱：我是第10屆桃園地政士公會理事，正義信說我被打壓而退選，退選是一般的說法，我只說我退選是跟自訴人理念不合，自訴人都是透過旁人轉述</w:t>
      </w:r>
      <w:r w:rsidRPr="008158B0">
        <w:rPr>
          <w:rFonts w:ascii="標楷體" w:eastAsia="標楷體" w:hAnsi="標楷體" w:hint="eastAsia"/>
          <w:b/>
          <w:bCs/>
          <w:sz w:val="28"/>
          <w:szCs w:val="28"/>
          <w14:ligatures w14:val="none"/>
        </w:rPr>
        <w:t>希望我退選</w:t>
      </w:r>
      <w:r w:rsidRPr="008158B0">
        <w:rPr>
          <w:rFonts w:ascii="標楷體" w:eastAsia="標楷體" w:hAnsi="標楷體" w:hint="eastAsia"/>
          <w:sz w:val="28"/>
          <w:szCs w:val="28"/>
          <w14:ligatures w14:val="none"/>
        </w:rPr>
        <w:t>，我組團隊基本上就是要找自訴人要找的人，原來自訴人支持我，後來自訴人在104年9月23日桃園婦女館上課的時候，</w:t>
      </w:r>
      <w:r w:rsidRPr="008158B0">
        <w:rPr>
          <w:rFonts w:ascii="標楷體" w:eastAsia="標楷體" w:hAnsi="標楷體" w:hint="eastAsia"/>
          <w:b/>
          <w:bCs/>
          <w:sz w:val="28"/>
          <w:szCs w:val="28"/>
          <w:u w:val="single"/>
          <w14:ligatures w14:val="none"/>
        </w:rPr>
        <w:t>又講沒有支持特定候選人這句話，就等於不支持我</w:t>
      </w:r>
      <w:r w:rsidRPr="008158B0">
        <w:rPr>
          <w:rFonts w:ascii="標楷體" w:eastAsia="標楷體" w:hAnsi="標楷體" w:hint="eastAsia"/>
          <w:b/>
          <w:bCs/>
          <w:sz w:val="28"/>
          <w:szCs w:val="28"/>
          <w14:ligatures w14:val="none"/>
        </w:rPr>
        <w:t>，</w:t>
      </w:r>
      <w:r w:rsidRPr="008158B0">
        <w:rPr>
          <w:rFonts w:ascii="標楷體" w:eastAsia="標楷體" w:hAnsi="標楷體" w:hint="eastAsia"/>
          <w:sz w:val="28"/>
          <w:szCs w:val="28"/>
          <w14:ligatures w14:val="none"/>
        </w:rPr>
        <w:t>在那之前我就已經知道自訴人找好接班人要</w:t>
      </w:r>
      <w:r w:rsidR="00A34BAA">
        <w:rPr>
          <w:rFonts w:ascii="標楷體" w:eastAsia="標楷體" w:hAnsi="標楷體" w:hint="eastAsia"/>
          <w:sz w:val="28"/>
          <w:szCs w:val="28"/>
          <w14:ligatures w14:val="none"/>
        </w:rPr>
        <w:t>葉0華</w:t>
      </w:r>
      <w:r w:rsidRPr="008158B0">
        <w:rPr>
          <w:rFonts w:ascii="標楷體" w:eastAsia="標楷體" w:hAnsi="標楷體" w:hint="eastAsia"/>
          <w:sz w:val="28"/>
          <w:szCs w:val="28"/>
          <w14:ligatures w14:val="none"/>
        </w:rPr>
        <w:t>選理事長，</w:t>
      </w:r>
      <w:r w:rsidRPr="008158B0">
        <w:rPr>
          <w:rFonts w:ascii="標楷體" w:eastAsia="標楷體" w:hAnsi="標楷體" w:hint="eastAsia"/>
          <w:sz w:val="28"/>
          <w:szCs w:val="28"/>
          <w:u w:val="single"/>
          <w14:ligatures w14:val="none"/>
        </w:rPr>
        <w:t>跑選舉的時候，我的團隊就有些人被自訴人說服</w:t>
      </w:r>
      <w:r w:rsidRPr="008158B0">
        <w:rPr>
          <w:rFonts w:ascii="標楷體" w:eastAsia="標楷體" w:hAnsi="標楷體" w:hint="eastAsia"/>
          <w:sz w:val="28"/>
          <w:szCs w:val="28"/>
          <w14:ligatures w14:val="none"/>
        </w:rPr>
        <w:t>了，開始不參加我們拜訪會員的行程，到9月23日宣布以後，既然現任理事長都這樣講了，</w:t>
      </w:r>
      <w:r w:rsidRPr="008158B0">
        <w:rPr>
          <w:rFonts w:ascii="標楷體" w:eastAsia="標楷體" w:hAnsi="標楷體" w:hint="eastAsia"/>
          <w:b/>
          <w:bCs/>
          <w:sz w:val="28"/>
          <w:szCs w:val="28"/>
          <w:u w:val="single"/>
          <w14:ligatures w14:val="none"/>
        </w:rPr>
        <w:t>我自己要知難而退</w:t>
      </w:r>
      <w:r w:rsidRPr="008158B0">
        <w:rPr>
          <w:rFonts w:ascii="標楷體" w:eastAsia="標楷體" w:hAnsi="標楷體" w:hint="eastAsia"/>
          <w:sz w:val="28"/>
          <w:szCs w:val="28"/>
          <w14:ligatures w14:val="none"/>
        </w:rPr>
        <w:t>，</w:t>
      </w:r>
      <w:r w:rsidRPr="008158B0">
        <w:rPr>
          <w:rFonts w:ascii="標楷體" w:eastAsia="標楷體" w:hAnsi="標楷體" w:hint="eastAsia"/>
          <w:b/>
          <w:bCs/>
          <w:sz w:val="28"/>
          <w:szCs w:val="28"/>
          <w:u w:val="single"/>
          <w14:ligatures w14:val="none"/>
        </w:rPr>
        <w:t>我們這個團體，現任理事長如果不支持我，我大概就不用選了</w:t>
      </w:r>
      <w:r w:rsidRPr="008158B0">
        <w:rPr>
          <w:rFonts w:ascii="標楷體" w:eastAsia="標楷體" w:hAnsi="標楷體" w:hint="eastAsia"/>
          <w:sz w:val="28"/>
          <w:szCs w:val="28"/>
          <w14:ligatures w14:val="none"/>
        </w:rPr>
        <w:t>，9月28日自訴人在他的會議室找了4組人開會，</w:t>
      </w:r>
      <w:r w:rsidRPr="008158B0">
        <w:rPr>
          <w:rFonts w:ascii="標楷體" w:eastAsia="標楷體" w:hAnsi="標楷體" w:hint="eastAsia"/>
          <w:b/>
          <w:bCs/>
          <w:sz w:val="28"/>
          <w:szCs w:val="28"/>
          <w14:ligatures w14:val="none"/>
        </w:rPr>
        <w:t>我</w:t>
      </w:r>
      <w:r w:rsidRPr="008158B0">
        <w:rPr>
          <w:rFonts w:ascii="標楷體" w:eastAsia="標楷體" w:hAnsi="標楷體" w:hint="eastAsia"/>
          <w:b/>
          <w:bCs/>
          <w:sz w:val="28"/>
          <w:szCs w:val="28"/>
          <w:u w:val="single"/>
          <w14:ligatures w14:val="none"/>
        </w:rPr>
        <w:t>知道事實上那天就是要我表態退選，所以自訴人問我的想法，我就說我不選</w:t>
      </w:r>
      <w:r w:rsidRPr="008158B0">
        <w:rPr>
          <w:rFonts w:ascii="標楷體" w:eastAsia="標楷體" w:hAnsi="標楷體" w:hint="eastAsia"/>
          <w:sz w:val="28"/>
          <w:szCs w:val="28"/>
          <w:u w:val="single"/>
          <w14:ligatures w14:val="none"/>
        </w:rPr>
        <w:t>了</w:t>
      </w:r>
      <w:r w:rsidRPr="008158B0">
        <w:rPr>
          <w:rFonts w:ascii="標楷體" w:eastAsia="標楷體" w:hAnsi="標楷體" w:hint="eastAsia"/>
          <w:sz w:val="28"/>
          <w:szCs w:val="28"/>
          <w14:ligatures w14:val="none"/>
        </w:rPr>
        <w:t>，雖然無人強迫要我退出，只是形式上看起來就是等語（見原審自卷一第214至218頁），</w:t>
      </w:r>
      <w:r w:rsidRPr="008158B0">
        <w:rPr>
          <w:rFonts w:ascii="標楷體" w:eastAsia="標楷體" w:hAnsi="標楷體" w:hint="eastAsia"/>
          <w:b/>
          <w:bCs/>
          <w:sz w:val="28"/>
          <w:szCs w:val="28"/>
          <w:u w:val="single"/>
          <w14:ligatures w14:val="none"/>
        </w:rPr>
        <w:t>核與正義信第3頁提及第11屆葉理事長期間，自訴人原屬意田○○當接班人，後遭自訴人打壓解散競選團隊，另不斷遊說葉○○參選理事長等情相符</w:t>
      </w:r>
      <w:r w:rsidRPr="008158B0">
        <w:rPr>
          <w:rFonts w:ascii="標楷體" w:eastAsia="標楷體" w:hAnsi="標楷體" w:hint="eastAsia"/>
          <w:sz w:val="28"/>
          <w:szCs w:val="28"/>
          <w:u w:val="single"/>
          <w14:ligatures w14:val="none"/>
        </w:rPr>
        <w:t>。參</w:t>
      </w:r>
      <w:r w:rsidRPr="008158B0">
        <w:rPr>
          <w:rFonts w:ascii="標楷體" w:eastAsia="標楷體" w:hAnsi="標楷體" w:hint="eastAsia"/>
          <w:sz w:val="28"/>
          <w:szCs w:val="28"/>
          <w14:ligatures w14:val="none"/>
        </w:rPr>
        <w:t>酌被告依其理解之理監事選舉辦法，認為不</w:t>
      </w:r>
      <w:r w:rsidRPr="008158B0">
        <w:rPr>
          <w:rFonts w:ascii="標楷體" w:eastAsia="標楷體" w:hAnsi="標楷體" w:hint="eastAsia"/>
          <w:b/>
          <w:bCs/>
          <w:sz w:val="28"/>
          <w:szCs w:val="28"/>
          <w14:ligatures w14:val="none"/>
        </w:rPr>
        <w:t>論依第11條</w:t>
      </w:r>
      <w:r w:rsidRPr="008158B0">
        <w:rPr>
          <w:rFonts w:ascii="標楷體" w:eastAsia="標楷體" w:hAnsi="標楷體" w:hint="eastAsia"/>
          <w:sz w:val="28"/>
          <w:szCs w:val="28"/>
          <w14:ligatures w14:val="none"/>
        </w:rPr>
        <w:t>「選舉活動不得做人身攻擊，或煽惑他人為違反本會章或犯罪之行為。」或</w:t>
      </w:r>
      <w:r w:rsidRPr="008158B0">
        <w:rPr>
          <w:rFonts w:ascii="標楷體" w:eastAsia="標楷體" w:hAnsi="標楷體" w:hint="eastAsia"/>
          <w:b/>
          <w:bCs/>
          <w:sz w:val="28"/>
          <w:szCs w:val="28"/>
          <w14:ligatures w14:val="none"/>
        </w:rPr>
        <w:t>第21條</w:t>
      </w:r>
      <w:r w:rsidRPr="008158B0">
        <w:rPr>
          <w:rFonts w:ascii="標楷體" w:eastAsia="標楷體" w:hAnsi="標楷體" w:hint="eastAsia"/>
          <w:sz w:val="28"/>
          <w:szCs w:val="28"/>
          <w14:ligatures w14:val="none"/>
        </w:rPr>
        <w:t>「關於選舉事務之疑問及糾紛由本會選舉委員會裁決之。」（見原審自卷一第387至388頁），均無可做為接獲偽造文書之檢舉，即可逕行暫停辦理會員大會之依據。從而，</w:t>
      </w:r>
      <w:bookmarkStart w:id="12" w:name="_Hlk203417750"/>
      <w:r w:rsidRPr="008158B0">
        <w:rPr>
          <w:rFonts w:ascii="標楷體" w:eastAsia="標楷體" w:hAnsi="標楷體" w:hint="eastAsia"/>
          <w:sz w:val="28"/>
          <w:szCs w:val="28"/>
          <w14:ligatures w14:val="none"/>
        </w:rPr>
        <w:t>被告以公會確實有於開會前一天停開800多人會員大會之作為不符理監事選舉辦法，及如正義信所載</w:t>
      </w:r>
      <w:r w:rsidR="00A34BAA">
        <w:rPr>
          <w:rFonts w:ascii="標楷體" w:eastAsia="標楷體" w:hAnsi="標楷體" w:hint="eastAsia"/>
          <w:sz w:val="28"/>
          <w:szCs w:val="28"/>
          <w14:ligatures w14:val="none"/>
        </w:rPr>
        <w:t>田0亮</w:t>
      </w:r>
      <w:r w:rsidRPr="008158B0">
        <w:rPr>
          <w:rFonts w:ascii="標楷體" w:eastAsia="標楷體" w:hAnsi="標楷體" w:hint="eastAsia"/>
          <w:sz w:val="28"/>
          <w:szCs w:val="28"/>
          <w14:ligatures w14:val="none"/>
        </w:rPr>
        <w:t>有遭自訴人打壓退選之情形屬實</w:t>
      </w:r>
      <w:r w:rsidRPr="008158B0">
        <w:rPr>
          <w:rFonts w:ascii="標楷體" w:eastAsia="標楷體" w:hAnsi="標楷體" w:hint="eastAsia"/>
          <w:b/>
          <w:bCs/>
          <w:sz w:val="28"/>
          <w:szCs w:val="28"/>
          <w:u w:val="single"/>
          <w14:ligatures w14:val="none"/>
        </w:rPr>
        <w:t>，而認</w:t>
      </w:r>
      <w:bookmarkStart w:id="13" w:name="_Hlk203441940"/>
      <w:r w:rsidRPr="008158B0">
        <w:rPr>
          <w:rFonts w:ascii="標楷體" w:eastAsia="標楷體" w:hAnsi="標楷體" w:hint="eastAsia"/>
          <w:b/>
          <w:bCs/>
          <w:sz w:val="28"/>
          <w:szCs w:val="28"/>
          <w:u w:val="single"/>
          <w14:ligatures w14:val="none"/>
        </w:rPr>
        <w:t>為正義信所言自訴人停止召開大會係為己重組團隊與其他人競選，以利掌控人事、會務之說法可採</w:t>
      </w:r>
      <w:bookmarkEnd w:id="13"/>
      <w:r w:rsidRPr="008158B0">
        <w:rPr>
          <w:rFonts w:ascii="標楷體" w:eastAsia="標楷體" w:hAnsi="標楷體" w:hint="eastAsia"/>
          <w:b/>
          <w:bCs/>
          <w:sz w:val="28"/>
          <w:szCs w:val="28"/>
          <w:u w:val="single"/>
          <w14:ligatures w14:val="none"/>
        </w:rPr>
        <w:t>，</w:t>
      </w:r>
      <w:bookmarkEnd w:id="12"/>
      <w:r w:rsidRPr="008158B0">
        <w:rPr>
          <w:rFonts w:ascii="標楷體" w:eastAsia="標楷體" w:hAnsi="標楷體" w:hint="eastAsia"/>
          <w:sz w:val="28"/>
          <w:szCs w:val="28"/>
          <w14:ligatures w14:val="none"/>
        </w:rPr>
        <w:t>因此在「卓越地政士互助網」上貼文表示停開會員大會是自訴人的</w:t>
      </w:r>
      <w:r w:rsidRPr="008158B0">
        <w:rPr>
          <w:rFonts w:ascii="標楷體" w:eastAsia="標楷體" w:hAnsi="標楷體" w:hint="eastAsia"/>
          <w:b/>
          <w:bCs/>
          <w:sz w:val="28"/>
          <w:szCs w:val="28"/>
          <w14:ligatures w14:val="none"/>
        </w:rPr>
        <w:t>智慧型大騙局</w:t>
      </w:r>
      <w:r w:rsidRPr="008158B0">
        <w:rPr>
          <w:rFonts w:ascii="標楷體" w:eastAsia="標楷體" w:hAnsi="標楷體" w:hint="eastAsia"/>
          <w:sz w:val="28"/>
          <w:szCs w:val="28"/>
          <w14:ligatures w14:val="none"/>
        </w:rPr>
        <w:t>。堪認被告係進行合理查證後，基於所得證據資料，而發表其</w:t>
      </w:r>
      <w:r w:rsidRPr="008158B0">
        <w:rPr>
          <w:rFonts w:ascii="標楷體" w:eastAsia="標楷體" w:hAnsi="標楷體" w:hint="eastAsia"/>
          <w:b/>
          <w:bCs/>
          <w:sz w:val="28"/>
          <w:szCs w:val="28"/>
          <w14:ligatures w14:val="none"/>
        </w:rPr>
        <w:t>主觀上認為屬真實之上開言論</w:t>
      </w:r>
      <w:r w:rsidRPr="008158B0">
        <w:rPr>
          <w:rFonts w:ascii="標楷體" w:eastAsia="標楷體" w:hAnsi="標楷體" w:hint="eastAsia"/>
          <w:sz w:val="28"/>
          <w:szCs w:val="28"/>
          <w14:ligatures w14:val="none"/>
        </w:rPr>
        <w:t>，</w:t>
      </w:r>
      <w:r w:rsidRPr="008158B0">
        <w:rPr>
          <w:rFonts w:ascii="標楷體" w:eastAsia="標楷體" w:hAnsi="標楷體" w:hint="eastAsia"/>
          <w:b/>
          <w:sz w:val="28"/>
          <w:szCs w:val="28"/>
          <w14:ligatures w14:val="none"/>
        </w:rPr>
        <w:t>自合於刑法第310條第3項前段所定</w:t>
      </w:r>
      <w:r w:rsidRPr="008158B0">
        <w:rPr>
          <w:rFonts w:ascii="標楷體" w:eastAsia="標楷體" w:hAnsi="標楷體" w:hint="eastAsia"/>
          <w:b/>
          <w:bCs/>
          <w:sz w:val="28"/>
          <w:szCs w:val="28"/>
          <w14:ligatures w14:val="none"/>
        </w:rPr>
        <w:t>不罰之要件(註-</w:t>
      </w:r>
      <w:r w:rsidRPr="008158B0">
        <w:rPr>
          <w:rFonts w:ascii="標楷體" w:eastAsia="標楷體" w:hAnsi="標楷體" w:cs="Arial"/>
          <w:sz w:val="28"/>
          <w:szCs w:val="28"/>
          <w:shd w:val="clear" w:color="auto" w:fill="FFFFFF"/>
          <w14:ligatures w14:val="none"/>
        </w:rPr>
        <w:t>刑法第310條第3項規定：「對於所誹謗之事，能證明其為真實者，不罰</w:t>
      </w:r>
      <w:r w:rsidRPr="008158B0">
        <w:rPr>
          <w:rFonts w:ascii="標楷體" w:eastAsia="標楷體" w:hAnsi="標楷體"/>
          <w:b/>
          <w:bCs/>
          <w:sz w:val="28"/>
          <w:szCs w:val="28"/>
          <w14:ligatures w14:val="none"/>
        </w:rPr>
        <w:t>)</w:t>
      </w:r>
      <w:r w:rsidRPr="008158B0">
        <w:rPr>
          <w:rFonts w:ascii="標楷體" w:eastAsia="標楷體" w:hAnsi="標楷體" w:hint="eastAsia"/>
          <w:sz w:val="28"/>
          <w:szCs w:val="28"/>
          <w14:ligatures w14:val="none"/>
        </w:rPr>
        <w:t>」，判決文認定：「被告以公會確實有於開會前一天停開800多人會員大會之作為</w:t>
      </w:r>
      <w:r w:rsidRPr="008158B0">
        <w:rPr>
          <w:rFonts w:ascii="標楷體" w:eastAsia="標楷體" w:hAnsi="標楷體" w:hint="eastAsia"/>
          <w:b/>
          <w:bCs/>
          <w:sz w:val="28"/>
          <w:szCs w:val="28"/>
          <w:u w:val="single"/>
          <w14:ligatures w14:val="none"/>
        </w:rPr>
        <w:t>不符理監事選舉辦法</w:t>
      </w:r>
      <w:r w:rsidRPr="008158B0">
        <w:rPr>
          <w:rFonts w:ascii="標楷體" w:eastAsia="標楷體" w:hAnsi="標楷體" w:hint="eastAsia"/>
          <w:sz w:val="28"/>
          <w:szCs w:val="28"/>
          <w14:ligatures w14:val="none"/>
        </w:rPr>
        <w:t>，及如正義信所載</w:t>
      </w:r>
      <w:r w:rsidR="00A34BAA">
        <w:rPr>
          <w:rFonts w:ascii="標楷體" w:eastAsia="標楷體" w:hAnsi="標楷體" w:hint="eastAsia"/>
          <w:sz w:val="28"/>
          <w:szCs w:val="28"/>
          <w14:ligatures w14:val="none"/>
        </w:rPr>
        <w:t>田0亮</w:t>
      </w:r>
      <w:r w:rsidRPr="008158B0">
        <w:rPr>
          <w:rFonts w:ascii="標楷體" w:eastAsia="標楷體" w:hAnsi="標楷體" w:hint="eastAsia"/>
          <w:sz w:val="28"/>
          <w:szCs w:val="28"/>
          <w14:ligatures w14:val="none"/>
        </w:rPr>
        <w:t>有遭自訴人打壓退選之情</w:t>
      </w:r>
      <w:r w:rsidRPr="008158B0">
        <w:rPr>
          <w:rFonts w:ascii="標楷體" w:eastAsia="標楷體" w:hAnsi="標楷體" w:hint="eastAsia"/>
          <w:b/>
          <w:bCs/>
          <w:sz w:val="28"/>
          <w:szCs w:val="28"/>
          <w:u w:val="single"/>
          <w14:ligatures w14:val="none"/>
        </w:rPr>
        <w:t>形屬實</w:t>
      </w:r>
      <w:r w:rsidRPr="008158B0">
        <w:rPr>
          <w:rFonts w:ascii="標楷體" w:eastAsia="標楷體" w:hAnsi="標楷體" w:hint="eastAsia"/>
          <w:sz w:val="28"/>
          <w:szCs w:val="28"/>
          <w14:ligatures w14:val="none"/>
        </w:rPr>
        <w:t>，</w:t>
      </w:r>
      <w:r w:rsidRPr="008158B0">
        <w:rPr>
          <w:rFonts w:ascii="標楷體" w:eastAsia="標楷體" w:hAnsi="標楷體" w:hint="eastAsia"/>
          <w:b/>
          <w:sz w:val="28"/>
          <w:szCs w:val="28"/>
          <w:u w:val="single"/>
          <w14:ligatures w14:val="none"/>
        </w:rPr>
        <w:t>而認為正義信所言自訴人</w:t>
      </w:r>
      <w:bookmarkStart w:id="14" w:name="_Hlk203417836"/>
      <w:r w:rsidRPr="008158B0">
        <w:rPr>
          <w:rFonts w:ascii="標楷體" w:eastAsia="標楷體" w:hAnsi="標楷體" w:hint="eastAsia"/>
          <w:b/>
          <w:sz w:val="28"/>
          <w:szCs w:val="28"/>
          <w:u w:val="single"/>
          <w14:ligatures w14:val="none"/>
        </w:rPr>
        <w:t>停止召開大會</w:t>
      </w:r>
      <w:bookmarkEnd w:id="14"/>
      <w:r w:rsidRPr="008158B0">
        <w:rPr>
          <w:rFonts w:ascii="標楷體" w:eastAsia="標楷體" w:hAnsi="標楷體" w:hint="eastAsia"/>
          <w:b/>
          <w:sz w:val="28"/>
          <w:szCs w:val="28"/>
          <w:u w:val="single"/>
          <w14:ligatures w14:val="none"/>
        </w:rPr>
        <w:t>係為己重組團隊與其他人競選，以利掌控人事、會</w:t>
      </w:r>
      <w:r w:rsidRPr="008158B0">
        <w:rPr>
          <w:rFonts w:ascii="標楷體" w:eastAsia="標楷體" w:hAnsi="標楷體" w:hint="eastAsia"/>
          <w:b/>
          <w:sz w:val="28"/>
          <w:szCs w:val="28"/>
          <w14:ligatures w14:val="none"/>
        </w:rPr>
        <w:t>務之</w:t>
      </w:r>
      <w:r w:rsidRPr="008158B0">
        <w:rPr>
          <w:rFonts w:ascii="標楷體" w:eastAsia="標楷體" w:hAnsi="標楷體" w:hint="eastAsia"/>
          <w:b/>
          <w:bCs/>
          <w:sz w:val="28"/>
          <w:szCs w:val="28"/>
          <w:u w:val="single"/>
          <w14:ligatures w14:val="none"/>
        </w:rPr>
        <w:t>說法可採</w:t>
      </w:r>
      <w:r w:rsidRPr="008158B0">
        <w:rPr>
          <w:rFonts w:ascii="標楷體" w:eastAsia="標楷體" w:hAnsi="標楷體" w:hint="eastAsia"/>
          <w:sz w:val="28"/>
          <w:szCs w:val="28"/>
          <w:u w:val="single"/>
          <w14:ligatures w14:val="none"/>
        </w:rPr>
        <w:t>，」</w:t>
      </w:r>
      <w:r w:rsidRPr="008158B0">
        <w:rPr>
          <w:rFonts w:ascii="標楷體" w:eastAsia="標楷體" w:hAnsi="標楷體" w:hint="eastAsia"/>
          <w:b/>
          <w:sz w:val="28"/>
          <w:szCs w:val="28"/>
          <w:u w:val="single"/>
          <w14:ligatures w14:val="none"/>
        </w:rPr>
        <w:t>(判決書第1</w:t>
      </w:r>
      <w:r w:rsidRPr="008158B0">
        <w:rPr>
          <w:rFonts w:ascii="標楷體" w:eastAsia="標楷體" w:hAnsi="標楷體"/>
          <w:b/>
          <w:sz w:val="28"/>
          <w:szCs w:val="28"/>
          <w:u w:val="single"/>
          <w14:ligatures w14:val="none"/>
        </w:rPr>
        <w:t>1</w:t>
      </w:r>
      <w:r w:rsidRPr="008158B0">
        <w:rPr>
          <w:rFonts w:ascii="標楷體" w:eastAsia="標楷體" w:hAnsi="標楷體" w:hint="eastAsia"/>
          <w:b/>
          <w:sz w:val="28"/>
          <w:szCs w:val="28"/>
          <w:u w:val="single"/>
          <w14:ligatures w14:val="none"/>
        </w:rPr>
        <w:t>頁下半段</w:t>
      </w:r>
      <w:r w:rsidRPr="008158B0">
        <w:rPr>
          <w:rFonts w:ascii="標楷體" w:eastAsia="標楷體" w:hAnsi="標楷體"/>
          <w:b/>
          <w:sz w:val="28"/>
          <w:szCs w:val="28"/>
          <w:u w:val="single"/>
          <w14:ligatures w14:val="none"/>
        </w:rPr>
        <w:t>)</w:t>
      </w:r>
      <w:r w:rsidRPr="008158B0">
        <w:rPr>
          <w:rFonts w:ascii="標楷體" w:eastAsia="標楷體" w:hAnsi="標楷體" w:hint="eastAsia"/>
          <w:b/>
          <w:bCs/>
          <w:sz w:val="28"/>
          <w:szCs w:val="28"/>
          <w:u w:val="single"/>
          <w14:ligatures w14:val="none"/>
        </w:rPr>
        <w:t>，已足以證明停止召開大會於法不合，是不是智慧型大騙局，有如寫在額頭上非常清楚？原告今至仍在強辯，令人嘆為觀止。</w:t>
      </w:r>
    </w:p>
    <w:p w14:paraId="7CAFD361" w14:textId="2BB0A9F8" w:rsidR="008158B0" w:rsidRPr="008158B0" w:rsidRDefault="008158B0" w:rsidP="0012384E">
      <w:pPr>
        <w:spacing w:after="0" w:line="540" w:lineRule="exact"/>
        <w:ind w:leftChars="700" w:left="1680" w:firstLineChars="100" w:firstLine="280"/>
        <w:rPr>
          <w:rFonts w:ascii="標楷體" w:eastAsia="標楷體" w:hAnsi="標楷體"/>
          <w:sz w:val="28"/>
          <w:szCs w:val="28"/>
          <w14:ligatures w14:val="none"/>
        </w:rPr>
      </w:pPr>
      <w:r w:rsidRPr="008158B0">
        <w:rPr>
          <w:rFonts w:ascii="標楷體" w:eastAsia="標楷體" w:hAnsi="標楷體" w:hint="eastAsia"/>
          <w:sz w:val="28"/>
          <w:szCs w:val="28"/>
          <w14:ligatures w14:val="none"/>
        </w:rPr>
        <w:t>原告3年來一直以其於會前1天才主導理事長決議，</w:t>
      </w:r>
      <w:r w:rsidR="002D29D0">
        <w:rPr>
          <w:rFonts w:ascii="標楷體" w:eastAsia="標楷體" w:hAnsi="標楷體" w:hint="eastAsia"/>
          <w:sz w:val="28"/>
          <w:szCs w:val="28"/>
          <w14:ligatures w14:val="none"/>
        </w:rPr>
        <w:t xml:space="preserve">  </w:t>
      </w:r>
      <w:r w:rsidRPr="008158B0">
        <w:rPr>
          <w:rFonts w:ascii="標楷體" w:eastAsia="標楷體" w:hAnsi="標楷體" w:hint="eastAsia"/>
          <w:sz w:val="28"/>
          <w:szCs w:val="28"/>
          <w14:ligatures w14:val="none"/>
        </w:rPr>
        <w:t>停開892人之會員大會，本人評論其為「智慧型大騙局」，陳君卻以此告本民事及刑事，今天又再提出此問題，如果此事實為虛偽，</w:t>
      </w:r>
      <w:r w:rsidRPr="008158B0">
        <w:rPr>
          <w:rFonts w:ascii="標楷體" w:eastAsia="標楷體" w:hAnsi="標楷體" w:hint="eastAsia"/>
          <w:b/>
          <w:bCs/>
          <w:sz w:val="28"/>
          <w:szCs w:val="28"/>
          <w14:ligatures w14:val="none"/>
        </w:rPr>
        <w:t>二審法官怎麼判本人無罪</w:t>
      </w:r>
      <w:r w:rsidRPr="008158B0">
        <w:rPr>
          <w:rFonts w:ascii="標楷體" w:eastAsia="標楷體" w:hAnsi="標楷體" w:hint="eastAsia"/>
          <w:sz w:val="28"/>
          <w:szCs w:val="28"/>
          <w14:ligatures w14:val="none"/>
        </w:rPr>
        <w:t>？但一審之合議庭確實支持陳君之主張，而本問題亦是本人對一審合議庭法官之有罪判決</w:t>
      </w:r>
      <w:r w:rsidRPr="008158B0">
        <w:rPr>
          <w:rFonts w:ascii="標楷體" w:eastAsia="標楷體" w:hAnsi="標楷體" w:hint="eastAsia"/>
          <w:b/>
          <w:bCs/>
          <w:sz w:val="28"/>
          <w:szCs w:val="28"/>
          <w:u w:val="single"/>
          <w14:ligatures w14:val="none"/>
        </w:rPr>
        <w:t>最大不服</w:t>
      </w:r>
      <w:r w:rsidRPr="008158B0">
        <w:rPr>
          <w:rFonts w:ascii="標楷體" w:eastAsia="標楷體" w:hAnsi="標楷體" w:hint="eastAsia"/>
          <w:sz w:val="28"/>
          <w:szCs w:val="28"/>
          <w14:ligatures w14:val="none"/>
        </w:rPr>
        <w:t>，既然陳君仍再度異議，為了公平起見，只要陳君不反對，則本人會慎重考慮將本案依制度，提請</w:t>
      </w:r>
      <w:bookmarkStart w:id="15" w:name="_Hlk203440831"/>
      <w:r w:rsidRPr="008158B0">
        <w:rPr>
          <w:rFonts w:ascii="標楷體" w:eastAsia="標楷體" w:hAnsi="標楷體" w:hint="eastAsia"/>
          <w:sz w:val="28"/>
          <w:szCs w:val="28"/>
          <w14:ligatures w14:val="none"/>
        </w:rPr>
        <w:t>法官評鑑委員會處理，</w:t>
      </w:r>
      <w:bookmarkEnd w:id="15"/>
      <w:r w:rsidRPr="008158B0">
        <w:rPr>
          <w:rFonts w:ascii="標楷體" w:eastAsia="標楷體" w:hAnsi="標楷體" w:hint="eastAsia"/>
          <w:sz w:val="28"/>
          <w:szCs w:val="28"/>
          <w14:ligatures w14:val="none"/>
        </w:rPr>
        <w:t>如證明許連景是錯誤的，願在3大報及卓越地政士互助網聲明道歉，以還原告之清白。</w:t>
      </w:r>
    </w:p>
    <w:p w14:paraId="004D2AC0" w14:textId="77777777" w:rsidR="008158B0" w:rsidRPr="008158B0" w:rsidRDefault="008158B0" w:rsidP="0012384E">
      <w:pPr>
        <w:spacing w:after="0" w:line="540" w:lineRule="exact"/>
        <w:rPr>
          <w:rFonts w:ascii="標楷體" w:eastAsia="標楷體" w:hAnsi="標楷體"/>
          <w:b/>
          <w:bCs/>
          <w:sz w:val="28"/>
          <w:szCs w:val="28"/>
          <w14:ligatures w14:val="none"/>
        </w:rPr>
      </w:pPr>
      <w:r w:rsidRPr="008158B0">
        <w:rPr>
          <w:rFonts w:ascii="標楷體" w:eastAsia="標楷體" w:hAnsi="標楷體" w:hint="eastAsia"/>
          <w:sz w:val="28"/>
          <w:szCs w:val="28"/>
          <w14:ligatures w14:val="none"/>
        </w:rPr>
        <w:t>三、台</w:t>
      </w:r>
      <w:r w:rsidRPr="008158B0">
        <w:rPr>
          <w:rFonts w:ascii="標楷體" w:eastAsia="標楷體" w:hAnsi="標楷體" w:hint="eastAsia"/>
          <w:b/>
          <w:bCs/>
          <w:sz w:val="28"/>
          <w:szCs w:val="28"/>
          <w14:ligatures w14:val="none"/>
        </w:rPr>
        <w:t>灣之聲討論區</w:t>
      </w:r>
      <w:r w:rsidRPr="008158B0">
        <w:rPr>
          <w:rFonts w:ascii="標楷體" w:eastAsia="標楷體" w:hAnsi="標楷體"/>
          <w:b/>
          <w:bCs/>
          <w:sz w:val="28"/>
          <w:szCs w:val="28"/>
          <w14:ligatures w14:val="none"/>
        </w:rPr>
        <w:t>，</w:t>
      </w:r>
      <w:r w:rsidRPr="008158B0">
        <w:rPr>
          <w:rFonts w:ascii="標楷體" w:eastAsia="標楷體" w:hAnsi="標楷體" w:hint="eastAsia"/>
          <w:b/>
          <w:bCs/>
          <w:sz w:val="28"/>
          <w:szCs w:val="28"/>
          <w14:ligatures w14:val="none"/>
        </w:rPr>
        <w:t>陳文旺謊言可信」應重起調查</w:t>
      </w:r>
    </w:p>
    <w:p w14:paraId="2B6DBAA1" w14:textId="77777777" w:rsidR="008158B0" w:rsidRPr="008158B0" w:rsidRDefault="008158B0" w:rsidP="0012384E">
      <w:pPr>
        <w:spacing w:after="0" w:line="540" w:lineRule="exact"/>
        <w:ind w:leftChars="200" w:left="1040" w:hangingChars="200" w:hanging="560"/>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(一)</w:t>
      </w:r>
      <w:r w:rsidRPr="008158B0">
        <w:rPr>
          <w:rFonts w:ascii="標楷體" w:eastAsia="標楷體" w:hAnsi="標楷體" w:cs="Times New Roman"/>
          <w:sz w:val="28"/>
          <w:szCs w:val="28"/>
          <w14:ligatures w14:val="none"/>
        </w:rPr>
        <w:t>Google</w:t>
      </w:r>
      <w:r w:rsidRPr="008158B0">
        <w:rPr>
          <w:rFonts w:ascii="標楷體" w:eastAsia="標楷體" w:hAnsi="標楷體" w:cs="Times New Roman" w:hint="eastAsia"/>
          <w:sz w:val="28"/>
          <w:szCs w:val="28"/>
          <w14:ligatures w14:val="none"/>
        </w:rPr>
        <w:t>之標題為：</w:t>
      </w:r>
      <w:r w:rsidRPr="008158B0">
        <w:rPr>
          <w:rFonts w:ascii="標楷體" w:eastAsia="標楷體" w:hAnsi="標楷體" w:hint="eastAsia"/>
          <w:b/>
          <w:bCs/>
          <w:sz w:val="28"/>
          <w:szCs w:val="28"/>
          <w:u w:val="single"/>
          <w14:ligatures w14:val="none"/>
        </w:rPr>
        <w:t>陳文旺謊言可信檢察官放水包庇圖利數億</w:t>
      </w:r>
      <w:r w:rsidRPr="008158B0">
        <w:rPr>
          <w:rFonts w:ascii="標楷體" w:eastAsia="標楷體" w:hAnsi="標楷體" w:cs="Times New Roman" w:hint="eastAsia"/>
          <w:sz w:val="28"/>
          <w:szCs w:val="28"/>
          <w14:ligatures w14:val="none"/>
        </w:rPr>
        <w:t>至今此標題仍存在</w:t>
      </w:r>
    </w:p>
    <w:p w14:paraId="2B9D72C8" w14:textId="77777777" w:rsidR="008158B0" w:rsidRPr="008158B0" w:rsidRDefault="008158B0" w:rsidP="0012384E">
      <w:pPr>
        <w:spacing w:after="0" w:line="540" w:lineRule="exact"/>
        <w:ind w:firstLineChars="400" w:firstLine="1120"/>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本人有特別研究此重大詐騙案，並作栽專題報導共有81頁</w:t>
      </w:r>
    </w:p>
    <w:p w14:paraId="52491EAC" w14:textId="77777777" w:rsidR="008158B0" w:rsidRPr="008158B0" w:rsidRDefault="008158B0" w:rsidP="0012384E">
      <w:pPr>
        <w:spacing w:after="0" w:line="540" w:lineRule="exact"/>
        <w:ind w:leftChars="500" w:left="1480" w:hangingChars="100" w:hanging="280"/>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本網註：以下係摘自</w:t>
      </w:r>
      <w:bookmarkStart w:id="16" w:name="_Hlk203360860"/>
      <w:r w:rsidRPr="008158B0">
        <w:rPr>
          <w:rFonts w:ascii="標楷體" w:eastAsia="標楷體" w:hAnsi="標楷體" w:cs="Times New Roman" w:hint="eastAsia"/>
          <w:sz w:val="28"/>
          <w:szCs w:val="28"/>
          <w14:ligatures w14:val="none"/>
        </w:rPr>
        <w:t>g</w:t>
      </w:r>
      <w:r w:rsidRPr="008158B0">
        <w:rPr>
          <w:rFonts w:ascii="標楷體" w:eastAsia="標楷體" w:hAnsi="標楷體" w:cs="Times New Roman"/>
          <w:sz w:val="28"/>
          <w:szCs w:val="28"/>
          <w14:ligatures w14:val="none"/>
        </w:rPr>
        <w:t>oogle</w:t>
      </w:r>
      <w:bookmarkEnd w:id="16"/>
      <w:r w:rsidRPr="008158B0">
        <w:rPr>
          <w:rFonts w:ascii="標楷體" w:eastAsia="標楷體" w:hAnsi="標楷體" w:cs="Times New Roman" w:hint="eastAsia"/>
          <w:sz w:val="28"/>
          <w:szCs w:val="28"/>
          <w14:ligatures w14:val="none"/>
        </w:rPr>
        <w:t>網站並經整理僅供參考，不負任何法律責任。</w:t>
      </w:r>
    </w:p>
    <w:p w14:paraId="5A2A9947" w14:textId="69C58897" w:rsidR="008158B0" w:rsidRPr="008158B0" w:rsidRDefault="008158B0" w:rsidP="0012384E">
      <w:pPr>
        <w:spacing w:after="0" w:line="540" w:lineRule="exact"/>
        <w:ind w:leftChars="500" w:left="1200"/>
        <w:rPr>
          <w:rFonts w:ascii="標楷體" w:eastAsia="標楷體" w:hAnsi="標楷體" w:cs="Times New Roman"/>
          <w:sz w:val="28"/>
          <w:szCs w:val="28"/>
          <w14:ligatures w14:val="none"/>
        </w:rPr>
      </w:pPr>
      <w:r w:rsidRPr="008158B0">
        <w:rPr>
          <w:rFonts w:ascii="標楷體" w:eastAsia="標楷體" w:hAnsi="標楷體" w:hint="eastAsia"/>
          <w:sz w:val="28"/>
          <w:szCs w:val="28"/>
          <w14:ligatures w14:val="none"/>
        </w:rPr>
        <w:t>1</w:t>
      </w:r>
      <w:r w:rsidRPr="008158B0">
        <w:rPr>
          <w:rFonts w:ascii="標楷體" w:eastAsia="標楷體" w:hAnsi="標楷體"/>
          <w:sz w:val="28"/>
          <w:szCs w:val="28"/>
          <w14:ligatures w14:val="none"/>
        </w:rPr>
        <w:t>12-11-2</w:t>
      </w:r>
      <w:r w:rsidRPr="008158B0">
        <w:rPr>
          <w:rFonts w:ascii="標楷體" w:eastAsia="標楷體" w:hAnsi="標楷體" w:hint="eastAsia"/>
          <w:sz w:val="28"/>
          <w:szCs w:val="28"/>
          <w14:ligatures w14:val="none"/>
        </w:rPr>
        <w:t>9</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分享肯定台灣之聲勇於對抗陳文旺的正義之</w:t>
      </w:r>
      <w:r w:rsidR="00F13129">
        <w:rPr>
          <w:rFonts w:ascii="標楷體" w:eastAsia="標楷體" w:hAnsi="標楷體" w:hint="eastAsia"/>
          <w:sz w:val="28"/>
          <w:szCs w:val="28"/>
          <w14:ligatures w14:val="none"/>
        </w:rPr>
        <w:t xml:space="preserve"> </w:t>
      </w:r>
      <w:r w:rsidRPr="008158B0">
        <w:rPr>
          <w:rFonts w:ascii="標楷體" w:eastAsia="標楷體" w:hAnsi="標楷體" w:hint="eastAsia"/>
          <w:sz w:val="28"/>
          <w:szCs w:val="28"/>
          <w14:ligatures w14:val="none"/>
        </w:rPr>
        <w:t>聲及言論自由之可貴</w:t>
      </w:r>
    </w:p>
    <w:p w14:paraId="2F472F1B" w14:textId="77777777" w:rsidR="008158B0" w:rsidRPr="008158B0" w:rsidRDefault="008158B0" w:rsidP="0012384E">
      <w:pPr>
        <w:spacing w:after="0" w:line="540" w:lineRule="exact"/>
        <w:ind w:firstLineChars="500" w:firstLine="1400"/>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摘自部分內容如下：</w:t>
      </w:r>
    </w:p>
    <w:p w14:paraId="58E6F161" w14:textId="77777777" w:rsidR="008158B0" w:rsidRPr="008158B0" w:rsidRDefault="008158B0" w:rsidP="0012384E">
      <w:pPr>
        <w:spacing w:after="0" w:line="540" w:lineRule="exact"/>
        <w:ind w:leftChars="236" w:left="566"/>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受害或許為窮困所以未能上訴？</w:t>
      </w:r>
    </w:p>
    <w:p w14:paraId="2EC6F686" w14:textId="77777777" w:rsidR="008158B0" w:rsidRPr="008158B0" w:rsidRDefault="008158B0" w:rsidP="0012384E">
      <w:pPr>
        <w:spacing w:after="0" w:line="540" w:lineRule="exact"/>
        <w:ind w:leftChars="236" w:left="566"/>
        <w:rPr>
          <w:rFonts w:ascii="標楷體" w:eastAsia="標楷體" w:hAnsi="標楷體" w:cs="Times New Roman"/>
          <w:b/>
          <w:bCs/>
          <w:sz w:val="32"/>
          <w:szCs w:val="32"/>
          <w14:ligatures w14:val="none"/>
        </w:rPr>
      </w:pPr>
      <w:r w:rsidRPr="008158B0">
        <w:rPr>
          <w:rFonts w:ascii="標楷體" w:eastAsia="標楷體" w:hAnsi="標楷體" w:cs="Times New Roman" w:hint="eastAsia"/>
          <w:sz w:val="28"/>
          <w:szCs w:val="28"/>
          <w14:ligatures w14:val="none"/>
        </w:rPr>
        <w:t>以下係本網依時序所作之整理</w:t>
      </w:r>
      <w:r w:rsidRPr="008158B0">
        <w:rPr>
          <w:rFonts w:ascii="標楷體" w:eastAsia="標楷體" w:hAnsi="標楷體" w:cs="Times New Roman" w:hint="eastAsia"/>
          <w:b/>
          <w:bCs/>
          <w:sz w:val="32"/>
          <w:szCs w:val="32"/>
          <w14:ligatures w14:val="none"/>
        </w:rPr>
        <w:t>(如有錯誤以判決書為準</w:t>
      </w:r>
      <w:r w:rsidRPr="008158B0">
        <w:rPr>
          <w:rFonts w:ascii="標楷體" w:eastAsia="標楷體" w:hAnsi="標楷體" w:cs="Times New Roman"/>
          <w:b/>
          <w:bCs/>
          <w:sz w:val="32"/>
          <w:szCs w:val="32"/>
          <w14:ligatures w14:val="none"/>
        </w:rPr>
        <w:t>)</w:t>
      </w:r>
    </w:p>
    <w:p w14:paraId="21EC35D1" w14:textId="77777777" w:rsidR="008158B0" w:rsidRPr="008158B0" w:rsidRDefault="008158B0" w:rsidP="0012384E">
      <w:pPr>
        <w:spacing w:after="0" w:line="540" w:lineRule="exact"/>
        <w:ind w:leftChars="236" w:left="566"/>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1.</w:t>
      </w:r>
      <w:r w:rsidRPr="008158B0">
        <w:rPr>
          <w:rFonts w:ascii="標楷體" w:eastAsia="標楷體" w:hAnsi="標楷體" w:cs="Times New Roman" w:hint="eastAsia"/>
          <w:b/>
          <w:bCs/>
          <w:sz w:val="28"/>
          <w:szCs w:val="28"/>
          <w14:ligatures w14:val="none"/>
        </w:rPr>
        <w:t>蔡長泰</w:t>
      </w:r>
      <w:r w:rsidRPr="008158B0">
        <w:rPr>
          <w:rFonts w:ascii="標楷體" w:eastAsia="標楷體" w:hAnsi="標楷體" w:cs="Times New Roman" w:hint="eastAsia"/>
          <w:sz w:val="28"/>
          <w:szCs w:val="28"/>
          <w14:ligatures w14:val="none"/>
        </w:rPr>
        <w:t>於民國96年間某日，查悉吳務石繼承取得40筆土地</w:t>
      </w:r>
    </w:p>
    <w:p w14:paraId="7DD9632C" w14:textId="77777777" w:rsidR="008158B0" w:rsidRPr="008158B0" w:rsidRDefault="008158B0" w:rsidP="0012384E">
      <w:pPr>
        <w:spacing w:after="0" w:line="540" w:lineRule="exact"/>
        <w:ind w:leftChars="236" w:left="1126" w:hangingChars="200" w:hanging="560"/>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2.</w:t>
      </w:r>
      <w:r w:rsidRPr="008158B0">
        <w:rPr>
          <w:rFonts w:ascii="標楷體" w:eastAsia="標楷體" w:hAnsi="標楷體" w:cs="Times New Roman" w:hint="eastAsia"/>
          <w:sz w:val="28"/>
          <w:szCs w:val="28"/>
          <w14:ligatures w14:val="none"/>
        </w:rPr>
        <w:t>96年8 月8 日，至中壢地政事務所，利用不知情之地政事務所人員，自行以代理人身分將吳務石上</w:t>
      </w:r>
      <w:r w:rsidRPr="008158B0">
        <w:rPr>
          <w:rFonts w:ascii="標楷體" w:eastAsia="標楷體" w:hAnsi="標楷體" w:cs="Times New Roman" w:hint="eastAsia"/>
          <w:sz w:val="28"/>
          <w:szCs w:val="28"/>
          <w:u w:val="single"/>
          <w14:ligatures w14:val="none"/>
        </w:rPr>
        <w:t>揭40筆土地辦理信託登記移轉予蔡長泰</w:t>
      </w:r>
      <w:r w:rsidRPr="008158B0">
        <w:rPr>
          <w:rFonts w:ascii="標楷體" w:eastAsia="標楷體" w:hAnsi="標楷體" w:cs="Times New Roman" w:hint="eastAsia"/>
          <w:sz w:val="28"/>
          <w:szCs w:val="28"/>
          <w14:ligatures w14:val="none"/>
        </w:rPr>
        <w:t>。</w:t>
      </w:r>
    </w:p>
    <w:p w14:paraId="17BE7D6E" w14:textId="77777777" w:rsidR="008158B0" w:rsidRPr="008158B0" w:rsidRDefault="008158B0" w:rsidP="0012384E">
      <w:pPr>
        <w:spacing w:after="0" w:line="540" w:lineRule="exact"/>
        <w:ind w:leftChars="236" w:left="566"/>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3.</w:t>
      </w:r>
      <w:r w:rsidRPr="008158B0">
        <w:rPr>
          <w:rFonts w:ascii="標楷體" w:eastAsia="標楷體" w:hAnsi="標楷體" w:cs="Times New Roman" w:hint="eastAsia"/>
          <w:sz w:val="28"/>
          <w:szCs w:val="28"/>
          <w14:ligatures w14:val="none"/>
        </w:rPr>
        <w:t>吳務石於97年1 月10日過世。</w:t>
      </w:r>
    </w:p>
    <w:p w14:paraId="01DEB4EA" w14:textId="77777777" w:rsidR="008158B0" w:rsidRPr="008158B0" w:rsidRDefault="008158B0" w:rsidP="0012384E">
      <w:pPr>
        <w:spacing w:after="0" w:line="540" w:lineRule="exact"/>
        <w:ind w:leftChars="236" w:left="566"/>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4.</w:t>
      </w:r>
      <w:r w:rsidRPr="008158B0">
        <w:rPr>
          <w:rFonts w:ascii="標楷體" w:eastAsia="標楷體" w:hAnsi="標楷體" w:cs="Times New Roman" w:hint="eastAsia"/>
          <w:b/>
          <w:bCs/>
          <w:sz w:val="28"/>
          <w:szCs w:val="28"/>
          <w14:ligatures w14:val="none"/>
        </w:rPr>
        <w:t>97年10月間某</w:t>
      </w:r>
      <w:r w:rsidRPr="008158B0">
        <w:rPr>
          <w:rFonts w:ascii="標楷體" w:eastAsia="標楷體" w:hAnsi="標楷體" w:cs="Times New Roman" w:hint="eastAsia"/>
          <w:sz w:val="28"/>
          <w:szCs w:val="28"/>
          <w14:ligatures w14:val="none"/>
        </w:rPr>
        <w:t>日，偽刻印章。</w:t>
      </w:r>
    </w:p>
    <w:p w14:paraId="57CF2137" w14:textId="77777777" w:rsidR="008158B0" w:rsidRPr="008158B0" w:rsidRDefault="008158B0" w:rsidP="0012384E">
      <w:pPr>
        <w:spacing w:after="0" w:line="540" w:lineRule="exact"/>
        <w:ind w:leftChars="236" w:left="566"/>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5.</w:t>
      </w:r>
      <w:r w:rsidRPr="008158B0">
        <w:rPr>
          <w:rFonts w:ascii="標楷體" w:eastAsia="標楷體" w:hAnsi="標楷體" w:cs="Times New Roman" w:hint="eastAsia"/>
          <w:sz w:val="28"/>
          <w:szCs w:val="28"/>
          <w14:ligatures w14:val="none"/>
        </w:rPr>
        <w:t>97年10月</w:t>
      </w:r>
      <w:r w:rsidRPr="008158B0">
        <w:rPr>
          <w:rFonts w:ascii="標楷體" w:eastAsia="標楷體" w:hAnsi="標楷體" w:cs="Times New Roman"/>
          <w:sz w:val="28"/>
          <w:szCs w:val="28"/>
          <w14:ligatures w14:val="none"/>
        </w:rPr>
        <w:t>20</w:t>
      </w:r>
      <w:r w:rsidRPr="008158B0">
        <w:rPr>
          <w:rFonts w:ascii="標楷體" w:eastAsia="標楷體" w:hAnsi="標楷體" w:cs="Times New Roman" w:hint="eastAsia"/>
          <w:b/>
          <w:bCs/>
          <w:sz w:val="28"/>
          <w:szCs w:val="28"/>
          <w14:ligatures w14:val="none"/>
        </w:rPr>
        <w:t>補繳繼承上揭40筆信託土地之遺產稅</w:t>
      </w:r>
      <w:r w:rsidRPr="008158B0">
        <w:rPr>
          <w:rFonts w:ascii="標楷體" w:eastAsia="標楷體" w:hAnsi="標楷體" w:cs="Times New Roman" w:hint="eastAsia"/>
          <w:sz w:val="28"/>
          <w:szCs w:val="28"/>
          <w14:ligatures w14:val="none"/>
        </w:rPr>
        <w:t>。</w:t>
      </w:r>
    </w:p>
    <w:p w14:paraId="403A1B44" w14:textId="77777777" w:rsidR="008158B0" w:rsidRPr="008158B0" w:rsidRDefault="008158B0" w:rsidP="0012384E">
      <w:pPr>
        <w:spacing w:after="0" w:line="540" w:lineRule="exact"/>
        <w:ind w:leftChars="236" w:left="846" w:hangingChars="100" w:hanging="280"/>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6.</w:t>
      </w:r>
      <w:r w:rsidRPr="008158B0">
        <w:rPr>
          <w:rFonts w:ascii="標楷體" w:eastAsia="標楷體" w:hAnsi="標楷體" w:cs="Times New Roman" w:hint="eastAsia"/>
          <w:sz w:val="28"/>
          <w:szCs w:val="28"/>
          <w14:ligatures w14:val="none"/>
        </w:rPr>
        <w:t>97年12月5 日至</w:t>
      </w:r>
      <w:r w:rsidRPr="008158B0">
        <w:rPr>
          <w:rFonts w:ascii="標楷體" w:eastAsia="標楷體" w:hAnsi="標楷體" w:cs="Times New Roman" w:hint="eastAsia"/>
          <w:b/>
          <w:bCs/>
          <w:sz w:val="28"/>
          <w:szCs w:val="28"/>
          <w14:ligatures w14:val="none"/>
        </w:rPr>
        <w:t>桃園縣中壢地政事務所，</w:t>
      </w:r>
      <w:r w:rsidRPr="008158B0">
        <w:rPr>
          <w:rFonts w:ascii="標楷體" w:eastAsia="標楷體" w:hAnsi="標楷體" w:cs="Times New Roman" w:hint="eastAsia"/>
          <w:sz w:val="28"/>
          <w:szCs w:val="28"/>
          <w14:ligatures w14:val="none"/>
        </w:rPr>
        <w:t>以謝振春（業經檢察官為不起處分確定）名義為上開信託內容變更登記申請書之代理人，而辦理上揭40筆土地之信託內容變更登記。</w:t>
      </w:r>
    </w:p>
    <w:p w14:paraId="1034D9D8" w14:textId="77777777" w:rsidR="008158B0" w:rsidRPr="008158B0" w:rsidRDefault="008158B0" w:rsidP="0012384E">
      <w:pPr>
        <w:spacing w:after="0" w:line="540" w:lineRule="exact"/>
        <w:ind w:leftChars="236" w:left="846" w:hangingChars="100" w:hanging="280"/>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7.</w:t>
      </w:r>
      <w:r w:rsidRPr="008158B0">
        <w:rPr>
          <w:rFonts w:ascii="標楷體" w:eastAsia="標楷體" w:hAnsi="標楷體" w:cs="Times New Roman" w:hint="eastAsia"/>
          <w:sz w:val="28"/>
          <w:szCs w:val="28"/>
          <w14:ligatures w14:val="none"/>
        </w:rPr>
        <w:t>謝振春於偵查中係以被告身分陳稱，其於97年1 月前，在朋友家認識被告，被告作代書，本件信託變更登記上「謝振春」印章並非其蓋的。</w:t>
      </w:r>
    </w:p>
    <w:p w14:paraId="5695FAA6" w14:textId="77777777" w:rsidR="008158B0" w:rsidRPr="008158B0" w:rsidRDefault="008158B0" w:rsidP="0012384E">
      <w:pPr>
        <w:spacing w:after="0" w:line="540" w:lineRule="exact"/>
        <w:ind w:leftChars="236" w:left="846" w:hangingChars="100" w:hanging="280"/>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8.</w:t>
      </w:r>
      <w:r w:rsidRPr="008158B0">
        <w:rPr>
          <w:rFonts w:ascii="標楷體" w:eastAsia="標楷體" w:hAnsi="標楷體" w:cs="Times New Roman" w:hint="eastAsia"/>
          <w:sz w:val="28"/>
          <w:szCs w:val="28"/>
          <w14:ligatures w14:val="none"/>
        </w:rPr>
        <w:t>被告於97年12月5 日，</w:t>
      </w:r>
      <w:r w:rsidRPr="008158B0">
        <w:rPr>
          <w:rFonts w:ascii="標楷體" w:eastAsia="標楷體" w:hAnsi="標楷體" w:cs="Times New Roman" w:hint="eastAsia"/>
          <w:b/>
          <w:bCs/>
          <w:sz w:val="28"/>
          <w:szCs w:val="28"/>
          <w14:ligatures w14:val="none"/>
        </w:rPr>
        <w:t>偽刻不知情之謝振春之印章</w:t>
      </w:r>
      <w:r w:rsidRPr="008158B0">
        <w:rPr>
          <w:rFonts w:ascii="標楷體" w:eastAsia="標楷體" w:hAnsi="標楷體" w:cs="Times New Roman" w:hint="eastAsia"/>
          <w:sz w:val="28"/>
          <w:szCs w:val="28"/>
          <w14:ligatures w14:val="none"/>
        </w:rPr>
        <w:t>，用印於上開信託內容變更登記申請書上，至中壢地政事務所，假以</w:t>
      </w:r>
      <w:r w:rsidRPr="008158B0">
        <w:rPr>
          <w:rFonts w:ascii="標楷體" w:eastAsia="標楷體" w:hAnsi="標楷體" w:cs="Times New Roman" w:hint="eastAsia"/>
          <w:b/>
          <w:bCs/>
          <w:sz w:val="28"/>
          <w:szCs w:val="28"/>
          <w:u w:val="single"/>
          <w14:ligatures w14:val="none"/>
        </w:rPr>
        <w:t>謝振春為代理人</w:t>
      </w:r>
      <w:r w:rsidRPr="008158B0">
        <w:rPr>
          <w:rFonts w:ascii="標楷體" w:eastAsia="標楷體" w:hAnsi="標楷體" w:cs="Times New Roman" w:hint="eastAsia"/>
          <w:sz w:val="28"/>
          <w:szCs w:val="28"/>
          <w14:ligatures w14:val="none"/>
        </w:rPr>
        <w:t>，而辦理上揭40筆土地之信託內容變更登記。</w:t>
      </w:r>
    </w:p>
    <w:p w14:paraId="52BDA193" w14:textId="77777777" w:rsidR="008158B0" w:rsidRPr="008158B0" w:rsidRDefault="008158B0" w:rsidP="0012384E">
      <w:pPr>
        <w:spacing w:after="0" w:line="540" w:lineRule="exact"/>
        <w:ind w:leftChars="236" w:left="846" w:hangingChars="100" w:hanging="280"/>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 xml:space="preserve">9. </w:t>
      </w:r>
      <w:r w:rsidRPr="008158B0">
        <w:rPr>
          <w:rFonts w:ascii="標楷體" w:eastAsia="標楷體" w:hAnsi="標楷體" w:cs="Times New Roman" w:hint="eastAsia"/>
          <w:sz w:val="28"/>
          <w:szCs w:val="28"/>
          <w14:ligatures w14:val="none"/>
        </w:rPr>
        <w:t>謝振春於偵查中係以被告身分陳稱，其於97年1 月前，在朋友家認識被告，被告作代書，本件信託變更登記上「謝振春」印章並非其蓋的，其未交付印章給被告，其曾陪同被告並受被告請託至中壢地政所代收文件，</w:t>
      </w:r>
      <w:r w:rsidRPr="008158B0">
        <w:rPr>
          <w:rFonts w:ascii="標楷體" w:eastAsia="標楷體" w:hAnsi="標楷體" w:cs="Times New Roman" w:hint="eastAsia"/>
          <w:b/>
          <w:bCs/>
          <w:sz w:val="28"/>
          <w:szCs w:val="28"/>
          <w:u w:val="single"/>
          <w14:ligatures w14:val="none"/>
        </w:rPr>
        <w:t>但不知道代收資料表示什麼等</w:t>
      </w:r>
      <w:r w:rsidRPr="008158B0">
        <w:rPr>
          <w:rFonts w:ascii="標楷體" w:eastAsia="標楷體" w:hAnsi="標楷體" w:cs="Times New Roman" w:hint="eastAsia"/>
          <w:sz w:val="28"/>
          <w:szCs w:val="28"/>
          <w14:ligatures w14:val="none"/>
        </w:rPr>
        <w:t>語。</w:t>
      </w:r>
    </w:p>
    <w:p w14:paraId="4FEC5420" w14:textId="77777777" w:rsidR="008158B0" w:rsidRPr="008158B0" w:rsidRDefault="008158B0" w:rsidP="0012384E">
      <w:pPr>
        <w:spacing w:after="0" w:line="540" w:lineRule="exact"/>
        <w:ind w:leftChars="236" w:left="1126" w:hangingChars="200" w:hanging="560"/>
        <w:rPr>
          <w:rFonts w:ascii="標楷體" w:eastAsia="標楷體" w:hAnsi="標楷體" w:cs="Times New Roman"/>
          <w:b/>
          <w:bCs/>
          <w:sz w:val="28"/>
          <w:szCs w:val="28"/>
          <w14:ligatures w14:val="none"/>
        </w:rPr>
      </w:pPr>
      <w:r w:rsidRPr="008158B0">
        <w:rPr>
          <w:rFonts w:ascii="標楷體" w:eastAsia="標楷體" w:hAnsi="標楷體" w:cs="Times New Roman"/>
          <w:sz w:val="28"/>
          <w:szCs w:val="28"/>
          <w14:ligatures w14:val="none"/>
        </w:rPr>
        <w:t xml:space="preserve">10 </w:t>
      </w:r>
      <w:r w:rsidRPr="008158B0">
        <w:rPr>
          <w:rFonts w:ascii="標楷體" w:eastAsia="標楷體" w:hAnsi="標楷體" w:cs="Times New Roman" w:hint="eastAsia"/>
          <w:sz w:val="28"/>
          <w:szCs w:val="28"/>
          <w14:ligatures w14:val="none"/>
        </w:rPr>
        <w:t>.先於</w:t>
      </w:r>
      <w:r w:rsidRPr="008158B0">
        <w:rPr>
          <w:rFonts w:ascii="標楷體" w:eastAsia="標楷體" w:hAnsi="標楷體" w:cs="Times New Roman" w:hint="eastAsia"/>
          <w:b/>
          <w:bCs/>
          <w:sz w:val="28"/>
          <w:szCs w:val="28"/>
          <w14:ligatures w14:val="none"/>
        </w:rPr>
        <w:t>97年10月30日</w:t>
      </w:r>
      <w:r w:rsidRPr="008158B0">
        <w:rPr>
          <w:rFonts w:ascii="標楷體" w:eastAsia="標楷體" w:hAnsi="標楷體" w:cs="Times New Roman" w:hint="eastAsia"/>
          <w:sz w:val="28"/>
          <w:szCs w:val="28"/>
          <w14:ligatures w14:val="none"/>
        </w:rPr>
        <w:t>，</w:t>
      </w:r>
      <w:bookmarkStart w:id="17" w:name="_Hlk145813318"/>
      <w:r w:rsidRPr="008158B0">
        <w:rPr>
          <w:rFonts w:ascii="標楷體" w:eastAsia="標楷體" w:hAnsi="標楷體" w:cs="Times New Roman" w:hint="eastAsia"/>
          <w:b/>
          <w:bCs/>
          <w:sz w:val="28"/>
          <w:szCs w:val="28"/>
          <w:u w:val="single"/>
          <w14:ligatures w14:val="none"/>
        </w:rPr>
        <w:t>在某不詳地點</w:t>
      </w:r>
      <w:bookmarkEnd w:id="17"/>
      <w:r w:rsidRPr="008158B0">
        <w:rPr>
          <w:rFonts w:ascii="標楷體" w:eastAsia="標楷體" w:hAnsi="標楷體" w:cs="Times New Roman" w:hint="eastAsia"/>
          <w:sz w:val="28"/>
          <w:szCs w:val="28"/>
          <w14:ligatures w14:val="none"/>
        </w:rPr>
        <w:t>，將其中之中壢市○○段38、207 地號</w:t>
      </w:r>
      <w:r w:rsidRPr="008158B0">
        <w:rPr>
          <w:rFonts w:ascii="標楷體" w:eastAsia="標楷體" w:hAnsi="標楷體" w:cs="Times New Roman" w:hint="eastAsia"/>
          <w:b/>
          <w:bCs/>
          <w:sz w:val="28"/>
          <w:szCs w:val="28"/>
          <w14:ligatures w14:val="none"/>
        </w:rPr>
        <w:t>之2 筆</w:t>
      </w:r>
      <w:r w:rsidRPr="008158B0">
        <w:rPr>
          <w:rFonts w:ascii="標楷體" w:eastAsia="標楷體" w:hAnsi="標楷體" w:cs="Times New Roman" w:hint="eastAsia"/>
          <w:sz w:val="28"/>
          <w:szCs w:val="28"/>
          <w14:ligatures w14:val="none"/>
        </w:rPr>
        <w:t>土地，以總價128 萬7，540 元左右之價格賣予不知情之陳文旺，並於97年11月3日將該2 筆土地移轉登記在不知情之</w:t>
      </w:r>
      <w:r w:rsidRPr="008158B0">
        <w:rPr>
          <w:rFonts w:ascii="標楷體" w:eastAsia="標楷體" w:hAnsi="標楷體" w:cs="Times New Roman" w:hint="eastAsia"/>
          <w:b/>
          <w:bCs/>
          <w:sz w:val="28"/>
          <w:szCs w:val="28"/>
          <w14:ligatures w14:val="none"/>
        </w:rPr>
        <w:t>陳文旺妻子即王珍瑛名</w:t>
      </w:r>
      <w:r w:rsidRPr="008158B0">
        <w:rPr>
          <w:rFonts w:ascii="標楷體" w:eastAsia="標楷體" w:hAnsi="標楷體" w:cs="Times New Roman" w:hint="eastAsia"/>
          <w:sz w:val="28"/>
          <w:szCs w:val="28"/>
          <w14:ligatures w14:val="none"/>
        </w:rPr>
        <w:t>下，得</w:t>
      </w:r>
      <w:r w:rsidRPr="008158B0">
        <w:rPr>
          <w:rFonts w:ascii="標楷體" w:eastAsia="標楷體" w:hAnsi="標楷體" w:cs="Times New Roman" w:hint="eastAsia"/>
          <w:b/>
          <w:bCs/>
          <w:sz w:val="28"/>
          <w:szCs w:val="28"/>
          <w14:ligatures w14:val="none"/>
        </w:rPr>
        <w:t>款128 萬7，540 元。</w:t>
      </w:r>
    </w:p>
    <w:p w14:paraId="386433A8" w14:textId="77777777" w:rsidR="008158B0" w:rsidRPr="008158B0" w:rsidRDefault="008158B0" w:rsidP="0012384E">
      <w:pPr>
        <w:spacing w:after="0" w:line="540" w:lineRule="exact"/>
        <w:ind w:leftChars="236" w:left="1126" w:hangingChars="200" w:hanging="560"/>
        <w:rPr>
          <w:rFonts w:ascii="標楷體" w:eastAsia="標楷體" w:hAnsi="標楷體" w:cs="Times New Roman"/>
          <w:sz w:val="28"/>
          <w:szCs w:val="28"/>
          <w14:ligatures w14:val="none"/>
        </w:rPr>
      </w:pPr>
      <w:r w:rsidRPr="008158B0">
        <w:rPr>
          <w:rFonts w:ascii="標楷體" w:eastAsia="標楷體" w:hAnsi="標楷體" w:cs="Times New Roman"/>
          <w:sz w:val="28"/>
          <w:szCs w:val="28"/>
          <w14:ligatures w14:val="none"/>
        </w:rPr>
        <w:t>11</w:t>
      </w:r>
      <w:r w:rsidRPr="008158B0">
        <w:rPr>
          <w:rFonts w:ascii="標楷體" w:eastAsia="標楷體" w:hAnsi="標楷體" w:cs="Times New Roman" w:hint="eastAsia"/>
          <w:sz w:val="28"/>
          <w:szCs w:val="28"/>
          <w14:ligatures w14:val="none"/>
        </w:rPr>
        <w:t>.</w:t>
      </w:r>
      <w:r w:rsidRPr="008158B0">
        <w:rPr>
          <w:rFonts w:ascii="標楷體" w:eastAsia="標楷體" w:hAnsi="標楷體" w:cs="Times New Roman"/>
          <w:sz w:val="28"/>
          <w:szCs w:val="28"/>
          <w14:ligatures w14:val="none"/>
        </w:rPr>
        <w:t xml:space="preserve"> </w:t>
      </w:r>
      <w:r w:rsidRPr="008158B0">
        <w:rPr>
          <w:rFonts w:ascii="標楷體" w:eastAsia="標楷體" w:hAnsi="標楷體" w:cs="Times New Roman" w:hint="eastAsia"/>
          <w:sz w:val="28"/>
          <w:szCs w:val="28"/>
          <w14:ligatures w14:val="none"/>
        </w:rPr>
        <w:t>97年11月17日，</w:t>
      </w:r>
      <w:bookmarkStart w:id="18" w:name="_Hlk114715249"/>
      <w:r w:rsidRPr="008158B0">
        <w:rPr>
          <w:rFonts w:ascii="標楷體" w:eastAsia="標楷體" w:hAnsi="標楷體" w:cs="Times New Roman" w:hint="eastAsia"/>
          <w:sz w:val="28"/>
          <w:szCs w:val="28"/>
          <w:u w:val="single"/>
          <w14:ligatures w14:val="none"/>
        </w:rPr>
        <w:t>在某不詳地點</w:t>
      </w:r>
      <w:r w:rsidRPr="008158B0">
        <w:rPr>
          <w:rFonts w:ascii="標楷體" w:eastAsia="標楷體" w:hAnsi="標楷體" w:cs="Times New Roman" w:hint="eastAsia"/>
          <w:sz w:val="28"/>
          <w:szCs w:val="28"/>
          <w14:ligatures w14:val="none"/>
        </w:rPr>
        <w:t>，</w:t>
      </w:r>
      <w:bookmarkEnd w:id="18"/>
      <w:r w:rsidRPr="008158B0">
        <w:rPr>
          <w:rFonts w:ascii="標楷體" w:eastAsia="標楷體" w:hAnsi="標楷體" w:cs="Times New Roman" w:hint="eastAsia"/>
          <w:sz w:val="28"/>
          <w:szCs w:val="28"/>
          <w14:ligatures w14:val="none"/>
        </w:rPr>
        <w:t>將其中之中壢市○○段69、91、115 、128 、191 、205 、249 、874 、875 、881 等地號，中壢市○○段1 、151 、152 、181 、183 、1 88、202 、263 、264 、293 、294 、316 、388 等地號，中壢市○○段1024、1026、1027、1029等地號及中壢市○○段254 地號共28筆土地，以</w:t>
      </w:r>
      <w:r w:rsidRPr="008158B0">
        <w:rPr>
          <w:rFonts w:ascii="標楷體" w:eastAsia="標楷體" w:hAnsi="標楷體" w:cs="Times New Roman" w:hint="eastAsia"/>
          <w:b/>
          <w:bCs/>
          <w:sz w:val="28"/>
          <w:szCs w:val="28"/>
          <w14:ligatures w14:val="none"/>
        </w:rPr>
        <w:t>100 萬元</w:t>
      </w:r>
      <w:r w:rsidRPr="008158B0">
        <w:rPr>
          <w:rFonts w:ascii="標楷體" w:eastAsia="標楷體" w:hAnsi="標楷體" w:cs="Times New Roman" w:hint="eastAsia"/>
          <w:sz w:val="28"/>
          <w:szCs w:val="28"/>
          <w14:ligatures w14:val="none"/>
        </w:rPr>
        <w:t>之價格賣予不知情之陳文旺（陳文旺實際僅支付95萬元），並先後於97年11月25日、97年12月19日，分別將該28筆土地移轉登記在不知情之王珍瑛名下，得款計95 萬元</w:t>
      </w:r>
    </w:p>
    <w:p w14:paraId="771E7A50" w14:textId="77777777" w:rsidR="008158B0" w:rsidRPr="008158B0" w:rsidRDefault="008158B0" w:rsidP="0012384E">
      <w:pPr>
        <w:spacing w:after="0" w:line="540" w:lineRule="exact"/>
        <w:ind w:leftChars="236" w:left="566"/>
        <w:rPr>
          <w:rFonts w:ascii="標楷體" w:eastAsia="標楷體" w:hAnsi="標楷體" w:cs="Times New Roman"/>
          <w:kern w:val="52"/>
          <w:sz w:val="28"/>
          <w:szCs w:val="28"/>
          <w14:ligatures w14:val="none"/>
        </w:rPr>
      </w:pPr>
      <w:bookmarkStart w:id="19" w:name="_Toc145827186"/>
      <w:bookmarkStart w:id="20" w:name="_Toc152489826"/>
      <w:bookmarkStart w:id="21" w:name="_Toc152490068"/>
      <w:r w:rsidRPr="008158B0">
        <w:rPr>
          <w:rFonts w:ascii="標楷體" w:eastAsia="標楷體" w:hAnsi="標楷體" w:cs="Times New Roman" w:hint="eastAsia"/>
          <w:kern w:val="52"/>
          <w:sz w:val="28"/>
          <w:szCs w:val="28"/>
          <w14:ligatures w14:val="none"/>
        </w:rPr>
        <w:t>(二)本網評析：</w:t>
      </w:r>
      <w:bookmarkEnd w:id="19"/>
      <w:bookmarkEnd w:id="20"/>
      <w:bookmarkEnd w:id="21"/>
    </w:p>
    <w:p w14:paraId="6747376F" w14:textId="77777777" w:rsidR="008158B0" w:rsidRPr="008158B0" w:rsidRDefault="008158B0" w:rsidP="0012384E">
      <w:pPr>
        <w:spacing w:after="0" w:line="540" w:lineRule="exact"/>
        <w:ind w:leftChars="236" w:left="566" w:firstLineChars="200" w:firstLine="560"/>
        <w:rPr>
          <w:rFonts w:ascii="標楷體" w:eastAsia="標楷體" w:hAnsi="標楷體" w:cs="Times New Roman"/>
          <w:b/>
          <w:bCs/>
          <w:sz w:val="28"/>
          <w:szCs w:val="28"/>
        </w:rPr>
      </w:pPr>
      <w:bookmarkStart w:id="22" w:name="_Toc145827187"/>
      <w:bookmarkStart w:id="23" w:name="_Toc152489827"/>
      <w:bookmarkStart w:id="24" w:name="_Toc152490069"/>
      <w:r w:rsidRPr="008158B0">
        <w:rPr>
          <w:rFonts w:ascii="標楷體" w:eastAsia="標楷體" w:hAnsi="標楷體" w:cs="Times New Roman" w:hint="eastAsia"/>
          <w:sz w:val="28"/>
          <w:szCs w:val="28"/>
        </w:rPr>
        <w:t>買賣不動產不是買菜為何</w:t>
      </w:r>
      <w:r w:rsidRPr="008158B0">
        <w:rPr>
          <w:rFonts w:ascii="標楷體" w:eastAsia="標楷體" w:hAnsi="標楷體" w:cs="Times New Roman"/>
          <w:sz w:val="28"/>
          <w:szCs w:val="28"/>
        </w:rPr>
        <w:t>2</w:t>
      </w:r>
      <w:r w:rsidRPr="008158B0">
        <w:rPr>
          <w:rFonts w:ascii="標楷體" w:eastAsia="標楷體" w:hAnsi="標楷體" w:cs="Times New Roman" w:hint="eastAsia"/>
          <w:sz w:val="28"/>
          <w:szCs w:val="28"/>
        </w:rPr>
        <w:t>件買賣都在某不詳地點？</w:t>
      </w:r>
      <w:bookmarkEnd w:id="22"/>
      <w:bookmarkEnd w:id="23"/>
      <w:bookmarkEnd w:id="24"/>
    </w:p>
    <w:p w14:paraId="32269E94" w14:textId="77777777" w:rsidR="008158B0" w:rsidRPr="008158B0" w:rsidRDefault="008158B0" w:rsidP="0012384E">
      <w:pPr>
        <w:spacing w:after="0" w:line="540" w:lineRule="exact"/>
        <w:ind w:leftChars="436" w:left="1046"/>
        <w:rPr>
          <w:rFonts w:ascii="標楷體" w:eastAsia="標楷體" w:hAnsi="標楷體" w:cs="Times New Roman"/>
          <w:sz w:val="28"/>
          <w:szCs w:val="28"/>
        </w:rPr>
      </w:pPr>
      <w:bookmarkStart w:id="25" w:name="_Toc145827188"/>
      <w:bookmarkStart w:id="26" w:name="_Toc152489828"/>
      <w:bookmarkStart w:id="27" w:name="_Toc152490070"/>
      <w:r w:rsidRPr="008158B0">
        <w:rPr>
          <w:rFonts w:ascii="標楷體" w:eastAsia="標楷體" w:hAnsi="標楷體" w:cs="Times New Roman" w:hint="eastAsia"/>
          <w:sz w:val="28"/>
          <w:szCs w:val="28"/>
        </w:rPr>
        <w:t>本案得逞之關鍵為信託內容變更登記，為何土地登記之送件代理人卻免責？</w:t>
      </w:r>
      <w:bookmarkEnd w:id="25"/>
      <w:bookmarkEnd w:id="26"/>
      <w:bookmarkEnd w:id="27"/>
    </w:p>
    <w:p w14:paraId="0E9E53E8" w14:textId="77777777" w:rsidR="008158B0" w:rsidRPr="008158B0" w:rsidRDefault="008158B0" w:rsidP="0012384E">
      <w:pPr>
        <w:spacing w:after="0" w:line="540" w:lineRule="exact"/>
        <w:ind w:leftChars="436" w:left="1046"/>
        <w:rPr>
          <w:rFonts w:ascii="標楷體" w:eastAsia="標楷體" w:hAnsi="標楷體" w:cs="Times New Roman"/>
          <w:sz w:val="28"/>
          <w:szCs w:val="28"/>
        </w:rPr>
      </w:pPr>
      <w:bookmarkStart w:id="28" w:name="_Toc145827189"/>
      <w:bookmarkStart w:id="29" w:name="_Toc152489829"/>
      <w:bookmarkStart w:id="30" w:name="_Toc152490071"/>
      <w:r w:rsidRPr="008158B0">
        <w:rPr>
          <w:rFonts w:ascii="標楷體" w:eastAsia="標楷體" w:hAnsi="標楷體" w:cs="Times New Roman" w:hint="eastAsia"/>
          <w:sz w:val="28"/>
          <w:szCs w:val="28"/>
        </w:rPr>
        <w:t>買賣價為何遠低於公告現值，簽約又在在</w:t>
      </w:r>
      <w:r w:rsidRPr="008158B0">
        <w:rPr>
          <w:rFonts w:ascii="標楷體" w:eastAsia="標楷體" w:hAnsi="標楷體" w:cs="Times New Roman" w:hint="eastAsia"/>
          <w:b/>
          <w:bCs/>
          <w:sz w:val="28"/>
          <w:szCs w:val="28"/>
          <w:u w:val="single"/>
        </w:rPr>
        <w:t>某不詳地點？</w:t>
      </w:r>
      <w:r w:rsidRPr="008158B0">
        <w:rPr>
          <w:rFonts w:ascii="標楷體" w:eastAsia="標楷體" w:hAnsi="標楷體" w:cs="Times New Roman" w:hint="eastAsia"/>
          <w:sz w:val="28"/>
          <w:szCs w:val="28"/>
        </w:rPr>
        <w:t>問題何在？</w:t>
      </w:r>
      <w:bookmarkEnd w:id="28"/>
      <w:bookmarkEnd w:id="29"/>
      <w:bookmarkEnd w:id="30"/>
    </w:p>
    <w:p w14:paraId="6B05B156" w14:textId="77777777" w:rsidR="008158B0" w:rsidRPr="008158B0" w:rsidRDefault="008158B0" w:rsidP="0012384E">
      <w:pPr>
        <w:spacing w:after="0" w:line="540" w:lineRule="exact"/>
        <w:ind w:leftChars="436" w:left="1046"/>
        <w:rPr>
          <w:rFonts w:ascii="標楷體" w:eastAsia="標楷體" w:hAnsi="標楷體" w:cs="Times New Roman"/>
          <w:b/>
          <w:bCs/>
          <w:sz w:val="28"/>
          <w:szCs w:val="28"/>
        </w:rPr>
      </w:pPr>
      <w:bookmarkStart w:id="31" w:name="_Toc145827190"/>
      <w:bookmarkStart w:id="32" w:name="_Toc152489830"/>
      <w:bookmarkStart w:id="33" w:name="_Toc152490072"/>
      <w:r w:rsidRPr="008158B0">
        <w:rPr>
          <w:rFonts w:ascii="標楷體" w:eastAsia="標楷體" w:hAnsi="標楷體" w:cs="Times New Roman" w:hint="eastAsia"/>
          <w:b/>
          <w:bCs/>
          <w:sz w:val="28"/>
          <w:szCs w:val="28"/>
        </w:rPr>
        <w:t>嗣因</w:t>
      </w:r>
      <w:r w:rsidRPr="008158B0">
        <w:rPr>
          <w:rFonts w:ascii="標楷體" w:eastAsia="標楷體" w:hAnsi="標楷體" w:cs="Times New Roman" w:hint="eastAsia"/>
          <w:sz w:val="28"/>
          <w:szCs w:val="28"/>
        </w:rPr>
        <w:t>吳菊蘭</w:t>
      </w:r>
      <w:r w:rsidRPr="008158B0">
        <w:rPr>
          <w:rFonts w:ascii="標楷體" w:eastAsia="標楷體" w:hAnsi="標楷體" w:cs="Times New Roman" w:hint="eastAsia"/>
          <w:b/>
          <w:bCs/>
          <w:sz w:val="28"/>
          <w:szCs w:val="28"/>
        </w:rPr>
        <w:t>接獲</w:t>
      </w:r>
      <w:bookmarkStart w:id="34" w:name="_Hlk145808015"/>
      <w:r w:rsidRPr="008158B0">
        <w:rPr>
          <w:rFonts w:ascii="標楷體" w:eastAsia="標楷體" w:hAnsi="標楷體" w:cs="Times New Roman" w:hint="eastAsia"/>
          <w:b/>
          <w:bCs/>
          <w:sz w:val="28"/>
          <w:szCs w:val="28"/>
        </w:rPr>
        <w:t>北斗稽徵所之完稅證明書</w:t>
      </w:r>
      <w:bookmarkEnd w:id="34"/>
      <w:r w:rsidRPr="008158B0">
        <w:rPr>
          <w:rFonts w:ascii="標楷體" w:eastAsia="標楷體" w:hAnsi="標楷體" w:cs="Times New Roman" w:hint="eastAsia"/>
          <w:b/>
          <w:bCs/>
          <w:sz w:val="28"/>
          <w:szCs w:val="28"/>
        </w:rPr>
        <w:t>，向中 壢地政事務所聲明異議，始查悉上情。</w:t>
      </w:r>
      <w:bookmarkEnd w:id="31"/>
      <w:bookmarkEnd w:id="32"/>
      <w:bookmarkEnd w:id="33"/>
    </w:p>
    <w:p w14:paraId="54712A13" w14:textId="1A829180" w:rsidR="008158B0" w:rsidRPr="008158B0" w:rsidRDefault="008158B0" w:rsidP="0012384E">
      <w:pPr>
        <w:spacing w:after="0" w:line="540" w:lineRule="exact"/>
        <w:ind w:leftChars="436" w:left="1046"/>
        <w:rPr>
          <w:rFonts w:ascii="標楷體" w:eastAsia="標楷體" w:hAnsi="標楷體" w:cs="Times New Roman"/>
          <w:b/>
          <w:bCs/>
          <w:sz w:val="28"/>
          <w:szCs w:val="28"/>
        </w:rPr>
      </w:pPr>
      <w:bookmarkStart w:id="35" w:name="_Toc145827191"/>
      <w:bookmarkStart w:id="36" w:name="_Toc152489831"/>
      <w:bookmarkStart w:id="37" w:name="_Toc152490073"/>
      <w:r w:rsidRPr="008158B0">
        <w:rPr>
          <w:rFonts w:ascii="標楷體" w:eastAsia="標楷體" w:hAnsi="標楷體" w:cs="Times New Roman" w:hint="eastAsia"/>
          <w:b/>
          <w:bCs/>
          <w:sz w:val="28"/>
          <w:szCs w:val="28"/>
        </w:rPr>
        <w:t>北斗稽徵所所寄之完稅證明書，為何來不及阻檔 陳文旺登記？遺產稅繳款書為</w:t>
      </w:r>
      <w:r w:rsidR="00391FCD">
        <w:rPr>
          <w:rFonts w:ascii="標楷體" w:eastAsia="標楷體" w:hAnsi="標楷體" w:cs="Times New Roman" w:hint="eastAsia"/>
          <w:b/>
          <w:bCs/>
          <w:sz w:val="28"/>
          <w:szCs w:val="28"/>
        </w:rPr>
        <w:t>似遲</w:t>
      </w:r>
      <w:r w:rsidRPr="008158B0">
        <w:rPr>
          <w:rFonts w:ascii="標楷體" w:eastAsia="標楷體" w:hAnsi="標楷體" w:cs="Times New Roman" w:hint="eastAsia"/>
          <w:b/>
          <w:bCs/>
          <w:sz w:val="28"/>
          <w:szCs w:val="28"/>
        </w:rPr>
        <w:t>寄給繼承人？</w:t>
      </w:r>
      <w:bookmarkEnd w:id="35"/>
      <w:bookmarkEnd w:id="36"/>
      <w:bookmarkEnd w:id="37"/>
    </w:p>
    <w:p w14:paraId="752A576A" w14:textId="77777777" w:rsidR="008158B0" w:rsidRPr="008158B0" w:rsidRDefault="008158B0" w:rsidP="0012384E">
      <w:pPr>
        <w:spacing w:after="0" w:line="540" w:lineRule="exact"/>
        <w:ind w:leftChars="436" w:left="1046"/>
        <w:rPr>
          <w:rFonts w:ascii="標楷體" w:eastAsia="標楷體" w:hAnsi="標楷體" w:cs="Times New Roman"/>
          <w:b/>
          <w:bCs/>
          <w:sz w:val="28"/>
          <w:szCs w:val="28"/>
          <w:u w:val="single"/>
          <w14:ligatures w14:val="none"/>
        </w:rPr>
      </w:pPr>
      <w:r w:rsidRPr="008158B0">
        <w:rPr>
          <w:rFonts w:ascii="標楷體" w:eastAsia="標楷體" w:hAnsi="標楷體" w:cs="Times New Roman" w:hint="eastAsia"/>
          <w:sz w:val="28"/>
          <w:szCs w:val="28"/>
          <w14:ligatures w14:val="none"/>
        </w:rPr>
        <w:t>本案似為一件有如精心策畫之的重大詐騙案，但只是依判決書之有限資料予以初步評析，實際為何值得地政界重視及引以為鑑</w:t>
      </w:r>
      <w:r w:rsidRPr="008158B0">
        <w:rPr>
          <w:rFonts w:ascii="標楷體" w:eastAsia="標楷體" w:hAnsi="標楷體" w:cs="Times New Roman" w:hint="eastAsia"/>
          <w:b/>
          <w:bCs/>
          <w:sz w:val="28"/>
          <w:szCs w:val="28"/>
          <w:u w:val="single"/>
          <w14:ligatures w14:val="none"/>
        </w:rPr>
        <w:t>。</w:t>
      </w:r>
    </w:p>
    <w:p w14:paraId="7468705F" w14:textId="77777777" w:rsidR="008158B0" w:rsidRPr="008158B0" w:rsidRDefault="008158B0" w:rsidP="0012384E">
      <w:pPr>
        <w:spacing w:after="0" w:line="540" w:lineRule="exact"/>
        <w:ind w:leftChars="236" w:left="566"/>
        <w:rPr>
          <w:rFonts w:ascii="標楷體" w:eastAsia="標楷體" w:hAnsi="標楷體" w:cs="Times New Roman"/>
          <w:b/>
          <w:bCs/>
          <w:kern w:val="52"/>
          <w:sz w:val="28"/>
          <w:szCs w:val="28"/>
          <w14:ligatures w14:val="none"/>
        </w:rPr>
      </w:pPr>
      <w:bookmarkStart w:id="38" w:name="_Toc145827193"/>
      <w:bookmarkStart w:id="39" w:name="_Toc152489833"/>
      <w:bookmarkStart w:id="40" w:name="_Toc152490075"/>
      <w:r w:rsidRPr="008158B0">
        <w:rPr>
          <w:rFonts w:ascii="標楷體" w:eastAsia="標楷體" w:hAnsi="標楷體" w:cs="Times New Roman" w:hint="eastAsia"/>
          <w:b/>
          <w:bCs/>
          <w:kern w:val="52"/>
          <w:sz w:val="28"/>
          <w:szCs w:val="28"/>
          <w14:ligatures w14:val="none"/>
        </w:rPr>
        <w:t>(三)結論：</w:t>
      </w:r>
      <w:bookmarkEnd w:id="38"/>
      <w:bookmarkEnd w:id="39"/>
      <w:bookmarkEnd w:id="40"/>
    </w:p>
    <w:p w14:paraId="65ABD7E2" w14:textId="77777777" w:rsidR="008158B0" w:rsidRPr="008158B0" w:rsidRDefault="008158B0" w:rsidP="0012384E">
      <w:pPr>
        <w:spacing w:after="0" w:line="540" w:lineRule="exact"/>
        <w:ind w:leftChars="236" w:left="566" w:firstLineChars="200" w:firstLine="561"/>
        <w:rPr>
          <w:rFonts w:ascii="標楷體" w:eastAsia="標楷體" w:hAnsi="標楷體" w:cs="Times New Roman"/>
          <w:sz w:val="28"/>
          <w:szCs w:val="28"/>
          <w14:ligatures w14:val="none"/>
        </w:rPr>
      </w:pPr>
      <w:bookmarkStart w:id="41" w:name="_Toc145827194"/>
      <w:bookmarkStart w:id="42" w:name="_Toc152489834"/>
      <w:bookmarkStart w:id="43" w:name="_Toc152490076"/>
      <w:r w:rsidRPr="008158B0">
        <w:rPr>
          <w:rFonts w:ascii="標楷體" w:eastAsia="標楷體" w:hAnsi="標楷體" w:cs="Times New Roman" w:hint="eastAsia"/>
          <w:b/>
          <w:bCs/>
          <w:sz w:val="28"/>
          <w:szCs w:val="28"/>
          <w14:ligatures w14:val="none"/>
        </w:rPr>
        <w:t>1</w:t>
      </w:r>
      <w:r w:rsidRPr="008158B0">
        <w:rPr>
          <w:rFonts w:ascii="標楷體" w:eastAsia="標楷體" w:hAnsi="標楷體" w:cs="Times New Roman"/>
          <w:b/>
          <w:bCs/>
          <w:sz w:val="28"/>
          <w:szCs w:val="28"/>
          <w14:ligatures w14:val="none"/>
        </w:rPr>
        <w:t>.</w:t>
      </w:r>
      <w:r w:rsidRPr="008158B0">
        <w:rPr>
          <w:rFonts w:ascii="標楷體" w:eastAsia="標楷體" w:hAnsi="標楷體" w:cs="Times New Roman" w:hint="eastAsia"/>
          <w:b/>
          <w:bCs/>
          <w:sz w:val="28"/>
          <w:szCs w:val="28"/>
          <w14:ligatures w14:val="none"/>
        </w:rPr>
        <w:t>本案為不動產之</w:t>
      </w:r>
      <w:r w:rsidRPr="008158B0">
        <w:rPr>
          <w:rFonts w:ascii="標楷體" w:eastAsia="標楷體" w:hAnsi="標楷體" w:cs="Times New Roman" w:hint="eastAsia"/>
          <w:sz w:val="28"/>
          <w:szCs w:val="28"/>
          <w:u w:val="single"/>
          <w14:ligatures w14:val="none"/>
        </w:rPr>
        <w:t>重大詐騙案。</w:t>
      </w:r>
      <w:bookmarkEnd w:id="41"/>
      <w:bookmarkEnd w:id="42"/>
      <w:bookmarkEnd w:id="43"/>
    </w:p>
    <w:p w14:paraId="0C85DE2F" w14:textId="77777777" w:rsidR="008158B0" w:rsidRPr="008158B0" w:rsidRDefault="008158B0" w:rsidP="0012384E">
      <w:pPr>
        <w:spacing w:after="0" w:line="540" w:lineRule="exact"/>
        <w:ind w:leftChars="236" w:left="566" w:firstLineChars="200" w:firstLine="561"/>
        <w:rPr>
          <w:rFonts w:ascii="標楷體" w:eastAsia="標楷體" w:hAnsi="標楷體" w:cs="Times New Roman"/>
          <w:b/>
          <w:bCs/>
          <w:sz w:val="28"/>
          <w:szCs w:val="28"/>
          <w14:ligatures w14:val="none"/>
        </w:rPr>
      </w:pPr>
      <w:bookmarkStart w:id="44" w:name="_Toc145827195"/>
      <w:bookmarkStart w:id="45" w:name="_Toc152489835"/>
      <w:bookmarkStart w:id="46" w:name="_Toc152490077"/>
      <w:r w:rsidRPr="008158B0">
        <w:rPr>
          <w:rFonts w:ascii="標楷體" w:eastAsia="標楷體" w:hAnsi="標楷體" w:cs="Times New Roman" w:hint="eastAsia"/>
          <w:b/>
          <w:bCs/>
          <w:sz w:val="28"/>
          <w:szCs w:val="28"/>
          <w14:ligatures w14:val="none"/>
        </w:rPr>
        <w:t>2</w:t>
      </w:r>
      <w:r w:rsidRPr="008158B0">
        <w:rPr>
          <w:rFonts w:ascii="標楷體" w:eastAsia="標楷體" w:hAnsi="標楷體" w:cs="Times New Roman"/>
          <w:b/>
          <w:bCs/>
          <w:sz w:val="28"/>
          <w:szCs w:val="28"/>
          <w14:ligatures w14:val="none"/>
        </w:rPr>
        <w:t>.</w:t>
      </w:r>
      <w:r w:rsidRPr="008158B0">
        <w:rPr>
          <w:rFonts w:ascii="標楷體" w:eastAsia="標楷體" w:hAnsi="標楷體" w:cs="Times New Roman" w:hint="eastAsia"/>
          <w:b/>
          <w:bCs/>
          <w:sz w:val="28"/>
          <w:szCs w:val="28"/>
          <w14:ligatures w14:val="none"/>
        </w:rPr>
        <w:t>本案法院判決</w:t>
      </w:r>
      <w:r w:rsidRPr="008158B0">
        <w:rPr>
          <w:rFonts w:ascii="標楷體" w:eastAsia="標楷體" w:hAnsi="標楷體" w:cs="Times New Roman" w:hint="eastAsia"/>
          <w:sz w:val="28"/>
          <w:szCs w:val="28"/>
          <w14:ligatures w14:val="none"/>
        </w:rPr>
        <w:t>陳文旺及其夫人為不知情之善意第三人</w:t>
      </w:r>
      <w:r w:rsidRPr="008158B0">
        <w:rPr>
          <w:rFonts w:ascii="標楷體" w:eastAsia="標楷體" w:hAnsi="標楷體" w:cs="Times New Roman" w:hint="eastAsia"/>
          <w:b/>
          <w:bCs/>
          <w:sz w:val="28"/>
          <w:szCs w:val="28"/>
          <w14:ligatures w14:val="none"/>
        </w:rPr>
        <w:t>。</w:t>
      </w:r>
      <w:bookmarkEnd w:id="44"/>
      <w:bookmarkEnd w:id="45"/>
      <w:bookmarkEnd w:id="46"/>
    </w:p>
    <w:p w14:paraId="06A965D4" w14:textId="77777777" w:rsidR="008158B0" w:rsidRPr="008158B0" w:rsidRDefault="008158B0" w:rsidP="0012384E">
      <w:pPr>
        <w:spacing w:after="0" w:line="540" w:lineRule="exact"/>
        <w:ind w:leftChars="436" w:left="1326" w:hangingChars="100" w:hanging="280"/>
        <w:rPr>
          <w:rFonts w:ascii="標楷體" w:eastAsia="標楷體" w:hAnsi="標楷體" w:cs="Times New Roman"/>
          <w:b/>
          <w:bCs/>
          <w:sz w:val="28"/>
          <w:szCs w:val="28"/>
          <w14:ligatures w14:val="none"/>
        </w:rPr>
      </w:pPr>
      <w:bookmarkStart w:id="47" w:name="_Toc145827196"/>
      <w:bookmarkStart w:id="48" w:name="_Toc152489836"/>
      <w:bookmarkStart w:id="49" w:name="_Toc152490078"/>
      <w:r w:rsidRPr="008158B0">
        <w:rPr>
          <w:rFonts w:ascii="標楷體" w:eastAsia="標楷體" w:hAnsi="標楷體" w:cs="Times New Roman" w:hint="eastAsia"/>
          <w:b/>
          <w:bCs/>
          <w:sz w:val="28"/>
          <w:szCs w:val="28"/>
          <w14:ligatures w14:val="none"/>
        </w:rPr>
        <w:t>3</w:t>
      </w:r>
      <w:r w:rsidRPr="008158B0">
        <w:rPr>
          <w:rFonts w:ascii="標楷體" w:eastAsia="標楷體" w:hAnsi="標楷體" w:cs="Times New Roman"/>
          <w:b/>
          <w:bCs/>
          <w:sz w:val="28"/>
          <w:szCs w:val="28"/>
          <w14:ligatures w14:val="none"/>
        </w:rPr>
        <w:t>.</w:t>
      </w:r>
      <w:r w:rsidRPr="008158B0">
        <w:rPr>
          <w:rFonts w:ascii="標楷體" w:eastAsia="標楷體" w:hAnsi="標楷體" w:cs="Times New Roman" w:hint="eastAsia"/>
          <w:b/>
          <w:bCs/>
          <w:sz w:val="28"/>
          <w:szCs w:val="28"/>
          <w14:ligatures w14:val="none"/>
        </w:rPr>
        <w:t>但從</w:t>
      </w:r>
      <w:r w:rsidRPr="008158B0">
        <w:rPr>
          <w:rFonts w:ascii="標楷體" w:eastAsia="標楷體" w:hAnsi="標楷體" w:cs="Times New Roman" w:hint="eastAsia"/>
          <w:sz w:val="28"/>
          <w:szCs w:val="28"/>
          <w14:ligatures w14:val="none"/>
        </w:rPr>
        <w:t>陳文旺理事長是有說謊習慣及好訟之人</w:t>
      </w:r>
      <w:r w:rsidRPr="008158B0">
        <w:rPr>
          <w:rFonts w:ascii="標楷體" w:eastAsia="標楷體" w:hAnsi="標楷體" w:cs="Times New Roman" w:hint="eastAsia"/>
          <w:b/>
          <w:bCs/>
          <w:sz w:val="28"/>
          <w:szCs w:val="28"/>
          <w14:ligatures w14:val="none"/>
        </w:rPr>
        <w:t>，是否只因證據不足而成為善意第三人，這是法院時有所窮之所在？因此法律只是最低之道德標準。</w:t>
      </w:r>
      <w:bookmarkEnd w:id="47"/>
      <w:bookmarkEnd w:id="48"/>
      <w:bookmarkEnd w:id="49"/>
    </w:p>
    <w:p w14:paraId="2BB424B3" w14:textId="77777777" w:rsidR="008158B0" w:rsidRPr="008158B0" w:rsidRDefault="008158B0" w:rsidP="0012384E">
      <w:pPr>
        <w:spacing w:after="0" w:line="540" w:lineRule="exact"/>
        <w:ind w:leftChars="236" w:left="566" w:firstLineChars="200" w:firstLine="560"/>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1</w:t>
      </w:r>
      <w:r w:rsidRPr="008158B0">
        <w:rPr>
          <w:rFonts w:ascii="標楷體" w:eastAsia="標楷體" w:hAnsi="標楷體" w:cs="Times New Roman"/>
          <w:sz w:val="28"/>
          <w:szCs w:val="28"/>
          <w14:ligatures w14:val="none"/>
        </w:rPr>
        <w:t>12-09-17-02-15</w:t>
      </w:r>
      <w:r w:rsidRPr="008158B0">
        <w:rPr>
          <w:rFonts w:ascii="標楷體" w:eastAsia="標楷體" w:hAnsi="標楷體" w:cs="Times New Roman" w:hint="eastAsia"/>
          <w:sz w:val="28"/>
          <w:szCs w:val="28"/>
          <w14:ligatures w14:val="none"/>
        </w:rPr>
        <w:t>於宅</w:t>
      </w:r>
    </w:p>
    <w:p w14:paraId="4D06B6FB" w14:textId="10F24E2C" w:rsidR="00F13129" w:rsidRPr="0012384E" w:rsidRDefault="008158B0" w:rsidP="0012384E">
      <w:pPr>
        <w:spacing w:after="0" w:line="540" w:lineRule="exact"/>
        <w:ind w:leftChars="436" w:left="1046"/>
        <w:rPr>
          <w:rFonts w:ascii="標楷體" w:eastAsia="標楷體" w:hAnsi="標楷體" w:cs="Times New Roman"/>
          <w:b/>
          <w:sz w:val="28"/>
          <w:szCs w:val="28"/>
          <w14:ligatures w14:val="none"/>
        </w:rPr>
      </w:pPr>
      <w:r w:rsidRPr="008158B0">
        <w:rPr>
          <w:rFonts w:ascii="標楷體" w:eastAsia="標楷體" w:hAnsi="標楷體" w:cs="Times New Roman" w:hint="eastAsia"/>
          <w:sz w:val="28"/>
          <w:szCs w:val="28"/>
          <w14:ligatures w14:val="none"/>
        </w:rPr>
        <w:t>依刑事之</w:t>
      </w:r>
      <w:r w:rsidR="004F3146">
        <w:rPr>
          <w:rFonts w:ascii="標楷體" w:eastAsia="標楷體" w:hAnsi="標楷體" w:cs="Times New Roman" w:hint="eastAsia"/>
          <w:sz w:val="28"/>
          <w:szCs w:val="28"/>
          <w14:ligatures w14:val="none"/>
        </w:rPr>
        <w:t>無罪</w:t>
      </w:r>
      <w:r w:rsidRPr="008158B0">
        <w:rPr>
          <w:rFonts w:ascii="標楷體" w:eastAsia="標楷體" w:hAnsi="標楷體" w:cs="Times New Roman" w:hint="eastAsia"/>
          <w:sz w:val="28"/>
          <w:szCs w:val="28"/>
          <w14:ligatures w14:val="none"/>
        </w:rPr>
        <w:t>判決書第1</w:t>
      </w:r>
      <w:r w:rsidRPr="008158B0">
        <w:rPr>
          <w:rFonts w:ascii="標楷體" w:eastAsia="標楷體" w:hAnsi="標楷體" w:cs="Times New Roman"/>
          <w:sz w:val="28"/>
          <w:szCs w:val="28"/>
          <w14:ligatures w14:val="none"/>
        </w:rPr>
        <w:t>3</w:t>
      </w:r>
      <w:r w:rsidRPr="008158B0">
        <w:rPr>
          <w:rFonts w:ascii="標楷體" w:eastAsia="標楷體" w:hAnsi="標楷體" w:cs="Times New Roman" w:hint="eastAsia"/>
          <w:sz w:val="28"/>
          <w:szCs w:val="28"/>
          <w14:ligatures w14:val="none"/>
        </w:rPr>
        <w:t>頁半段所載：「</w:t>
      </w:r>
      <w:r w:rsidRPr="008158B0">
        <w:rPr>
          <w:rFonts w:ascii="Noto Sans TC" w:eastAsia="Noto Sans TC" w:hAnsi="Noto Sans TC" w:cs="Noto Sans TC" w:hint="eastAsia"/>
          <w:sz w:val="28"/>
          <w:szCs w:val="28"/>
          <w14:ligatures w14:val="none"/>
        </w:rPr>
        <w:t>⒉</w:t>
      </w:r>
      <w:r w:rsidRPr="008158B0">
        <w:rPr>
          <w:rFonts w:ascii="標楷體" w:eastAsia="標楷體" w:hAnsi="標楷體" w:cs="標楷體" w:hint="eastAsia"/>
          <w:sz w:val="28"/>
          <w:szCs w:val="28"/>
          <w14:ligatures w14:val="none"/>
        </w:rPr>
        <w:t>再民事上訴狀</w:t>
      </w:r>
      <w:r w:rsidRPr="008158B0">
        <w:rPr>
          <w:rFonts w:ascii="標楷體" w:eastAsia="標楷體" w:hAnsi="標楷體" w:cs="Times New Roman"/>
          <w:sz w:val="28"/>
          <w:szCs w:val="28"/>
          <w14:ligatures w14:val="none"/>
        </w:rPr>
        <w:t>(</w:t>
      </w:r>
      <w:r w:rsidRPr="008158B0">
        <w:rPr>
          <w:rFonts w:ascii="標楷體" w:eastAsia="標楷體" w:hAnsi="標楷體" w:cs="Times New Roman" w:hint="eastAsia"/>
          <w:sz w:val="28"/>
          <w:szCs w:val="28"/>
          <w14:ligatures w14:val="none"/>
        </w:rPr>
        <w:t>三</w:t>
      </w:r>
      <w:r w:rsidRPr="008158B0">
        <w:rPr>
          <w:rFonts w:ascii="標楷體" w:eastAsia="標楷體" w:hAnsi="標楷體" w:cs="Times New Roman"/>
          <w:sz w:val="28"/>
          <w:szCs w:val="28"/>
          <w14:ligatures w14:val="none"/>
        </w:rPr>
        <w:t>)</w:t>
      </w:r>
      <w:r w:rsidRPr="008158B0">
        <w:rPr>
          <w:rFonts w:ascii="標楷體" w:eastAsia="標楷體" w:hAnsi="標楷體" w:cs="Times New Roman" w:hint="eastAsia"/>
          <w:sz w:val="28"/>
          <w:szCs w:val="28"/>
          <w14:ligatures w14:val="none"/>
        </w:rPr>
        <w:t>中記載如附表編號</w:t>
      </w:r>
      <w:r w:rsidRPr="008158B0">
        <w:rPr>
          <w:rFonts w:ascii="標楷體" w:eastAsia="標楷體" w:hAnsi="標楷體" w:cs="Times New Roman"/>
          <w:sz w:val="28"/>
          <w:szCs w:val="28"/>
          <w14:ligatures w14:val="none"/>
        </w:rPr>
        <w:t>4</w:t>
      </w:r>
      <w:r w:rsidRPr="008158B0">
        <w:rPr>
          <w:rFonts w:ascii="Cambria Math" w:eastAsia="標楷體" w:hAnsi="Cambria Math" w:cs="Cambria Math"/>
          <w:sz w:val="28"/>
          <w:szCs w:val="28"/>
          <w14:ligatures w14:val="none"/>
        </w:rPr>
        <w:t>③④</w:t>
      </w:r>
      <w:r w:rsidRPr="008158B0">
        <w:rPr>
          <w:rFonts w:ascii="標楷體" w:eastAsia="標楷體" w:hAnsi="標楷體" w:cs="標楷體" w:hint="eastAsia"/>
          <w:sz w:val="28"/>
          <w:szCs w:val="28"/>
          <w14:ligatures w14:val="none"/>
        </w:rPr>
        <w:t>所示文字，被告係以自訴人曾涉以極低價購買詐騙案土地，卻被法院判決認為是善意第三人，其認為以自訴人為地政士且為具有名望之理事長，該案件實有再探討之餘地，而該案係受害者長期貼文，司法機關應予以查明釐清，若該案非真實，應要求受害者早日下架，方不致影響司法威信。又</w:t>
      </w:r>
      <w:r w:rsidRPr="008158B0">
        <w:rPr>
          <w:rFonts w:ascii="標楷體" w:eastAsia="標楷體" w:hAnsi="標楷體" w:cs="標楷體" w:hint="eastAsia"/>
          <w:b/>
          <w:sz w:val="28"/>
          <w:szCs w:val="28"/>
          <w14:ligatures w14:val="none"/>
        </w:rPr>
        <w:t>自訴人於本院審理時自陳其尚有</w:t>
      </w:r>
      <w:r w:rsidRPr="008158B0">
        <w:rPr>
          <w:rFonts w:ascii="標楷體" w:eastAsia="標楷體" w:hAnsi="標楷體" w:cs="Times New Roman"/>
          <w:b/>
          <w:sz w:val="28"/>
          <w:szCs w:val="28"/>
          <w14:ligatures w14:val="none"/>
        </w:rPr>
        <w:t>5</w:t>
      </w:r>
      <w:r w:rsidRPr="008158B0">
        <w:rPr>
          <w:rFonts w:ascii="標楷體" w:eastAsia="標楷體" w:hAnsi="標楷體" w:cs="Times New Roman" w:hint="eastAsia"/>
          <w:b/>
          <w:sz w:val="28"/>
          <w:szCs w:val="28"/>
          <w14:ligatures w14:val="none"/>
        </w:rPr>
        <w:t>、</w:t>
      </w:r>
      <w:r w:rsidRPr="008158B0">
        <w:rPr>
          <w:rFonts w:ascii="標楷體" w:eastAsia="標楷體" w:hAnsi="標楷體" w:cs="Times New Roman"/>
          <w:b/>
          <w:sz w:val="28"/>
          <w:szCs w:val="28"/>
          <w14:ligatures w14:val="none"/>
        </w:rPr>
        <w:t>60</w:t>
      </w:r>
      <w:r w:rsidRPr="008158B0">
        <w:rPr>
          <w:rFonts w:ascii="標楷體" w:eastAsia="標楷體" w:hAnsi="標楷體" w:cs="Times New Roman" w:hint="eastAsia"/>
          <w:b/>
          <w:sz w:val="28"/>
          <w:szCs w:val="28"/>
          <w14:ligatures w14:val="none"/>
        </w:rPr>
        <w:t>筆分割共有物訴訟現繫屬法院中，</w:t>
      </w:r>
      <w:r w:rsidRPr="008158B0">
        <w:rPr>
          <w:rFonts w:ascii="標楷體" w:eastAsia="標楷體" w:hAnsi="標楷體" w:cs="Times New Roman" w:hint="eastAsia"/>
          <w:sz w:val="28"/>
          <w:szCs w:val="28"/>
          <w14:ligatures w14:val="none"/>
        </w:rPr>
        <w:t>其以共有人身分提起分割共有物訴訟，判決後拿持分主張變價分割等情（見本院卷第</w:t>
      </w:r>
      <w:r w:rsidRPr="008158B0">
        <w:rPr>
          <w:rFonts w:ascii="標楷體" w:eastAsia="標楷體" w:hAnsi="標楷體" w:cs="Times New Roman"/>
          <w:sz w:val="28"/>
          <w:szCs w:val="28"/>
          <w14:ligatures w14:val="none"/>
        </w:rPr>
        <w:t>236</w:t>
      </w:r>
      <w:r w:rsidRPr="008158B0">
        <w:rPr>
          <w:rFonts w:ascii="標楷體" w:eastAsia="標楷體" w:hAnsi="標楷體" w:cs="Times New Roman" w:hint="eastAsia"/>
          <w:sz w:val="28"/>
          <w:szCs w:val="28"/>
          <w14:ligatures w14:val="none"/>
        </w:rPr>
        <w:t>頁），自難認被告所稱自訴人和家人專門買一點持分來告拆屋還地</w:t>
      </w:r>
      <w:r w:rsidRPr="008158B0">
        <w:rPr>
          <w:rFonts w:ascii="標楷體" w:eastAsia="標楷體" w:hAnsi="標楷體" w:cs="Times New Roman" w:hint="eastAsia"/>
          <w:b/>
          <w:sz w:val="28"/>
          <w:szCs w:val="28"/>
          <w:u w:val="single"/>
          <w14:ligatures w14:val="none"/>
        </w:rPr>
        <w:t>一事有何虛捏或悖於事實，</w:t>
      </w:r>
      <w:r w:rsidRPr="008158B0">
        <w:rPr>
          <w:rFonts w:ascii="標楷體" w:eastAsia="標楷體" w:hAnsi="標楷體" w:cs="Times New Roman" w:hint="eastAsia"/>
          <w:sz w:val="28"/>
          <w:szCs w:val="28"/>
          <w14:ligatures w14:val="none"/>
        </w:rPr>
        <w:t>至被告固稱「賺取巨額財富」、「以財富取巧取得社會之權利及地位」等語，不能排除係對於自訴人有眾多分割共有物、拆屋還地等訴訟獲得勝訴判決之意見表達及評論，尚無</w:t>
      </w:r>
      <w:r w:rsidRPr="008158B0">
        <w:rPr>
          <w:rFonts w:ascii="標楷體" w:eastAsia="標楷體" w:hAnsi="標楷體" w:cs="Times New Roman" w:hint="eastAsia"/>
          <w:b/>
          <w:sz w:val="28"/>
          <w:szCs w:val="28"/>
          <w14:ligatures w14:val="none"/>
        </w:rPr>
        <w:t>從認此係具體捏造自訴人名譽之不實內容，自難以誹謗罪相繩。</w:t>
      </w:r>
    </w:p>
    <w:p w14:paraId="06D9E3F7" w14:textId="77777777" w:rsidR="008158B0" w:rsidRPr="008158B0" w:rsidRDefault="008158B0" w:rsidP="0012384E">
      <w:pPr>
        <w:spacing w:after="0" w:line="540" w:lineRule="exact"/>
        <w:rPr>
          <w:rFonts w:ascii="標楷體" w:eastAsia="標楷體" w:hAnsi="標楷體"/>
          <w:b/>
          <w:sz w:val="28"/>
          <w:szCs w:val="28"/>
          <w14:ligatures w14:val="none"/>
        </w:rPr>
      </w:pPr>
      <w:r w:rsidRPr="008158B0">
        <w:rPr>
          <w:rFonts w:ascii="標楷體" w:eastAsia="標楷體" w:hAnsi="標楷體" w:hint="eastAsia"/>
          <w:b/>
          <w:sz w:val="28"/>
          <w:szCs w:val="28"/>
          <w14:ligatures w14:val="none"/>
        </w:rPr>
        <w:t>上訴人辯論意旨狀</w:t>
      </w:r>
    </w:p>
    <w:p w14:paraId="700B3818" w14:textId="77777777" w:rsidR="008158B0" w:rsidRPr="006E0990" w:rsidRDefault="008158B0" w:rsidP="0012384E">
      <w:pPr>
        <w:spacing w:after="0" w:line="540" w:lineRule="exact"/>
        <w:rPr>
          <w:rFonts w:ascii="標楷體" w:eastAsia="標楷體" w:hAnsi="標楷體" w:cstheme="majorBidi"/>
          <w:b/>
          <w:bCs/>
          <w:sz w:val="28"/>
          <w:szCs w:val="28"/>
        </w:rPr>
      </w:pPr>
      <w:r w:rsidRPr="006E0990">
        <w:rPr>
          <w:rFonts w:ascii="標楷體" w:eastAsia="標楷體" w:hAnsi="標楷體" w:cstheme="majorBidi" w:hint="eastAsia"/>
          <w:b/>
          <w:bCs/>
          <w:sz w:val="28"/>
          <w:szCs w:val="28"/>
        </w:rPr>
        <w:t>柒、上訴人辯論意旨狀第7頁</w:t>
      </w:r>
    </w:p>
    <w:p w14:paraId="7973E7DA" w14:textId="77777777" w:rsidR="008158B0" w:rsidRPr="008158B0" w:rsidRDefault="008158B0" w:rsidP="0012384E">
      <w:pPr>
        <w:spacing w:after="0" w:line="540" w:lineRule="exact"/>
        <w:rPr>
          <w:rFonts w:ascii="標楷體" w:eastAsia="標楷體" w:hAnsi="標楷體"/>
          <w:b/>
          <w:bCs/>
          <w:sz w:val="28"/>
          <w:szCs w:val="28"/>
          <w:u w:val="single"/>
          <w14:ligatures w14:val="none"/>
        </w:rPr>
      </w:pPr>
      <w:r w:rsidRPr="008158B0">
        <w:rPr>
          <w:rFonts w:ascii="標楷體" w:eastAsia="標楷體" w:hAnsi="標楷體" w:hint="eastAsia"/>
          <w:sz w:val="28"/>
          <w:szCs w:val="28"/>
          <w14:ligatures w14:val="none"/>
        </w:rPr>
        <w:t>17(上證4至7)等</w:t>
      </w:r>
      <w:r w:rsidRPr="008158B0">
        <w:rPr>
          <w:rFonts w:ascii="標楷體" w:eastAsia="標楷體" w:hAnsi="標楷體" w:hint="eastAsia"/>
          <w:b/>
          <w:bCs/>
          <w:sz w:val="28"/>
          <w:szCs w:val="28"/>
          <w:u w:val="single"/>
          <w14:ligatures w14:val="none"/>
        </w:rPr>
        <w:t>6篇文章:被上訴人均惡意傳述毁損上訴人名譽之和平正義之聲協會之黑函</w:t>
      </w:r>
    </w:p>
    <w:p w14:paraId="6E928F34"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(二)原判決附表編號11(上證9)-12(上程10)等2篇文章:被上訴人 誣指停開</w:t>
      </w:r>
      <w:r w:rsidRPr="008158B0">
        <w:rPr>
          <w:rFonts w:ascii="標楷體" w:eastAsia="標楷體" w:hAnsi="標楷體" w:hint="eastAsia"/>
          <w:b/>
          <w:bCs/>
          <w:sz w:val="28"/>
          <w:szCs w:val="28"/>
          <w:u w:val="single"/>
          <w14:ligatures w14:val="none"/>
        </w:rPr>
        <w:t>800多人會員大會為上訴人之智慧型大騙局</w:t>
      </w:r>
      <w:r w:rsidRPr="008158B0">
        <w:rPr>
          <w:rFonts w:ascii="標楷體" w:eastAsia="標楷體" w:hAnsi="標楷體" w:hint="eastAsia"/>
          <w:sz w:val="28"/>
          <w:szCs w:val="28"/>
          <w14:ligatures w14:val="none"/>
        </w:rPr>
        <w:t>、掌控人事、掌控會等負面評價:</w:t>
      </w:r>
    </w:p>
    <w:p w14:paraId="078CA538" w14:textId="77777777" w:rsidR="008158B0" w:rsidRPr="008158B0" w:rsidRDefault="008158B0" w:rsidP="0012384E">
      <w:pPr>
        <w:spacing w:after="0" w:line="540" w:lineRule="exact"/>
        <w:ind w:left="560" w:hangingChars="200" w:hanging="560"/>
        <w:rPr>
          <w:rFonts w:ascii="標楷體" w:eastAsia="標楷體" w:hAnsi="標楷體"/>
          <w:b/>
          <w:bCs/>
          <w:sz w:val="28"/>
          <w:szCs w:val="28"/>
          <w:u w:val="single"/>
          <w14:ligatures w14:val="none"/>
        </w:rPr>
      </w:pP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三</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原判決附表编號</w:t>
      </w:r>
      <w:r w:rsidRPr="008158B0">
        <w:rPr>
          <w:rFonts w:ascii="標楷體" w:eastAsia="標楷體" w:hAnsi="標楷體"/>
          <w:sz w:val="28"/>
          <w:szCs w:val="28"/>
          <w14:ligatures w14:val="none"/>
        </w:rPr>
        <w:t>13(</w:t>
      </w:r>
      <w:r w:rsidRPr="008158B0">
        <w:rPr>
          <w:rFonts w:ascii="標楷體" w:eastAsia="標楷體" w:hAnsi="標楷體" w:hint="eastAsia"/>
          <w:sz w:val="28"/>
          <w:szCs w:val="28"/>
          <w14:ligatures w14:val="none"/>
        </w:rPr>
        <w:t>上證</w:t>
      </w:r>
      <w:r w:rsidRPr="008158B0">
        <w:rPr>
          <w:rFonts w:ascii="標楷體" w:eastAsia="標楷體" w:hAnsi="標楷體"/>
          <w:sz w:val="28"/>
          <w:szCs w:val="28"/>
          <w14:ligatures w14:val="none"/>
        </w:rPr>
        <w:t>12)</w:t>
      </w:r>
      <w:r w:rsidRPr="008158B0">
        <w:rPr>
          <w:rFonts w:ascii="標楷體" w:eastAsia="標楷體" w:hAnsi="標楷體" w:hint="eastAsia"/>
          <w:sz w:val="28"/>
          <w:szCs w:val="28"/>
          <w14:ligatures w14:val="none"/>
        </w:rPr>
        <w:t>文章</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被上訴台灣之聲討論區網站之不實且經判決應刪除之「</w:t>
      </w:r>
      <w:r w:rsidRPr="008158B0">
        <w:rPr>
          <w:rFonts w:ascii="標楷體" w:eastAsia="標楷體" w:hAnsi="標楷體" w:hint="eastAsia"/>
          <w:b/>
          <w:bCs/>
          <w:sz w:val="28"/>
          <w:szCs w:val="28"/>
          <w:u w:val="single"/>
          <w14:ligatures w14:val="none"/>
        </w:rPr>
        <w:t>陳文旺謊言可信」等内容攻擊上訴人。</w:t>
      </w:r>
    </w:p>
    <w:p w14:paraId="39AB1B67"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(四)另被上訴人更於原判決附表編號10文章中:無任何憑據即誣指上訴人有「</w:t>
      </w:r>
      <w:r w:rsidRPr="008158B0">
        <w:rPr>
          <w:rFonts w:ascii="標楷體" w:eastAsia="標楷體" w:hAnsi="標楷體" w:hint="eastAsia"/>
          <w:b/>
          <w:bCs/>
          <w:sz w:val="28"/>
          <w:szCs w:val="28"/>
          <w:u w:val="single"/>
          <w14:ligatures w14:val="none"/>
        </w:rPr>
        <w:t>借人頭之惡意訴訟</w:t>
      </w:r>
      <w:r w:rsidRPr="008158B0">
        <w:rPr>
          <w:rFonts w:ascii="標楷體" w:eastAsia="標楷體" w:hAnsi="標楷體" w:hint="eastAsia"/>
          <w:sz w:val="28"/>
          <w:szCs w:val="28"/>
          <w14:ligatures w14:val="none"/>
        </w:rPr>
        <w:t>」【請參上證</w:t>
      </w:r>
      <w:r w:rsidRPr="008158B0">
        <w:rPr>
          <w:rFonts w:ascii="標楷體" w:eastAsia="標楷體" w:hAnsi="標楷體"/>
          <w:sz w:val="28"/>
          <w:szCs w:val="28"/>
          <w14:ligatures w14:val="none"/>
        </w:rPr>
        <w:t>3·</w:t>
      </w:r>
      <w:r w:rsidRPr="008158B0">
        <w:rPr>
          <w:rFonts w:ascii="標楷體" w:eastAsia="標楷體" w:hAnsi="標楷體" w:hint="eastAsia"/>
          <w:sz w:val="28"/>
          <w:szCs w:val="28"/>
          <w14:ligatures w14:val="none"/>
        </w:rPr>
        <w:t>頁</w:t>
      </w:r>
      <w:r w:rsidRPr="008158B0">
        <w:rPr>
          <w:rFonts w:ascii="標楷體" w:eastAsia="標楷體" w:hAnsi="標楷體"/>
          <w:sz w:val="28"/>
          <w:szCs w:val="28"/>
          <w14:ligatures w14:val="none"/>
        </w:rPr>
        <w:t>3</w:t>
      </w:r>
      <w:r w:rsidRPr="008158B0">
        <w:rPr>
          <w:rFonts w:ascii="標楷體" w:eastAsia="標楷體" w:hAnsi="標楷體" w:hint="eastAsia"/>
          <w:sz w:val="28"/>
          <w:szCs w:val="28"/>
          <w14:ligatures w14:val="none"/>
        </w:rPr>
        <w:t>・第</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二</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點】・更惡意指稱上訴人為「</w:t>
      </w:r>
      <w:r w:rsidRPr="008158B0">
        <w:rPr>
          <w:rFonts w:ascii="標楷體" w:eastAsia="標楷體" w:hAnsi="標楷體" w:hint="eastAsia"/>
          <w:b/>
          <w:bCs/>
          <w:sz w:val="28"/>
          <w:szCs w:val="28"/>
          <w:u w:val="single"/>
          <w14:ligatures w14:val="none"/>
        </w:rPr>
        <w:t>好訟之徒</w:t>
      </w:r>
      <w:r w:rsidRPr="008158B0">
        <w:rPr>
          <w:rFonts w:ascii="標楷體" w:eastAsia="標楷體" w:hAnsi="標楷體" w:hint="eastAsia"/>
          <w:sz w:val="28"/>
          <w:szCs w:val="28"/>
          <w14:ligatures w14:val="none"/>
        </w:rPr>
        <w:t>」(請參上證3·頁5·第(三)點)。</w:t>
      </w:r>
    </w:p>
    <w:p w14:paraId="744711E3"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五</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被上訴人更於原判決附表编號</w:t>
      </w:r>
      <w:r w:rsidRPr="008158B0">
        <w:rPr>
          <w:rFonts w:ascii="標楷體" w:eastAsia="標楷體" w:hAnsi="標楷體"/>
          <w:sz w:val="28"/>
          <w:szCs w:val="28"/>
          <w14:ligatures w14:val="none"/>
        </w:rPr>
        <w:t>12</w:t>
      </w:r>
      <w:r w:rsidRPr="008158B0">
        <w:rPr>
          <w:rFonts w:ascii="標楷體" w:eastAsia="標楷體" w:hAnsi="標楷體" w:hint="eastAsia"/>
          <w:sz w:val="28"/>
          <w:szCs w:val="28"/>
          <w14:ligatures w14:val="none"/>
        </w:rPr>
        <w:t>文章中</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同樣再次誣指上訴人</w:t>
      </w:r>
      <w:r w:rsidRPr="008158B0">
        <w:rPr>
          <w:rFonts w:ascii="標楷體" w:eastAsia="標楷體" w:hAnsi="標楷體" w:hint="eastAsia"/>
          <w:b/>
          <w:bCs/>
          <w:sz w:val="28"/>
          <w:szCs w:val="28"/>
          <w:u w:val="single"/>
          <w14:ligatures w14:val="none"/>
        </w:rPr>
        <w:t>「以人頭之急意訴訟告全聯會</w:t>
      </w:r>
      <w:r w:rsidRPr="008158B0">
        <w:rPr>
          <w:rFonts w:ascii="標楷體" w:eastAsia="標楷體" w:hAnsi="標楷體" w:hint="eastAsia"/>
          <w:sz w:val="28"/>
          <w:szCs w:val="28"/>
          <w14:ligatures w14:val="none"/>
        </w:rPr>
        <w:t>」【請參上證</w:t>
      </w:r>
      <w:r w:rsidRPr="008158B0">
        <w:rPr>
          <w:rFonts w:ascii="標楷體" w:eastAsia="標楷體" w:hAnsi="標楷體"/>
          <w:sz w:val="28"/>
          <w:szCs w:val="28"/>
          <w14:ligatures w14:val="none"/>
        </w:rPr>
        <w:t>10，</w:t>
      </w:r>
      <w:r w:rsidRPr="008158B0">
        <w:rPr>
          <w:rFonts w:ascii="標楷體" w:eastAsia="標楷體" w:hAnsi="標楷體" w:hint="eastAsia"/>
          <w:sz w:val="28"/>
          <w:szCs w:val="28"/>
          <w14:ligatures w14:val="none"/>
        </w:rPr>
        <w:t>頁</w:t>
      </w:r>
      <w:r w:rsidRPr="008158B0">
        <w:rPr>
          <w:rFonts w:ascii="標楷體" w:eastAsia="標楷體" w:hAnsi="標楷體"/>
          <w:sz w:val="28"/>
          <w:szCs w:val="28"/>
          <w14:ligatures w14:val="none"/>
        </w:rPr>
        <w:t>1，</w:t>
      </w:r>
      <w:r w:rsidRPr="008158B0">
        <w:rPr>
          <w:rFonts w:ascii="標楷體" w:eastAsia="標楷體" w:hAnsi="標楷體" w:hint="eastAsia"/>
          <w:sz w:val="28"/>
          <w:szCs w:val="28"/>
          <w14:ligatures w14:val="none"/>
        </w:rPr>
        <w:t>文章標題】</w:t>
      </w:r>
    </w:p>
    <w:p w14:paraId="658618A4"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六</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被上訴人更於原判決附表編就</w:t>
      </w:r>
      <w:r w:rsidRPr="008158B0">
        <w:rPr>
          <w:rFonts w:ascii="標楷體" w:eastAsia="標楷體" w:hAnsi="標楷體"/>
          <w:sz w:val="28"/>
          <w:szCs w:val="28"/>
          <w14:ligatures w14:val="none"/>
        </w:rPr>
        <w:t>15</w:t>
      </w:r>
      <w:r w:rsidRPr="008158B0">
        <w:rPr>
          <w:rFonts w:ascii="標楷體" w:eastAsia="標楷體" w:hAnsi="標楷體" w:hint="eastAsia"/>
          <w:sz w:val="28"/>
          <w:szCs w:val="28"/>
          <w14:ligatures w14:val="none"/>
        </w:rPr>
        <w:t>文章中</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证指上訴人「在</w:t>
      </w:r>
      <w:r w:rsidRPr="008158B0">
        <w:rPr>
          <w:rFonts w:ascii="標楷體" w:eastAsia="標楷體" w:hAnsi="標楷體" w:hint="eastAsia"/>
          <w:b/>
          <w:bCs/>
          <w:sz w:val="28"/>
          <w:szCs w:val="28"/>
          <w:u w:val="single"/>
          <w14:ligatures w14:val="none"/>
        </w:rPr>
        <w:t>背後主導以人頭控告全聯會</w:t>
      </w:r>
      <w:r w:rsidRPr="008158B0">
        <w:rPr>
          <w:rFonts w:ascii="標楷體" w:eastAsia="標楷體" w:hAnsi="標楷體" w:hint="eastAsia"/>
          <w:sz w:val="28"/>
          <w:szCs w:val="28"/>
          <w14:ligatures w14:val="none"/>
        </w:rPr>
        <w:t>」【請參上證</w:t>
      </w:r>
      <w:r w:rsidRPr="008158B0">
        <w:rPr>
          <w:rFonts w:ascii="標楷體" w:eastAsia="標楷體" w:hAnsi="標楷體"/>
          <w:sz w:val="28"/>
          <w:szCs w:val="28"/>
          <w14:ligatures w14:val="none"/>
        </w:rPr>
        <w:t>5，</w:t>
      </w:r>
      <w:r w:rsidRPr="008158B0">
        <w:rPr>
          <w:rFonts w:ascii="標楷體" w:eastAsia="標楷體" w:hAnsi="標楷體" w:hint="eastAsia"/>
          <w:sz w:val="28"/>
          <w:szCs w:val="28"/>
          <w14:ligatures w14:val="none"/>
        </w:rPr>
        <w:t>頁</w:t>
      </w:r>
      <w:r w:rsidRPr="008158B0">
        <w:rPr>
          <w:rFonts w:ascii="標楷體" w:eastAsia="標楷體" w:hAnsi="標楷體"/>
          <w:sz w:val="28"/>
          <w:szCs w:val="28"/>
          <w14:ligatures w14:val="none"/>
        </w:rPr>
        <w:t>7，</w:t>
      </w:r>
      <w:r w:rsidRPr="008158B0">
        <w:rPr>
          <w:rFonts w:ascii="標楷體" w:eastAsia="標楷體" w:hAnsi="標楷體" w:hint="eastAsia"/>
          <w:sz w:val="28"/>
          <w:szCs w:val="28"/>
          <w14:ligatures w14:val="none"/>
        </w:rPr>
        <w:t>第</w:t>
      </w:r>
      <w:r w:rsidRPr="008158B0">
        <w:rPr>
          <w:rFonts w:ascii="標楷體" w:eastAsia="標楷體" w:hAnsi="標楷體"/>
          <w:sz w:val="28"/>
          <w:szCs w:val="28"/>
          <w14:ligatures w14:val="none"/>
        </w:rPr>
        <w:t>7</w:t>
      </w:r>
      <w:r w:rsidRPr="008158B0">
        <w:rPr>
          <w:rFonts w:ascii="標楷體" w:eastAsia="標楷體" w:hAnsi="標楷體" w:hint="eastAsia"/>
          <w:sz w:val="28"/>
          <w:szCs w:val="28"/>
          <w14:ligatures w14:val="none"/>
        </w:rPr>
        <w:t>點】。</w:t>
      </w:r>
    </w:p>
    <w:p w14:paraId="646C2A10"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七</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被上訴人於原判決附表编號</w:t>
      </w:r>
      <w:r w:rsidRPr="008158B0">
        <w:rPr>
          <w:rFonts w:ascii="標楷體" w:eastAsia="標楷體" w:hAnsi="標楷體"/>
          <w:sz w:val="28"/>
          <w:szCs w:val="28"/>
          <w14:ligatures w14:val="none"/>
        </w:rPr>
        <w:t>16</w:t>
      </w:r>
      <w:r w:rsidRPr="008158B0">
        <w:rPr>
          <w:rFonts w:ascii="標楷體" w:eastAsia="標楷體" w:hAnsi="標楷體" w:hint="eastAsia"/>
          <w:sz w:val="28"/>
          <w:szCs w:val="28"/>
          <w14:ligatures w14:val="none"/>
        </w:rPr>
        <w:t>文章中</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再次誣指上訴人「在背後主導以</w:t>
      </w:r>
      <w:r w:rsidRPr="008158B0">
        <w:rPr>
          <w:rFonts w:ascii="標楷體" w:eastAsia="標楷體" w:hAnsi="標楷體" w:hint="eastAsia"/>
          <w:b/>
          <w:bCs/>
          <w:sz w:val="28"/>
          <w:szCs w:val="28"/>
          <w14:ligatures w14:val="none"/>
        </w:rPr>
        <w:t>人頭</w:t>
      </w:r>
      <w:r w:rsidRPr="008158B0">
        <w:rPr>
          <w:rFonts w:ascii="標楷體" w:eastAsia="標楷體" w:hAnsi="標楷體" w:hint="eastAsia"/>
          <w:sz w:val="28"/>
          <w:szCs w:val="28"/>
          <w14:ligatures w14:val="none"/>
        </w:rPr>
        <w:t>控告全聯會【請</w:t>
      </w:r>
    </w:p>
    <w:p w14:paraId="24968387" w14:textId="77777777" w:rsidR="008158B0" w:rsidRPr="006E0990" w:rsidRDefault="008158B0" w:rsidP="0012384E">
      <w:pPr>
        <w:spacing w:after="0" w:line="540" w:lineRule="exact"/>
        <w:rPr>
          <w:rFonts w:ascii="標楷體" w:eastAsia="標楷體" w:hAnsi="標楷體" w:cstheme="majorBidi"/>
          <w:b/>
          <w:bCs/>
          <w:sz w:val="28"/>
          <w:szCs w:val="28"/>
        </w:rPr>
      </w:pPr>
      <w:r w:rsidRPr="006E0990">
        <w:rPr>
          <w:rFonts w:ascii="標楷體" w:eastAsia="標楷體" w:hAnsi="標楷體" w:cstheme="majorBidi" w:hint="eastAsia"/>
          <w:b/>
          <w:bCs/>
          <w:sz w:val="28"/>
          <w:szCs w:val="28"/>
        </w:rPr>
        <w:t>捌、上訴人辯論意旨狀第8頁</w:t>
      </w:r>
    </w:p>
    <w:p w14:paraId="3D40921B" w14:textId="77777777" w:rsidR="008158B0" w:rsidRPr="008158B0" w:rsidRDefault="008158B0" w:rsidP="0012384E">
      <w:pPr>
        <w:spacing w:after="0" w:line="540" w:lineRule="exact"/>
        <w:ind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參上證6，頁2，第7點】。</w:t>
      </w:r>
    </w:p>
    <w:p w14:paraId="7131FB42" w14:textId="77777777" w:rsidR="008158B0" w:rsidRPr="008158B0" w:rsidRDefault="008158B0" w:rsidP="0012384E">
      <w:pPr>
        <w:spacing w:after="0" w:line="540" w:lineRule="exact"/>
        <w:ind w:leftChars="200" w:left="480"/>
        <w:rPr>
          <w:rFonts w:ascii="標楷體" w:eastAsia="標楷體" w:hAnsi="標楷體"/>
          <w:sz w:val="28"/>
          <w:szCs w:val="28"/>
          <w14:ligatures w14:val="none"/>
        </w:rPr>
      </w:pP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八</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茲上開等内容</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均為負面及輕差之用詞</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依社會通念任何人均難以忍受，被上訴人惡意不實之誣指，除造成上訴人感到難堪、</w:t>
      </w:r>
      <w:r w:rsidRPr="008158B0">
        <w:rPr>
          <w:rFonts w:ascii="標楷體" w:eastAsia="標楷體" w:hAnsi="標楷體" w:hint="eastAsia"/>
          <w:b/>
          <w:bCs/>
          <w:sz w:val="28"/>
          <w:szCs w:val="28"/>
          <w:u w:val="single"/>
          <w14:ligatures w14:val="none"/>
        </w:rPr>
        <w:t>不快外，更對上訴人之品德、聲望及信譽等社會上評價受到嚴重貶損</w:t>
      </w:r>
      <w:r w:rsidRPr="008158B0">
        <w:rPr>
          <w:rFonts w:ascii="標楷體" w:eastAsia="標楷體" w:hAnsi="標楷體" w:hint="eastAsia"/>
          <w:b/>
          <w:bCs/>
          <w:sz w:val="28"/>
          <w:szCs w:val="28"/>
          <w14:ligatures w14:val="none"/>
        </w:rPr>
        <w:t>，</w:t>
      </w:r>
      <w:r w:rsidRPr="008158B0">
        <w:rPr>
          <w:rFonts w:ascii="標楷體" w:eastAsia="標楷體" w:hAnsi="標楷體" w:hint="eastAsia"/>
          <w:sz w:val="28"/>
          <w:szCs w:val="28"/>
          <w14:ligatures w14:val="none"/>
        </w:rPr>
        <w:t>確屬侵害上訴人名譽之侵權行為。從而，上訴人自得依民法第184條第1項及第195條第1項等為請求權基礎，請求被上訴人賠償</w:t>
      </w:r>
      <w:r w:rsidRPr="008158B0">
        <w:rPr>
          <w:rFonts w:ascii="標楷體" w:eastAsia="標楷體" w:hAnsi="標楷體" w:hint="eastAsia"/>
          <w:b/>
          <w:bCs/>
          <w:sz w:val="28"/>
          <w:szCs w:val="28"/>
          <w:u w:val="single"/>
          <w14:ligatures w14:val="none"/>
        </w:rPr>
        <w:t>90萬元</w:t>
      </w:r>
      <w:r w:rsidRPr="008158B0">
        <w:rPr>
          <w:rFonts w:ascii="標楷體" w:eastAsia="標楷體" w:hAnsi="標楷體" w:hint="eastAsia"/>
          <w:sz w:val="28"/>
          <w:szCs w:val="28"/>
          <w14:ligatures w14:val="none"/>
        </w:rPr>
        <w:t>(即比照系爭調解筆錄每篇文章應賠償10萬元之標準請求損害賠償)。</w:t>
      </w:r>
    </w:p>
    <w:p w14:paraId="258110EF" w14:textId="77777777" w:rsidR="008158B0" w:rsidRPr="008158B0" w:rsidRDefault="008158B0" w:rsidP="0012384E">
      <w:pPr>
        <w:spacing w:after="0" w:line="540" w:lineRule="exact"/>
        <w:ind w:left="560" w:hangingChars="200" w:hanging="560"/>
        <w:rPr>
          <w:rFonts w:ascii="標楷體" w:eastAsia="標楷體" w:hAnsi="標楷體"/>
          <w:b/>
          <w:bCs/>
          <w:sz w:val="28"/>
          <w:szCs w:val="28"/>
          <w:u w:val="single"/>
          <w14:ligatures w14:val="none"/>
        </w:rPr>
      </w:pPr>
      <w:r w:rsidRPr="008158B0">
        <w:rPr>
          <w:rFonts w:ascii="標楷體" w:eastAsia="標楷體" w:hAnsi="標楷體" w:hint="eastAsia"/>
          <w:sz w:val="28"/>
          <w:szCs w:val="28"/>
          <w14:ligatures w14:val="none"/>
        </w:rPr>
        <w:t>三、另查，釣院114年度上易字第490號刑事判決雖改判被上訴人無罪，惟刑事判決並無拘束民事審判之效力，且</w:t>
      </w:r>
      <w:r w:rsidRPr="008158B0">
        <w:rPr>
          <w:rFonts w:ascii="標楷體" w:eastAsia="標楷體" w:hAnsi="標楷體" w:hint="eastAsia"/>
          <w:b/>
          <w:bCs/>
          <w:sz w:val="28"/>
          <w:szCs w:val="28"/>
          <w:u w:val="single"/>
          <w14:ligatures w14:val="none"/>
        </w:rPr>
        <w:t>該刑事判決之認事用法，顯悖離事實並違背經驗法則</w:t>
      </w:r>
      <w:r w:rsidRPr="008158B0">
        <w:rPr>
          <w:rFonts w:ascii="標楷體" w:eastAsia="標楷體" w:hAnsi="標楷體"/>
          <w:b/>
          <w:bCs/>
          <w:sz w:val="28"/>
          <w:szCs w:val="28"/>
          <w:u w:val="single"/>
          <w14:ligatures w14:val="none"/>
        </w:rPr>
        <w:t>:</w:t>
      </w:r>
    </w:p>
    <w:p w14:paraId="25BCB6CF" w14:textId="1DD8D0DC" w:rsidR="008158B0" w:rsidRDefault="008158B0" w:rsidP="0012384E">
      <w:pPr>
        <w:spacing w:after="0" w:line="540" w:lineRule="exact"/>
        <w:ind w:left="560" w:hangingChars="200" w:hanging="560"/>
        <w:rPr>
          <w:rFonts w:ascii="標楷體" w:eastAsia="標楷體" w:hAnsi="標楷體"/>
          <w:b/>
          <w:bCs/>
          <w:sz w:val="28"/>
          <w:szCs w:val="28"/>
          <w:u w:val="single"/>
          <w14:ligatures w14:val="none"/>
        </w:rPr>
      </w:pPr>
      <w:r w:rsidRPr="008158B0">
        <w:rPr>
          <w:rFonts w:ascii="標楷體" w:eastAsia="標楷體" w:hAnsi="標楷體" w:hint="eastAsia"/>
          <w:sz w:val="28"/>
          <w:szCs w:val="28"/>
          <w14:ligatures w14:val="none"/>
        </w:rPr>
        <w:t>(一)被上訴人一再惡意張貼之和平正義之聲協會之</w:t>
      </w:r>
      <w:r w:rsidRPr="008158B0">
        <w:rPr>
          <w:rFonts w:ascii="標楷體" w:eastAsia="標楷體" w:hAnsi="標楷體" w:hint="eastAsia"/>
          <w:b/>
          <w:bCs/>
          <w:sz w:val="28"/>
          <w:szCs w:val="28"/>
          <w14:ligatures w14:val="none"/>
        </w:rPr>
        <w:t>黑函</w:t>
      </w:r>
      <w:r w:rsidRPr="008158B0">
        <w:rPr>
          <w:rFonts w:ascii="標楷體" w:eastAsia="標楷體" w:hAnsi="標楷體" w:hint="eastAsia"/>
          <w:sz w:val="28"/>
          <w:szCs w:val="28"/>
          <w14:ligatures w14:val="none"/>
        </w:rPr>
        <w:t>，業經臺灣桃園地方法院111年度訴字</w:t>
      </w:r>
      <w:r w:rsidRPr="008158B0">
        <w:rPr>
          <w:rFonts w:ascii="標楷體" w:eastAsia="標楷體" w:hAnsi="標楷體"/>
          <w:sz w:val="28"/>
          <w:szCs w:val="28"/>
          <w14:ligatures w14:val="none"/>
        </w:rPr>
        <w:t>1268</w:t>
      </w:r>
      <w:r w:rsidRPr="008158B0">
        <w:rPr>
          <w:rFonts w:ascii="標楷體" w:eastAsia="標楷體" w:hAnsi="標楷體" w:hint="eastAsia"/>
          <w:sz w:val="28"/>
          <w:szCs w:val="28"/>
          <w14:ligatures w14:val="none"/>
        </w:rPr>
        <w:t>號民事確定判決認定該黑函内容確屬侵害上訴人名譽之侵權行為在案，被上訴人於前述判決確定後，又故意將該黑函張貼於供不特定多數人可瀏覽之系争網站上</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主觀上已有誹謗犯意</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客觀上更已毁損上訴人名譽</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觸犯加重誹謗罪甚明。但 鈞院刑事庭竟改判無罪(</w:t>
      </w:r>
      <w:r w:rsidRPr="008158B0">
        <w:rPr>
          <w:rFonts w:ascii="標楷體" w:eastAsia="標楷體" w:hAnsi="標楷體" w:hint="eastAsia"/>
          <w:b/>
          <w:bCs/>
          <w:sz w:val="28"/>
          <w:szCs w:val="28"/>
          <w:u w:val="single"/>
          <w14:ligatures w14:val="none"/>
        </w:rPr>
        <w:t>似故意忽略被上訴人誹謗犯意及該黑函對上</w:t>
      </w:r>
    </w:p>
    <w:p w14:paraId="749855F0" w14:textId="77777777" w:rsidR="0012384E" w:rsidRDefault="0012384E" w:rsidP="0012384E">
      <w:pPr>
        <w:spacing w:after="0" w:line="540" w:lineRule="exact"/>
        <w:ind w:left="561" w:hangingChars="200" w:hanging="561"/>
        <w:rPr>
          <w:rFonts w:ascii="標楷體" w:eastAsia="標楷體" w:hAnsi="標楷體"/>
          <w:b/>
          <w:bCs/>
          <w:sz w:val="28"/>
          <w:szCs w:val="28"/>
          <w:u w:val="single"/>
          <w14:ligatures w14:val="none"/>
        </w:rPr>
      </w:pPr>
    </w:p>
    <w:p w14:paraId="2B5903C4" w14:textId="77777777" w:rsidR="0012384E" w:rsidRDefault="0012384E" w:rsidP="0012384E">
      <w:pPr>
        <w:spacing w:after="0" w:line="540" w:lineRule="exact"/>
        <w:ind w:left="561" w:hangingChars="200" w:hanging="561"/>
        <w:rPr>
          <w:rFonts w:ascii="標楷體" w:eastAsia="標楷體" w:hAnsi="標楷體"/>
          <w:b/>
          <w:bCs/>
          <w:sz w:val="28"/>
          <w:szCs w:val="28"/>
          <w:u w:val="single"/>
          <w14:ligatures w14:val="none"/>
        </w:rPr>
      </w:pPr>
    </w:p>
    <w:p w14:paraId="33822D3F" w14:textId="77777777" w:rsidR="0012384E" w:rsidRDefault="0012384E" w:rsidP="0012384E">
      <w:pPr>
        <w:spacing w:after="0" w:line="540" w:lineRule="exact"/>
        <w:ind w:left="561" w:hangingChars="200" w:hanging="561"/>
        <w:rPr>
          <w:rFonts w:ascii="標楷體" w:eastAsia="標楷體" w:hAnsi="標楷體"/>
          <w:b/>
          <w:bCs/>
          <w:sz w:val="28"/>
          <w:szCs w:val="28"/>
          <w:u w:val="single"/>
          <w14:ligatures w14:val="none"/>
        </w:rPr>
      </w:pPr>
    </w:p>
    <w:p w14:paraId="5D870C74" w14:textId="77777777" w:rsidR="0012384E" w:rsidRPr="0012384E" w:rsidRDefault="0012384E" w:rsidP="0012384E">
      <w:pPr>
        <w:spacing w:after="0" w:line="540" w:lineRule="exact"/>
        <w:ind w:left="561" w:hangingChars="200" w:hanging="561"/>
        <w:rPr>
          <w:rFonts w:ascii="標楷體" w:eastAsia="標楷體" w:hAnsi="標楷體"/>
          <w:b/>
          <w:bCs/>
          <w:sz w:val="28"/>
          <w:szCs w:val="28"/>
          <w:u w:val="single"/>
          <w14:ligatures w14:val="none"/>
        </w:rPr>
      </w:pPr>
    </w:p>
    <w:p w14:paraId="53BDF4CC" w14:textId="51F186FB" w:rsidR="008158B0" w:rsidRPr="00986FD2" w:rsidRDefault="008158B0" w:rsidP="0012384E">
      <w:pPr>
        <w:spacing w:after="0" w:line="540" w:lineRule="exact"/>
        <w:rPr>
          <w:rFonts w:ascii="標楷體" w:eastAsia="標楷體" w:hAnsi="標楷體" w:cstheme="majorBidi"/>
          <w:b/>
          <w:bCs/>
          <w:color w:val="0070C0"/>
          <w:sz w:val="28"/>
          <w:szCs w:val="28"/>
        </w:rPr>
      </w:pPr>
      <w:r w:rsidRPr="00986FD2">
        <w:rPr>
          <w:rFonts w:ascii="標楷體" w:eastAsia="標楷體" w:hAnsi="標楷體" w:cstheme="majorBidi" w:hint="eastAsia"/>
          <w:b/>
          <w:bCs/>
          <w:color w:val="0070C0"/>
          <w:sz w:val="28"/>
          <w:szCs w:val="28"/>
        </w:rPr>
        <w:t>肆、</w:t>
      </w:r>
      <w:r w:rsidR="00F13129">
        <w:rPr>
          <w:rFonts w:ascii="標楷體" w:eastAsia="標楷體" w:hAnsi="標楷體" w:cstheme="majorBidi" w:hint="eastAsia"/>
          <w:b/>
          <w:bCs/>
          <w:color w:val="0070C0"/>
          <w:sz w:val="28"/>
          <w:szCs w:val="28"/>
        </w:rPr>
        <w:t>許連景</w:t>
      </w:r>
      <w:r w:rsidRPr="00986FD2">
        <w:rPr>
          <w:rFonts w:ascii="標楷體" w:eastAsia="標楷體" w:hAnsi="標楷體" w:cstheme="majorBidi" w:hint="eastAsia"/>
          <w:b/>
          <w:bCs/>
          <w:color w:val="0070C0"/>
          <w:sz w:val="28"/>
          <w:szCs w:val="28"/>
        </w:rPr>
        <w:t>答辯理由四(第7-8頁)</w:t>
      </w:r>
    </w:p>
    <w:p w14:paraId="39650888"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一、在背後主導以人頭控告全聯會之探討</w:t>
      </w:r>
    </w:p>
    <w:p w14:paraId="74051BC0" w14:textId="77777777" w:rsidR="008158B0" w:rsidRPr="008158B0" w:rsidRDefault="008158B0" w:rsidP="0012384E">
      <w:pPr>
        <w:spacing w:after="0" w:line="540" w:lineRule="exact"/>
        <w:ind w:leftChars="200" w:left="480"/>
        <w:rPr>
          <w:rFonts w:ascii="標楷體" w:eastAsia="標楷體" w:hAnsi="標楷體"/>
          <w14:ligatures w14:val="none"/>
        </w:rPr>
      </w:pPr>
      <w:r w:rsidRPr="008158B0">
        <w:rPr>
          <w:rFonts w:ascii="標楷體" w:eastAsia="標楷體" w:hAnsi="標楷體" w:hint="eastAsia"/>
          <w14:ligatures w14:val="none"/>
        </w:rPr>
        <w:t xml:space="preserve">211300-108-01-18-陳文旺競選全聯理事長失敗而生之選舉無效之訴訟，纏訟3年7個月，全聯會5連勝- </w:t>
      </w:r>
    </w:p>
    <w:p w14:paraId="0306867F" w14:textId="77777777" w:rsidR="008158B0" w:rsidRPr="008158B0" w:rsidRDefault="008158B0" w:rsidP="0012384E">
      <w:pPr>
        <w:spacing w:after="0" w:line="540" w:lineRule="exact"/>
        <w:ind w:leftChars="200" w:left="480"/>
        <w:rPr>
          <w:rFonts w:ascii="標楷體" w:eastAsia="標楷體" w:hAnsi="標楷體"/>
          <w14:ligatures w14:val="none"/>
        </w:rPr>
      </w:pPr>
      <w:r w:rsidRPr="008158B0">
        <w:rPr>
          <w:rFonts w:ascii="標楷體" w:eastAsia="標楷體" w:hAnsi="標楷體" w:hint="eastAsia"/>
          <w14:ligatures w14:val="none"/>
        </w:rPr>
        <w:t>爭議：108年1月18日第9屆第1次會員代表大會所為第9屆理事、監事之選舉決議是否成立？(參選人李嘉嬴當選，陳文旺敗選)</w:t>
      </w:r>
    </w:p>
    <w:p w14:paraId="2C625F6C" w14:textId="77777777" w:rsidR="008158B0" w:rsidRPr="008158B0" w:rsidRDefault="008158B0" w:rsidP="0012384E">
      <w:pPr>
        <w:spacing w:after="0" w:line="540" w:lineRule="exact"/>
        <w:ind w:firstLineChars="200" w:firstLine="480"/>
        <w:rPr>
          <w:rFonts w:ascii="標楷體" w:eastAsia="標楷體" w:hAnsi="標楷體"/>
          <w14:ligatures w14:val="none"/>
        </w:rPr>
      </w:pPr>
      <w:r w:rsidRPr="008158B0">
        <w:rPr>
          <w:rFonts w:ascii="標楷體" w:eastAsia="標楷體" w:hAnsi="標楷體" w:hint="eastAsia"/>
          <w14:ligatures w14:val="none"/>
        </w:rPr>
        <w:t>內容</w:t>
      </w:r>
    </w:p>
    <w:p w14:paraId="54F38F4C" w14:textId="77777777" w:rsidR="008158B0" w:rsidRPr="008158B0" w:rsidRDefault="008158B0" w:rsidP="0012384E">
      <w:pPr>
        <w:spacing w:after="0" w:line="540" w:lineRule="exact"/>
        <w:rPr>
          <w:rFonts w:ascii="標楷體" w:eastAsia="標楷體" w:hAnsi="標楷體"/>
          <w14:ligatures w14:val="none"/>
        </w:rPr>
      </w:pPr>
      <w:r w:rsidRPr="008158B0">
        <w:rPr>
          <w:rFonts w:ascii="標楷體" w:eastAsia="標楷體" w:hAnsi="標楷體" w:hint="eastAsia"/>
          <w14:ligatures w14:val="none"/>
        </w:rPr>
        <w:t>一、臺北地方法院 108 年度訴字第 1601 號民事判決-108-09-30</w:t>
      </w:r>
      <w:r w:rsidRPr="008158B0">
        <w:rPr>
          <w:rFonts w:ascii="標楷體" w:eastAsia="標楷體" w:hAnsi="標楷體" w:hint="eastAsia"/>
          <w14:ligatures w14:val="none"/>
        </w:rPr>
        <w:tab/>
      </w:r>
    </w:p>
    <w:p w14:paraId="1ECD3805" w14:textId="77777777" w:rsidR="008158B0" w:rsidRPr="008158B0" w:rsidRDefault="008158B0" w:rsidP="0012384E">
      <w:pPr>
        <w:spacing w:after="0" w:line="540" w:lineRule="exact"/>
        <w:rPr>
          <w:rFonts w:ascii="標楷體" w:eastAsia="標楷體" w:hAnsi="標楷體"/>
          <w14:ligatures w14:val="none"/>
        </w:rPr>
      </w:pPr>
      <w:r w:rsidRPr="008158B0">
        <w:rPr>
          <w:rFonts w:ascii="標楷體" w:eastAsia="標楷體" w:hAnsi="標楷體" w:hint="eastAsia"/>
          <w14:ligatures w14:val="none"/>
        </w:rPr>
        <w:t>二、臺灣高等法院 108 年度上字第 1304 號民事判決-109-04-09</w:t>
      </w:r>
      <w:r w:rsidRPr="008158B0">
        <w:rPr>
          <w:rFonts w:ascii="標楷體" w:eastAsia="標楷體" w:hAnsi="標楷體" w:hint="eastAsia"/>
          <w14:ligatures w14:val="none"/>
        </w:rPr>
        <w:tab/>
      </w:r>
    </w:p>
    <w:p w14:paraId="41EAD063" w14:textId="77777777" w:rsidR="008158B0" w:rsidRPr="008158B0" w:rsidRDefault="008158B0" w:rsidP="0012384E">
      <w:pPr>
        <w:spacing w:after="0" w:line="540" w:lineRule="exact"/>
        <w:rPr>
          <w:rFonts w:ascii="標楷體" w:eastAsia="標楷體" w:hAnsi="標楷體"/>
          <w14:ligatures w14:val="none"/>
        </w:rPr>
      </w:pPr>
      <w:r w:rsidRPr="008158B0">
        <w:rPr>
          <w:rFonts w:ascii="標楷體" w:eastAsia="標楷體" w:hAnsi="標楷體" w:hint="eastAsia"/>
          <w14:ligatures w14:val="none"/>
        </w:rPr>
        <w:t>三、臺北地方法院 109 年度訴字第 4579 號民事判決-110-09-17</w:t>
      </w:r>
      <w:r w:rsidRPr="008158B0">
        <w:rPr>
          <w:rFonts w:ascii="標楷體" w:eastAsia="標楷體" w:hAnsi="標楷體" w:hint="eastAsia"/>
          <w14:ligatures w14:val="none"/>
        </w:rPr>
        <w:tab/>
      </w:r>
    </w:p>
    <w:p w14:paraId="6849451F" w14:textId="77777777" w:rsidR="008158B0" w:rsidRPr="008158B0" w:rsidRDefault="008158B0" w:rsidP="0012384E">
      <w:pPr>
        <w:spacing w:after="0" w:line="540" w:lineRule="exact"/>
        <w:rPr>
          <w:rFonts w:ascii="標楷體" w:eastAsia="標楷體" w:hAnsi="標楷體"/>
          <w14:ligatures w14:val="none"/>
        </w:rPr>
      </w:pPr>
      <w:r w:rsidRPr="008158B0">
        <w:rPr>
          <w:rFonts w:ascii="標楷體" w:eastAsia="標楷體" w:hAnsi="標楷體" w:hint="eastAsia"/>
          <w14:ligatures w14:val="none"/>
        </w:rPr>
        <w:t>四、臺灣高等法院 110 年度上字第 1171 號民事判決-111-06-22</w:t>
      </w:r>
      <w:r w:rsidRPr="008158B0">
        <w:rPr>
          <w:rFonts w:ascii="標楷體" w:eastAsia="標楷體" w:hAnsi="標楷體" w:hint="eastAsia"/>
          <w14:ligatures w14:val="none"/>
        </w:rPr>
        <w:tab/>
      </w:r>
    </w:p>
    <w:p w14:paraId="5DEDAA53" w14:textId="77777777" w:rsidR="008158B0" w:rsidRPr="008158B0" w:rsidRDefault="008158B0" w:rsidP="0012384E">
      <w:pPr>
        <w:spacing w:after="0" w:line="540" w:lineRule="exact"/>
        <w:rPr>
          <w:rFonts w:ascii="標楷體" w:eastAsia="標楷體" w:hAnsi="標楷體"/>
          <w14:ligatures w14:val="none"/>
        </w:rPr>
      </w:pPr>
      <w:r w:rsidRPr="008158B0">
        <w:rPr>
          <w:rFonts w:ascii="標楷體" w:eastAsia="標楷體" w:hAnsi="標楷體" w:hint="eastAsia"/>
          <w14:ligatures w14:val="none"/>
        </w:rPr>
        <w:t>五、最高法院 111 年度台上字第 2286 號民事裁定-111-09-28</w:t>
      </w:r>
      <w:r w:rsidRPr="008158B0">
        <w:rPr>
          <w:rFonts w:ascii="標楷體" w:eastAsia="標楷體" w:hAnsi="標楷體" w:hint="eastAsia"/>
          <w14:ligatures w14:val="none"/>
        </w:rPr>
        <w:tab/>
      </w:r>
    </w:p>
    <w:p w14:paraId="01AC19DB" w14:textId="77777777" w:rsidR="008158B0" w:rsidRPr="008158B0" w:rsidRDefault="008158B0" w:rsidP="0012384E">
      <w:pPr>
        <w:spacing w:after="0" w:line="540" w:lineRule="exact"/>
        <w:ind w:leftChars="200" w:left="480"/>
        <w:rPr>
          <w:rFonts w:ascii="標楷體" w:eastAsia="標楷體" w:hAnsi="標楷體"/>
          <w:sz w:val="28"/>
          <w:szCs w:val="28"/>
          <w14:ligatures w14:val="none"/>
        </w:rPr>
      </w:pPr>
      <w:r w:rsidRPr="008158B0">
        <w:rPr>
          <w:rFonts w:ascii="標楷體" w:eastAsia="標楷體" w:hAnsi="標楷體" w:hint="eastAsia"/>
          <w:sz w:val="28"/>
          <w:szCs w:val="28"/>
          <w14:ligatures w14:val="none"/>
        </w:rPr>
        <w:t>依正義信容觀之，在這世風日下自掃門前雪之時代，作者不只是有正義感，更從其開宗明義之評論，並非等閒之輩而是一位才子，係為影響選舉而作之未具名之文宣，這是不得以之作法否則如本人一樣被纏訟，且寄給</w:t>
      </w:r>
      <w:r w:rsidRPr="008158B0">
        <w:rPr>
          <w:rFonts w:ascii="標楷體" w:eastAsia="標楷體" w:hAnsi="標楷體"/>
          <w:sz w:val="28"/>
          <w:szCs w:val="28"/>
          <w14:ligatures w14:val="none"/>
        </w:rPr>
        <w:t>800</w:t>
      </w:r>
      <w:r w:rsidRPr="008158B0">
        <w:rPr>
          <w:rFonts w:ascii="標楷體" w:eastAsia="標楷體" w:hAnsi="標楷體" w:hint="eastAsia"/>
          <w:sz w:val="28"/>
          <w:szCs w:val="28"/>
          <w14:ligatures w14:val="none"/>
        </w:rPr>
        <w:t>多位之會員絶大多數是在選後才收到，要非具相當之真實性，何能影響選舉？再看其係分屆次指證歷歷陳君作了</w:t>
      </w:r>
      <w:r w:rsidRPr="008158B0">
        <w:rPr>
          <w:rFonts w:ascii="標楷體" w:eastAsia="標楷體" w:hAnsi="標楷體"/>
          <w:sz w:val="28"/>
          <w:szCs w:val="28"/>
          <w14:ligatures w14:val="none"/>
        </w:rPr>
        <w:t>24</w:t>
      </w:r>
      <w:r w:rsidRPr="008158B0">
        <w:rPr>
          <w:rFonts w:ascii="標楷體" w:eastAsia="標楷體" w:hAnsi="標楷體" w:hint="eastAsia"/>
          <w:sz w:val="28"/>
          <w:szCs w:val="28"/>
          <w14:ligatures w14:val="none"/>
        </w:rPr>
        <w:t>件壞事，又如全聯會</w:t>
      </w:r>
      <w:r w:rsidRPr="008158B0">
        <w:rPr>
          <w:rFonts w:ascii="標楷體" w:eastAsia="標楷體" w:hAnsi="標楷體"/>
          <w:sz w:val="28"/>
          <w:szCs w:val="28"/>
          <w14:ligatures w14:val="none"/>
        </w:rPr>
        <w:t>8</w:t>
      </w:r>
      <w:r w:rsidRPr="008158B0">
        <w:rPr>
          <w:rFonts w:ascii="標楷體" w:eastAsia="標楷體" w:hAnsi="標楷體" w:hint="eastAsia"/>
          <w:sz w:val="28"/>
          <w:szCs w:val="28"/>
          <w14:ligatures w14:val="none"/>
        </w:rPr>
        <w:t>件部分，</w:t>
      </w:r>
      <w:r w:rsidRPr="008158B0">
        <w:rPr>
          <w:rFonts w:ascii="標楷體" w:eastAsia="標楷體" w:hAnsi="標楷體"/>
          <w:sz w:val="28"/>
          <w:szCs w:val="28"/>
          <w14:ligatures w14:val="none"/>
        </w:rPr>
        <w:t>108-01-18-</w:t>
      </w:r>
      <w:r w:rsidRPr="008158B0">
        <w:rPr>
          <w:rFonts w:ascii="標楷體" w:eastAsia="標楷體" w:hAnsi="標楷體" w:hint="eastAsia"/>
          <w:sz w:val="28"/>
          <w:szCs w:val="28"/>
          <w14:ligatures w14:val="none"/>
        </w:rPr>
        <w:t>選輸全聯會理事長。</w:t>
      </w:r>
      <w:r w:rsidRPr="008158B0">
        <w:rPr>
          <w:rFonts w:ascii="標楷體" w:eastAsia="標楷體" w:hAnsi="標楷體"/>
          <w:sz w:val="28"/>
          <w:szCs w:val="28"/>
          <w14:ligatures w14:val="none"/>
        </w:rPr>
        <w:t>109-01-02-</w:t>
      </w:r>
      <w:r w:rsidRPr="008158B0">
        <w:rPr>
          <w:rFonts w:ascii="標楷體" w:eastAsia="標楷體" w:hAnsi="標楷體" w:hint="eastAsia"/>
          <w:sz w:val="28"/>
          <w:szCs w:val="28"/>
          <w14:ligatures w14:val="none"/>
        </w:rPr>
        <w:t>告發聘請其為第</w:t>
      </w:r>
      <w:r w:rsidRPr="008158B0">
        <w:rPr>
          <w:rFonts w:ascii="標楷體" w:eastAsia="標楷體" w:hAnsi="標楷體"/>
          <w:sz w:val="28"/>
          <w:szCs w:val="28"/>
          <w14:ligatures w14:val="none"/>
        </w:rPr>
        <w:t>8</w:t>
      </w:r>
      <w:r w:rsidRPr="008158B0">
        <w:rPr>
          <w:rFonts w:ascii="標楷體" w:eastAsia="標楷體" w:hAnsi="標楷體" w:hint="eastAsia"/>
          <w:sz w:val="28"/>
          <w:szCs w:val="28"/>
          <w14:ligatures w14:val="none"/>
        </w:rPr>
        <w:t>屆全聯會秘書長之高欽明理事長及新當選之李嘉嬴理事長偽造文書不起訴處分；接著以選舉無效等等理由，以人頭之不實委任書之嫌，聘請律師控告全聯會及46位理監事，纏訟3年7個月為5連敗 (此部分本人已向北檢告發中)。又未依全聯會長期之慣例規定繳常務理事長之認捐款6萬元，乃告全聯會及李理事長妨害名譽求償10元，1及2審皆敗訴，但最高法院李理事長部分已確定，而全聯會部分發回再審中，選輸不服輸纏訟全聯會至今6年多，及依陳君之所有狀紙及有關之判決書，目前並未查得陳君有具體明確否認正義信為不真實(陳君可以具狀證明)，因此依論理及經驗法則，此正義信所述24件壞事可確信其為真實，完全無關許連景之事，許連景係依正義信所陳述之事實，為公義而表達意見，並無故意証誹謗之意，僅是對於可受公評之事，縱加以不留餘地或尖酸刻薄之評論，亦應受憲法之保障，應該發奬狀給他才對？何能改重判</w:t>
      </w:r>
      <w:r w:rsidRPr="008158B0">
        <w:rPr>
          <w:rFonts w:ascii="標楷體" w:eastAsia="標楷體" w:hAnsi="標楷體"/>
          <w:sz w:val="28"/>
          <w:szCs w:val="28"/>
          <w14:ligatures w14:val="none"/>
        </w:rPr>
        <w:t>6</w:t>
      </w:r>
      <w:r w:rsidRPr="008158B0">
        <w:rPr>
          <w:rFonts w:ascii="標楷體" w:eastAsia="標楷體" w:hAnsi="標楷體" w:hint="eastAsia"/>
          <w:sz w:val="28"/>
          <w:szCs w:val="28"/>
          <w14:ligatures w14:val="none"/>
        </w:rPr>
        <w:t>個月？</w:t>
      </w:r>
    </w:p>
    <w:p w14:paraId="4268A905"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sz w:val="28"/>
          <w:szCs w:val="28"/>
        </w:rPr>
        <w:t>二、</w:t>
      </w:r>
      <w:r w:rsidRPr="008158B0">
        <w:rPr>
          <w:rFonts w:ascii="標楷體" w:eastAsia="標楷體" w:hAnsi="標楷體" w:cstheme="majorBidi" w:hint="eastAsia"/>
          <w:b/>
          <w:bCs/>
          <w:sz w:val="28"/>
          <w:szCs w:val="28"/>
        </w:rPr>
        <w:t>願選不服輸-纏訟全聯會3年7個月5連敗</w:t>
      </w:r>
    </w:p>
    <w:p w14:paraId="44290314" w14:textId="7220CAF3"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 xml:space="preserve">       陳文旺理事長於108年1月18日只當選半屆中華民國地政士公會全國聯合會(簡稱全聯會)常務理事，未當選理事長即告發高欽明及李嘉嬴2位理事長偽造文書不起訴，又以人頭之惡意訴訟告全聯會及46位理監事纏訟3年8個月，5件訴訟皆敗訴(見卓越地政士互助網211300檔案)；不依規定及慣例繳納常務理事之認捐款6萬元，卻於111年8月5日控告全聯會及李嘉嬴理事長妨害名譽亦敗訴，即未先付出卻要智取大位，願選卻不服輸，濫用訴訟控告全聯會-7連敗-其中之5件係教唆人頭為之，纏訟4年7個多月，嚴重中傷全聯會、46位理監事及高欽明及李嘉嬴2位理事長之形象，亦直接影響地政士在社會上之聲譽，等同嚴重中傷同業之行為。最後亦判決其敗訴，足以證明其為狂妄、不誠實及好訟理事長。</w:t>
      </w:r>
    </w:p>
    <w:p w14:paraId="7467F413"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三、夜路走多總算碰到鬼被高院判刑3個月(最後無罪)</w:t>
      </w:r>
    </w:p>
    <w:p w14:paraId="530B66A0" w14:textId="77777777" w:rsidR="008158B0" w:rsidRPr="008158B0" w:rsidRDefault="008158B0" w:rsidP="0012384E">
      <w:pPr>
        <w:spacing w:after="0" w:line="540" w:lineRule="exact"/>
        <w:ind w:leftChars="200" w:left="480"/>
        <w:rPr>
          <w:rFonts w:ascii="標楷體" w:eastAsia="標楷體" w:hAnsi="標楷體"/>
          <w:sz w:val="28"/>
          <w:szCs w:val="28"/>
          <w14:ligatures w14:val="none"/>
        </w:rPr>
      </w:pPr>
      <w:r w:rsidRPr="008158B0">
        <w:rPr>
          <w:rFonts w:ascii="標楷體" w:eastAsia="標楷體" w:hAnsi="標楷體" w:hint="eastAsia"/>
          <w:sz w:val="28"/>
          <w:szCs w:val="28"/>
          <w14:ligatures w14:val="none"/>
        </w:rPr>
        <w:t>陳文旺第一次告本人之民刑事，非常高興111年11月23 日林其玄法官能促成和解，但不到20天又興訟，同時發現這對理事長夫婦，不是律師卻有大量之訴訟案，可謂非律師卻以訴訟為業，也迅速累積財富可能5000萬元以上，其被高院判刑3個月之判決書(最後無罪-台灣高等法院105年度上訴字119號)，內載每月平均收入30萬元以上，非常肯定這位有正義感之法官，使這位好訟之徒，夜路走多總算碰到鬼，但很不幸其有錢請好律師，最後又無罪了，但是在判決書可以看到這位理事長，謊話連篇，有錢又有專屬律師，不斷的在他曾為書記官之桃園地院，以訴訟為業累積財富，繼而以不當之手段掌權，造成近8年來公會、全聯會及地政局相當之困擾(如將本人提懲戒被駁回後，又對市府提訴願)。</w:t>
      </w:r>
    </w:p>
    <w:p w14:paraId="28DA7EBF" w14:textId="0E881B94"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cstheme="majorBidi" w:hint="eastAsia"/>
          <w:b/>
          <w:bCs/>
          <w:sz w:val="28"/>
          <w:szCs w:val="28"/>
        </w:rPr>
        <w:t>四、</w:t>
      </w:r>
      <w:r w:rsidR="004F3146">
        <w:rPr>
          <w:rFonts w:ascii="標楷體" w:eastAsia="標楷體" w:hAnsi="標楷體" w:cstheme="majorBidi" w:hint="eastAsia"/>
          <w:b/>
          <w:bCs/>
          <w:sz w:val="28"/>
          <w:szCs w:val="28"/>
        </w:rPr>
        <w:t>略</w:t>
      </w:r>
    </w:p>
    <w:p w14:paraId="613D3256"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五、委任書為人頭之證明如下：</w:t>
      </w:r>
    </w:p>
    <w:p w14:paraId="6A27AC1D" w14:textId="13B71625" w:rsidR="008158B0" w:rsidRPr="008158B0" w:rsidRDefault="004F3146" w:rsidP="0012384E">
      <w:pPr>
        <w:spacing w:after="0" w:line="540" w:lineRule="exact"/>
        <w:rPr>
          <w:rFonts w:ascii="標楷體" w:eastAsia="標楷體" w:hAnsi="標楷體"/>
          <w:sz w:val="28"/>
          <w:szCs w:val="28"/>
        </w:rPr>
      </w:pPr>
      <w:r>
        <w:rPr>
          <w:rFonts w:ascii="標楷體" w:eastAsia="標楷體" w:hAnsi="標楷體" w:hint="eastAsia"/>
          <w:sz w:val="28"/>
          <w:szCs w:val="28"/>
        </w:rPr>
        <w:t>略</w:t>
      </w:r>
    </w:p>
    <w:p w14:paraId="7929D987"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七、稱之為好訟之徒有事實根據</w:t>
      </w:r>
    </w:p>
    <w:p w14:paraId="558B1ACF" w14:textId="77777777" w:rsidR="008158B0" w:rsidRPr="008158B0" w:rsidRDefault="008158B0" w:rsidP="0012384E">
      <w:pPr>
        <w:spacing w:after="0" w:line="540" w:lineRule="exact"/>
        <w:ind w:leftChars="200" w:left="480"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第一地政士公會曾評論他為「訟棍」，理事全成為被告，最後和解，基於其非律師，事務所3人卻專買共有土地持分，以製造訴訟為業，夜路走多總會碰到鬼，因肯德基要租地開餐廳(因纏訟最後放棄)，其要圍路取財，被檢察官起訴3條罪名，桃園地院其又無罪，高院改判3個月，其請到好律師最後又無罪了(臺灣高等法院105年度上訴字第119號判決(105.03.23)-)，目前依司法院網站查得其事務訟案有約1444筆；選輸全聯會理事長告2位理事長偽造文書不起訴；以選舉無效，告全聯會46位參選理監事，纏訟3年7個月5連敗；又未繳職務捐卻以妨害名譽為由，告全聯會及李理事等等訟案，從108-01-18至今114-01-28合計6年又10天，已經換了3屆理事長，被上訴人已7連敗仍不放過全聯會，最高法院卻為被上訴人請求10元發回再審中，浪費司法資源莫此為甚，卻沒人有管，全聯會因此花了不少訴訟及律師費，尤其是士氣之打擊莫此為甚，大家都怕被他告，以致全聯會長期來選擇默默不語，深怕又被纏訟。</w:t>
      </w:r>
    </w:p>
    <w:p w14:paraId="54906053" w14:textId="77777777" w:rsidR="008158B0" w:rsidRPr="008158B0" w:rsidRDefault="008158B0" w:rsidP="0012384E">
      <w:pPr>
        <w:spacing w:after="0" w:line="540" w:lineRule="exact"/>
        <w:ind w:leftChars="200" w:left="480"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被上訴人於</w:t>
      </w:r>
      <w:r w:rsidRPr="008158B0">
        <w:rPr>
          <w:rFonts w:ascii="標楷體" w:eastAsia="標楷體" w:hAnsi="標楷體"/>
          <w:sz w:val="28"/>
          <w:szCs w:val="28"/>
          <w14:ligatures w14:val="none"/>
        </w:rPr>
        <w:t>111-11-23</w:t>
      </w:r>
      <w:r w:rsidRPr="008158B0">
        <w:rPr>
          <w:rFonts w:ascii="標楷體" w:eastAsia="標楷體" w:hAnsi="標楷體" w:hint="eastAsia"/>
          <w:sz w:val="28"/>
          <w:szCs w:val="28"/>
          <w14:ligatures w14:val="none"/>
        </w:rPr>
        <w:t>林其玄法官好不容易和解，</w:t>
      </w:r>
      <w:r w:rsidRPr="008158B0">
        <w:rPr>
          <w:rFonts w:ascii="標楷體" w:eastAsia="標楷體" w:hAnsi="標楷體"/>
          <w:sz w:val="28"/>
          <w:szCs w:val="28"/>
          <w14:ligatures w14:val="none"/>
        </w:rPr>
        <w:t>111-12-14-</w:t>
      </w:r>
      <w:r w:rsidRPr="008158B0">
        <w:rPr>
          <w:rFonts w:ascii="標楷體" w:eastAsia="標楷體" w:hAnsi="標楷體" w:hint="eastAsia"/>
          <w:sz w:val="28"/>
          <w:szCs w:val="28"/>
          <w14:ligatures w14:val="none"/>
        </w:rPr>
        <w:t>不到</w:t>
      </w:r>
      <w:r w:rsidRPr="008158B0">
        <w:rPr>
          <w:rFonts w:ascii="標楷體" w:eastAsia="標楷體" w:hAnsi="標楷體"/>
          <w:sz w:val="28"/>
          <w:szCs w:val="28"/>
          <w14:ligatures w14:val="none"/>
        </w:rPr>
        <w:t>20</w:t>
      </w:r>
      <w:r w:rsidRPr="008158B0">
        <w:rPr>
          <w:rFonts w:ascii="標楷體" w:eastAsia="標楷體" w:hAnsi="標楷體" w:hint="eastAsia"/>
          <w:sz w:val="28"/>
          <w:szCs w:val="28"/>
          <w14:ligatures w14:val="none"/>
        </w:rPr>
        <w:t>天，又以卓越地政士互助網尚有</w:t>
      </w:r>
      <w:r w:rsidRPr="008158B0">
        <w:rPr>
          <w:rFonts w:ascii="標楷體" w:eastAsia="標楷體" w:hAnsi="標楷體"/>
          <w:sz w:val="28"/>
          <w:szCs w:val="28"/>
          <w14:ligatures w14:val="none"/>
        </w:rPr>
        <w:t>8</w:t>
      </w:r>
      <w:r w:rsidRPr="008158B0">
        <w:rPr>
          <w:rFonts w:ascii="標楷體" w:eastAsia="標楷體" w:hAnsi="標楷體" w:hint="eastAsia"/>
          <w:sz w:val="28"/>
          <w:szCs w:val="28"/>
          <w14:ligatures w14:val="none"/>
        </w:rPr>
        <w:t>篇未刪為由，民事起訴請求</w:t>
      </w:r>
      <w:r w:rsidRPr="008158B0">
        <w:rPr>
          <w:rFonts w:ascii="標楷體" w:eastAsia="標楷體" w:hAnsi="標楷體"/>
          <w:sz w:val="28"/>
          <w:szCs w:val="28"/>
          <w14:ligatures w14:val="none"/>
        </w:rPr>
        <w:t>80</w:t>
      </w:r>
      <w:r w:rsidRPr="008158B0">
        <w:rPr>
          <w:rFonts w:ascii="標楷體" w:eastAsia="標楷體" w:hAnsi="標楷體" w:hint="eastAsia"/>
          <w:sz w:val="28"/>
          <w:szCs w:val="28"/>
          <w14:ligatures w14:val="none"/>
        </w:rPr>
        <w:t>萬元，一審以「原告僅概略向被告表示系爭網站上應刪除之文章尚未完全刪除，並未具體指明未刪除之文章為何，自難認已盡上開通知義務，是縱被告未在受通知後</w:t>
      </w:r>
      <w:r w:rsidRPr="008158B0">
        <w:rPr>
          <w:rFonts w:ascii="標楷體" w:eastAsia="標楷體" w:hAnsi="標楷體"/>
          <w:sz w:val="28"/>
          <w:szCs w:val="28"/>
          <w14:ligatures w14:val="none"/>
        </w:rPr>
        <w:t>3</w:t>
      </w:r>
      <w:r w:rsidRPr="008158B0">
        <w:rPr>
          <w:rFonts w:ascii="標楷體" w:eastAsia="標楷體" w:hAnsi="標楷體" w:hint="eastAsia"/>
          <w:sz w:val="28"/>
          <w:szCs w:val="28"/>
          <w14:ligatures w14:val="none"/>
        </w:rPr>
        <w:t>日內刪除，自無從認已符合系爭調解筆錄第三條第</w:t>
      </w:r>
      <w:r w:rsidRPr="008158B0">
        <w:rPr>
          <w:rFonts w:ascii="Noto Sans TC" w:eastAsia="Noto Sans TC" w:hAnsi="Noto Sans TC" w:cs="Noto Sans TC" w:hint="eastAsia"/>
          <w:sz w:val="28"/>
          <w:szCs w:val="28"/>
          <w14:ligatures w14:val="none"/>
        </w:rPr>
        <w:t>㈣</w:t>
      </w:r>
      <w:r w:rsidRPr="008158B0">
        <w:rPr>
          <w:rFonts w:ascii="標楷體" w:eastAsia="標楷體" w:hAnsi="標楷體" w:cs="標楷體" w:hint="eastAsia"/>
          <w:sz w:val="28"/>
          <w:szCs w:val="28"/>
          <w14:ligatures w14:val="none"/>
        </w:rPr>
        <w:t>項之違約金賠償條件，是原告主張此部分</w:t>
      </w:r>
      <w:r w:rsidRPr="008158B0">
        <w:rPr>
          <w:rFonts w:ascii="標楷體" w:eastAsia="標楷體" w:hAnsi="標楷體"/>
          <w:sz w:val="28"/>
          <w:szCs w:val="28"/>
          <w14:ligatures w14:val="none"/>
        </w:rPr>
        <w:t>80</w:t>
      </w:r>
      <w:r w:rsidRPr="008158B0">
        <w:rPr>
          <w:rFonts w:ascii="標楷體" w:eastAsia="標楷體" w:hAnsi="標楷體" w:hint="eastAsia"/>
          <w:sz w:val="28"/>
          <w:szCs w:val="28"/>
          <w14:ligatures w14:val="none"/>
        </w:rPr>
        <w:t>萬元違約金賠償條件已成就云云，即不可採」。</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臺灣桃園地方法院</w:t>
      </w:r>
      <w:r w:rsidRPr="008158B0">
        <w:rPr>
          <w:rFonts w:ascii="標楷體" w:eastAsia="標楷體" w:hAnsi="標楷體"/>
          <w:sz w:val="28"/>
          <w:szCs w:val="28"/>
          <w14:ligatures w14:val="none"/>
        </w:rPr>
        <w:t xml:space="preserve"> 112 </w:t>
      </w:r>
      <w:r w:rsidRPr="008158B0">
        <w:rPr>
          <w:rFonts w:ascii="標楷體" w:eastAsia="標楷體" w:hAnsi="標楷體" w:hint="eastAsia"/>
          <w:sz w:val="28"/>
          <w:szCs w:val="28"/>
          <w14:ligatures w14:val="none"/>
        </w:rPr>
        <w:t>年度訴字第</w:t>
      </w:r>
      <w:r w:rsidRPr="008158B0">
        <w:rPr>
          <w:rFonts w:ascii="標楷體" w:eastAsia="標楷體" w:hAnsi="標楷體"/>
          <w:sz w:val="28"/>
          <w:szCs w:val="28"/>
          <w14:ligatures w14:val="none"/>
        </w:rPr>
        <w:t xml:space="preserve"> 2237 </w:t>
      </w:r>
      <w:r w:rsidRPr="008158B0">
        <w:rPr>
          <w:rFonts w:ascii="標楷體" w:eastAsia="標楷體" w:hAnsi="標楷體" w:hint="eastAsia"/>
          <w:sz w:val="28"/>
          <w:szCs w:val="28"/>
          <w14:ligatures w14:val="none"/>
        </w:rPr>
        <w:t>號民事判決</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，其雖已上訴高院但在</w:t>
      </w:r>
      <w:r w:rsidRPr="008158B0">
        <w:rPr>
          <w:rFonts w:ascii="標楷體" w:eastAsia="標楷體" w:hAnsi="標楷體"/>
          <w:sz w:val="28"/>
          <w:szCs w:val="28"/>
          <w14:ligatures w14:val="none"/>
        </w:rPr>
        <w:t>114-01-06</w:t>
      </w:r>
      <w:r w:rsidRPr="008158B0">
        <w:rPr>
          <w:rFonts w:ascii="標楷體" w:eastAsia="標楷體" w:hAnsi="標楷體" w:hint="eastAsia"/>
          <w:sz w:val="28"/>
          <w:szCs w:val="28"/>
          <w14:ligatures w14:val="none"/>
        </w:rPr>
        <w:t>，其庭上聲明願撤回80萬元之部分請求，足證本案纏訟之原因為被上訴人違反調解筆錄所造成，而使上訴人事務所被查封，銀行又被超額查封，上訴人靠借款過日子1年多才確定撤銷查封，又以公會提案懲戒上訴人，已被市府駁回，又告刑事自訴，上訴人為對抗纏訟乃不得以正義信所述之事實為根據，為陳文旺對公會做了16件壞事，全聯會8件壞事之公益做出意見表達，並提出如上之各種證據，證明他是一位百年難得一見好訟之理事長等等證據，應為言論自由之範疇。</w:t>
      </w:r>
    </w:p>
    <w:p w14:paraId="41CC23EC" w14:textId="77777777" w:rsidR="008158B0" w:rsidRDefault="008158B0" w:rsidP="0012384E">
      <w:pPr>
        <w:spacing w:after="0" w:line="540" w:lineRule="exact"/>
        <w:rPr>
          <w:rFonts w:ascii="標楷體" w:eastAsia="標楷體" w:hAnsi="標楷體"/>
          <w:sz w:val="28"/>
          <w:szCs w:val="28"/>
          <w14:ligatures w14:val="none"/>
        </w:rPr>
      </w:pPr>
    </w:p>
    <w:p w14:paraId="74732B91" w14:textId="77777777" w:rsidR="00986FD2" w:rsidRDefault="00986FD2" w:rsidP="0012384E">
      <w:pPr>
        <w:spacing w:after="0" w:line="540" w:lineRule="exact"/>
        <w:rPr>
          <w:rFonts w:ascii="標楷體" w:eastAsia="標楷體" w:hAnsi="標楷體"/>
          <w:sz w:val="28"/>
          <w:szCs w:val="28"/>
          <w14:ligatures w14:val="none"/>
        </w:rPr>
      </w:pPr>
    </w:p>
    <w:p w14:paraId="24C84A33" w14:textId="77777777" w:rsidR="00986FD2" w:rsidRDefault="00986FD2" w:rsidP="0012384E">
      <w:pPr>
        <w:spacing w:after="0" w:line="540" w:lineRule="exact"/>
        <w:rPr>
          <w:rFonts w:ascii="標楷體" w:eastAsia="標楷體" w:hAnsi="標楷體"/>
          <w:sz w:val="28"/>
          <w:szCs w:val="28"/>
          <w14:ligatures w14:val="none"/>
        </w:rPr>
      </w:pPr>
    </w:p>
    <w:p w14:paraId="68FF750D" w14:textId="77777777" w:rsidR="006E0990" w:rsidRPr="008158B0" w:rsidRDefault="006E0990" w:rsidP="0012384E">
      <w:pPr>
        <w:spacing w:after="0" w:line="540" w:lineRule="exact"/>
        <w:rPr>
          <w:rFonts w:ascii="標楷體" w:eastAsia="標楷體" w:hAnsi="標楷體"/>
          <w:b/>
          <w:sz w:val="28"/>
          <w:szCs w:val="28"/>
          <w14:ligatures w14:val="none"/>
        </w:rPr>
      </w:pPr>
    </w:p>
    <w:p w14:paraId="456E4BE3" w14:textId="77777777" w:rsidR="008158B0" w:rsidRPr="008158B0" w:rsidRDefault="008158B0" w:rsidP="0012384E">
      <w:pPr>
        <w:spacing w:after="0" w:line="540" w:lineRule="exact"/>
        <w:rPr>
          <w:rFonts w:ascii="標楷體" w:eastAsia="標楷體" w:hAnsi="標楷體"/>
          <w:b/>
          <w:sz w:val="28"/>
          <w:szCs w:val="28"/>
          <w14:ligatures w14:val="none"/>
        </w:rPr>
      </w:pPr>
      <w:bookmarkStart w:id="50" w:name="_Hlk203488230"/>
      <w:r w:rsidRPr="008158B0">
        <w:rPr>
          <w:rFonts w:ascii="標楷體" w:eastAsia="標楷體" w:hAnsi="標楷體" w:hint="eastAsia"/>
          <w:b/>
          <w:sz w:val="28"/>
          <w:szCs w:val="28"/>
          <w14:ligatures w14:val="none"/>
        </w:rPr>
        <w:t>上訴人辯論意旨狀</w:t>
      </w:r>
    </w:p>
    <w:bookmarkEnd w:id="50"/>
    <w:p w14:paraId="33622745" w14:textId="77777777" w:rsidR="008158B0" w:rsidRPr="006E0990" w:rsidRDefault="008158B0" w:rsidP="0012384E">
      <w:pPr>
        <w:spacing w:after="0" w:line="540" w:lineRule="exact"/>
        <w:rPr>
          <w:rFonts w:ascii="標楷體" w:eastAsia="標楷體" w:hAnsi="標楷體" w:cstheme="majorBidi"/>
          <w:b/>
          <w:bCs/>
          <w:sz w:val="28"/>
          <w:szCs w:val="28"/>
        </w:rPr>
      </w:pPr>
      <w:r w:rsidRPr="006E0990">
        <w:rPr>
          <w:rFonts w:ascii="標楷體" w:eastAsia="標楷體" w:hAnsi="標楷體" w:cstheme="majorBidi" w:hint="eastAsia"/>
          <w:b/>
          <w:bCs/>
          <w:sz w:val="28"/>
          <w:szCs w:val="28"/>
        </w:rPr>
        <w:t>玖、上訴人辯論意旨狀第9頁</w:t>
      </w:r>
    </w:p>
    <w:p w14:paraId="578959CE" w14:textId="77777777"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b/>
          <w:bCs/>
          <w:sz w:val="28"/>
          <w:szCs w:val="28"/>
          <w:u w:val="single"/>
          <w14:ligatures w14:val="none"/>
        </w:rPr>
        <w:t>訴人名譽有鉅大損害等事)，實殊難想像</w:t>
      </w:r>
      <w:r w:rsidRPr="008158B0">
        <w:rPr>
          <w:rFonts w:ascii="標楷體" w:eastAsia="標楷體" w:hAnsi="標楷體" w:hint="eastAsia"/>
          <w:sz w:val="28"/>
          <w:szCs w:val="28"/>
          <w14:ligatures w14:val="none"/>
        </w:rPr>
        <w:t>，並不足採。</w:t>
      </w:r>
    </w:p>
    <w:p w14:paraId="4B472893" w14:textId="28FE5484" w:rsidR="008158B0" w:rsidRPr="008158B0" w:rsidRDefault="008158B0" w:rsidP="0012384E">
      <w:pPr>
        <w:spacing w:after="0" w:line="540" w:lineRule="exact"/>
        <w:ind w:left="560" w:hangingChars="200" w:hanging="560"/>
        <w:rPr>
          <w:rFonts w:ascii="標楷體" w:eastAsia="標楷體" w:hAnsi="標楷體"/>
          <w:b/>
          <w:bCs/>
          <w:sz w:val="28"/>
          <w:szCs w:val="28"/>
          <w:u w:val="single"/>
          <w14:ligatures w14:val="none"/>
        </w:rPr>
      </w:pPr>
      <w:r w:rsidRPr="008158B0">
        <w:rPr>
          <w:rFonts w:ascii="標楷體" w:eastAsia="標楷體" w:hAnsi="標楷體" w:hint="eastAsia"/>
          <w:sz w:val="28"/>
          <w:szCs w:val="28"/>
          <w14:ligatures w14:val="none"/>
        </w:rPr>
        <w:t>(二)至於，被上訴人於張點「誣指停開800多人會員大會為上訴人之智慧型大騙局、掌控人事、掌控會務」等文章前</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根本未先向程人葉吕華或</w:t>
      </w:r>
      <w:r w:rsidR="00A34BAA">
        <w:rPr>
          <w:rFonts w:ascii="標楷體" w:eastAsia="標楷體" w:hAnsi="標楷體" w:hint="eastAsia"/>
          <w:sz w:val="28"/>
          <w:szCs w:val="28"/>
          <w14:ligatures w14:val="none"/>
        </w:rPr>
        <w:t>田0亮</w:t>
      </w:r>
      <w:r w:rsidRPr="008158B0">
        <w:rPr>
          <w:rFonts w:ascii="標楷體" w:eastAsia="標楷體" w:hAnsi="標楷體" w:hint="eastAsia"/>
          <w:sz w:val="28"/>
          <w:szCs w:val="28"/>
          <w14:ligatures w14:val="none"/>
        </w:rPr>
        <w:t>等人為合理查證，釣院刑事庭逕以證人</w:t>
      </w:r>
      <w:r w:rsidR="00A34BAA">
        <w:rPr>
          <w:rFonts w:ascii="標楷體" w:eastAsia="標楷體" w:hAnsi="標楷體" w:hint="eastAsia"/>
          <w:sz w:val="28"/>
          <w:szCs w:val="28"/>
          <w14:ligatures w14:val="none"/>
        </w:rPr>
        <w:t>田0亮</w:t>
      </w:r>
      <w:r w:rsidRPr="008158B0">
        <w:rPr>
          <w:rFonts w:ascii="標楷體" w:eastAsia="標楷體" w:hAnsi="標楷體" w:hint="eastAsia"/>
          <w:sz w:val="28"/>
          <w:szCs w:val="28"/>
          <w14:ligatures w14:val="none"/>
        </w:rPr>
        <w:t>事後之證詞而推論被上訴人張貼文章前已有查證，</w:t>
      </w:r>
      <w:bookmarkStart w:id="51" w:name="_Hlk203449359"/>
      <w:r w:rsidRPr="008158B0">
        <w:rPr>
          <w:rFonts w:ascii="標楷體" w:eastAsia="標楷體" w:hAnsi="標楷體" w:hint="eastAsia"/>
          <w:sz w:val="28"/>
          <w:szCs w:val="28"/>
          <w14:ligatures w14:val="none"/>
        </w:rPr>
        <w:t>顯悖離事實並有違經驗法則外，</w:t>
      </w:r>
      <w:r w:rsidRPr="008158B0">
        <w:rPr>
          <w:rFonts w:ascii="標楷體" w:eastAsia="標楷體" w:hAnsi="標楷體" w:hint="eastAsia"/>
          <w:b/>
          <w:bCs/>
          <w:sz w:val="28"/>
          <w:szCs w:val="28"/>
          <w:u w:val="single"/>
          <w14:ligatures w14:val="none"/>
        </w:rPr>
        <w:t>更有無證據即造予認定事實之判決違背法令之情事。</w:t>
      </w:r>
    </w:p>
    <w:bookmarkEnd w:id="51"/>
    <w:p w14:paraId="03EC6918"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(三)為此，縱 鈞院刑事庭改判被上訴人無罪，但該判決與本案民事侵權行為損害賠償之認定、構成要件等均不相同，無拘束民事審判之效力，併此救明。</w:t>
      </w:r>
    </w:p>
    <w:p w14:paraId="1F888175" w14:textId="77777777" w:rsidR="008158B0" w:rsidRPr="008158B0" w:rsidRDefault="008158B0" w:rsidP="0012384E">
      <w:pPr>
        <w:spacing w:after="0" w:line="540" w:lineRule="exact"/>
        <w:ind w:left="560" w:hangingChars="200" w:hanging="560"/>
        <w:rPr>
          <w:rFonts w:ascii="標楷體" w:eastAsia="標楷體" w:hAnsi="標楷體"/>
          <w:sz w:val="28"/>
          <w:szCs w:val="28"/>
          <w14:ligatures w14:val="none"/>
        </w:rPr>
      </w:pPr>
      <w:r w:rsidRPr="008158B0">
        <w:rPr>
          <w:rFonts w:ascii="標楷體" w:eastAsia="標楷體" w:hAnsi="標楷體" w:hint="eastAsia"/>
          <w:sz w:val="28"/>
          <w:szCs w:val="28"/>
          <w14:ligatures w14:val="none"/>
        </w:rPr>
        <w:t>四、為此</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爱狀請</w:t>
      </w:r>
      <w:r w:rsidRPr="008158B0">
        <w:rPr>
          <w:rFonts w:ascii="標楷體" w:eastAsia="標楷體" w:hAnsi="標楷體"/>
          <w:sz w:val="28"/>
          <w:szCs w:val="28"/>
          <w14:ligatures w14:val="none"/>
        </w:rPr>
        <w:t xml:space="preserve"> </w:t>
      </w:r>
      <w:r w:rsidRPr="008158B0">
        <w:rPr>
          <w:rFonts w:ascii="標楷體" w:eastAsia="標楷體" w:hAnsi="標楷體" w:hint="eastAsia"/>
          <w:sz w:val="28"/>
          <w:szCs w:val="28"/>
          <w14:ligatures w14:val="none"/>
        </w:rPr>
        <w:t>鈞院鑒核</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懇請賜判如上訴聲明所示判決，以維權益，並符法治。</w:t>
      </w:r>
    </w:p>
    <w:p w14:paraId="52DB20C5" w14:textId="77777777" w:rsidR="008158B0" w:rsidRPr="008158B0" w:rsidRDefault="008158B0" w:rsidP="0012384E">
      <w:pPr>
        <w:spacing w:after="0" w:line="540" w:lineRule="exact"/>
        <w:ind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謹致</w:t>
      </w:r>
    </w:p>
    <w:p w14:paraId="3B851968" w14:textId="77777777" w:rsidR="008158B0" w:rsidRPr="008158B0" w:rsidRDefault="008158B0" w:rsidP="0012384E">
      <w:pPr>
        <w:spacing w:after="0" w:line="540" w:lineRule="exact"/>
        <w:ind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臺灣高等法院民事庭公鑒</w:t>
      </w:r>
    </w:p>
    <w:p w14:paraId="7C2C7D93" w14:textId="77777777" w:rsidR="008158B0" w:rsidRPr="008158B0" w:rsidRDefault="008158B0" w:rsidP="0012384E">
      <w:pPr>
        <w:spacing w:after="0" w:line="540" w:lineRule="exact"/>
        <w:ind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中華民國</w:t>
      </w:r>
      <w:r w:rsidRPr="008158B0">
        <w:rPr>
          <w:rFonts w:ascii="標楷體" w:eastAsia="標楷體" w:hAnsi="標楷體"/>
          <w:sz w:val="28"/>
          <w:szCs w:val="28"/>
          <w14:ligatures w14:val="none"/>
        </w:rPr>
        <w:t>114</w:t>
      </w:r>
      <w:r w:rsidRPr="008158B0">
        <w:rPr>
          <w:rFonts w:ascii="標楷體" w:eastAsia="標楷體" w:hAnsi="標楷體" w:hint="eastAsia"/>
          <w:sz w:val="28"/>
          <w:szCs w:val="28"/>
          <w14:ligatures w14:val="none"/>
        </w:rPr>
        <w:t>年7月10日</w:t>
      </w:r>
    </w:p>
    <w:p w14:paraId="51DA6597" w14:textId="77777777" w:rsidR="008158B0" w:rsidRPr="008158B0" w:rsidRDefault="008158B0" w:rsidP="0012384E">
      <w:pPr>
        <w:spacing w:after="0" w:line="540" w:lineRule="exact"/>
        <w:ind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具狀人:陳文旺</w:t>
      </w:r>
    </w:p>
    <w:p w14:paraId="42782EFE" w14:textId="77777777" w:rsidR="008158B0" w:rsidRPr="008158B0" w:rsidRDefault="008158B0" w:rsidP="0012384E">
      <w:pPr>
        <w:spacing w:after="0" w:line="540" w:lineRule="exact"/>
        <w:rPr>
          <w:rFonts w:ascii="標楷體" w:eastAsia="標楷體" w:hAnsi="標楷體"/>
          <w:sz w:val="28"/>
          <w:szCs w:val="28"/>
          <w14:ligatures w14:val="none"/>
        </w:rPr>
      </w:pPr>
    </w:p>
    <w:p w14:paraId="17AF97A6" w14:textId="77777777" w:rsidR="008158B0" w:rsidRPr="008158B0" w:rsidRDefault="008158B0" w:rsidP="0012384E">
      <w:pPr>
        <w:spacing w:after="0" w:line="540" w:lineRule="exact"/>
        <w:rPr>
          <w:rFonts w:ascii="標楷體" w:eastAsia="標楷體" w:hAnsi="標楷體"/>
          <w:sz w:val="28"/>
          <w:szCs w:val="28"/>
          <w14:ligatures w14:val="none"/>
        </w:rPr>
      </w:pPr>
    </w:p>
    <w:p w14:paraId="465978D2" w14:textId="77777777" w:rsidR="008158B0" w:rsidRPr="008158B0" w:rsidRDefault="008158B0" w:rsidP="0012384E">
      <w:pPr>
        <w:spacing w:after="0" w:line="540" w:lineRule="exact"/>
        <w:rPr>
          <w:rFonts w:ascii="標楷體" w:eastAsia="標楷體" w:hAnsi="標楷體"/>
          <w:sz w:val="28"/>
          <w:szCs w:val="28"/>
          <w14:ligatures w14:val="none"/>
        </w:rPr>
      </w:pPr>
    </w:p>
    <w:p w14:paraId="717CEEFF" w14:textId="77777777" w:rsidR="008158B0" w:rsidRPr="008158B0" w:rsidRDefault="008158B0" w:rsidP="0012384E">
      <w:pPr>
        <w:spacing w:after="0" w:line="540" w:lineRule="exact"/>
        <w:rPr>
          <w:rFonts w:ascii="標楷體" w:eastAsia="標楷體" w:hAnsi="標楷體"/>
          <w:sz w:val="28"/>
          <w:szCs w:val="28"/>
          <w14:ligatures w14:val="none"/>
        </w:rPr>
      </w:pPr>
    </w:p>
    <w:p w14:paraId="60E99D41" w14:textId="77777777" w:rsidR="008158B0" w:rsidRDefault="008158B0" w:rsidP="0012384E">
      <w:pPr>
        <w:spacing w:after="0" w:line="540" w:lineRule="exact"/>
        <w:rPr>
          <w:rFonts w:ascii="標楷體" w:eastAsia="標楷體" w:hAnsi="標楷體"/>
          <w:sz w:val="28"/>
          <w:szCs w:val="28"/>
          <w14:ligatures w14:val="none"/>
        </w:rPr>
      </w:pPr>
    </w:p>
    <w:p w14:paraId="6A514A9F" w14:textId="77777777" w:rsidR="0012384E" w:rsidRDefault="0012384E" w:rsidP="0012384E">
      <w:pPr>
        <w:spacing w:after="0" w:line="540" w:lineRule="exact"/>
        <w:rPr>
          <w:rFonts w:ascii="標楷體" w:eastAsia="標楷體" w:hAnsi="標楷體"/>
          <w:sz w:val="28"/>
          <w:szCs w:val="28"/>
          <w14:ligatures w14:val="none"/>
        </w:rPr>
      </w:pPr>
    </w:p>
    <w:p w14:paraId="1F8AF6BC" w14:textId="77777777" w:rsidR="0012384E" w:rsidRPr="008158B0" w:rsidRDefault="0012384E" w:rsidP="0012384E">
      <w:pPr>
        <w:spacing w:after="0" w:line="540" w:lineRule="exact"/>
        <w:rPr>
          <w:rFonts w:ascii="標楷體" w:eastAsia="標楷體" w:hAnsi="標楷體"/>
          <w:sz w:val="28"/>
          <w:szCs w:val="28"/>
          <w14:ligatures w14:val="none"/>
        </w:rPr>
      </w:pPr>
    </w:p>
    <w:p w14:paraId="7D42A0C0" w14:textId="4C2A7E0B" w:rsidR="008158B0" w:rsidRPr="00986FD2" w:rsidRDefault="008158B0" w:rsidP="0012384E">
      <w:pPr>
        <w:spacing w:after="0" w:line="540" w:lineRule="exact"/>
        <w:rPr>
          <w:rFonts w:ascii="標楷體" w:eastAsia="標楷體" w:hAnsi="標楷體" w:cstheme="majorBidi"/>
          <w:b/>
          <w:bCs/>
          <w:color w:val="0070C0"/>
          <w:sz w:val="28"/>
          <w:szCs w:val="28"/>
        </w:rPr>
      </w:pPr>
      <w:bookmarkStart w:id="52" w:name="_Hlk203439156"/>
      <w:r w:rsidRPr="00986FD2">
        <w:rPr>
          <w:rFonts w:ascii="標楷體" w:eastAsia="標楷體" w:hAnsi="標楷體" w:cstheme="majorBidi" w:hint="eastAsia"/>
          <w:b/>
          <w:bCs/>
          <w:color w:val="0070C0"/>
          <w:sz w:val="28"/>
          <w:szCs w:val="28"/>
        </w:rPr>
        <w:t>伍、</w:t>
      </w:r>
      <w:r w:rsidR="005D7570">
        <w:rPr>
          <w:rFonts w:ascii="標楷體" w:eastAsia="標楷體" w:hAnsi="標楷體" w:cstheme="majorBidi" w:hint="eastAsia"/>
          <w:b/>
          <w:bCs/>
          <w:color w:val="0070C0"/>
          <w:sz w:val="28"/>
          <w:szCs w:val="28"/>
        </w:rPr>
        <w:t>許連景</w:t>
      </w:r>
      <w:r w:rsidRPr="00986FD2">
        <w:rPr>
          <w:rFonts w:ascii="標楷體" w:eastAsia="標楷體" w:hAnsi="標楷體" w:cstheme="majorBidi" w:hint="eastAsia"/>
          <w:b/>
          <w:bCs/>
          <w:color w:val="0070C0"/>
          <w:sz w:val="28"/>
          <w:szCs w:val="28"/>
        </w:rPr>
        <w:t>答辯理由五(第9頁)</w:t>
      </w:r>
    </w:p>
    <w:bookmarkEnd w:id="52"/>
    <w:p w14:paraId="001DD34D" w14:textId="2B3A59DA"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一、停開大會還在強辯</w:t>
      </w:r>
    </w:p>
    <w:p w14:paraId="12A7FE6C" w14:textId="3F3851F5" w:rsidR="008158B0" w:rsidRPr="008158B0" w:rsidRDefault="008158B0" w:rsidP="0012384E">
      <w:pPr>
        <w:spacing w:after="0" w:line="540" w:lineRule="exact"/>
        <w:ind w:leftChars="200" w:left="480"/>
        <w:rPr>
          <w:rFonts w:ascii="標楷體" w:eastAsia="標楷體" w:hAnsi="標楷體"/>
          <w:b/>
          <w:bCs/>
          <w:sz w:val="28"/>
          <w:szCs w:val="28"/>
        </w:rPr>
      </w:pPr>
      <w:r w:rsidRPr="008158B0">
        <w:rPr>
          <w:rFonts w:ascii="標楷體" w:eastAsia="標楷體" w:hAnsi="標楷體" w:cs="Times New Roman" w:hint="eastAsia"/>
          <w:sz w:val="28"/>
          <w:szCs w:val="28"/>
          <w14:ligatures w14:val="none"/>
        </w:rPr>
        <w:t>以下摘自本人</w:t>
      </w:r>
      <w:r w:rsidRPr="008158B0">
        <w:rPr>
          <w:rFonts w:ascii="標楷體" w:eastAsia="標楷體" w:hAnsi="標楷體" w:cs="Times New Roman" w:hint="eastAsia"/>
          <w:b/>
          <w:bCs/>
          <w:sz w:val="28"/>
          <w:szCs w:val="28"/>
          <w14:ligatures w14:val="none"/>
        </w:rPr>
        <w:t>刑事上訴理由 (五) 回應6月5日補充自訴理由狀</w:t>
      </w:r>
      <w:bookmarkStart w:id="53" w:name="_Hlk200508014"/>
      <w:r w:rsidRPr="008158B0">
        <w:rPr>
          <w:rFonts w:ascii="標楷體" w:eastAsia="標楷體" w:hAnsi="標楷體" w:hint="eastAsia"/>
          <w:b/>
          <w:bCs/>
          <w:sz w:val="28"/>
          <w:szCs w:val="28"/>
        </w:rPr>
        <w:t>似有偽造文書等犯罪行為，何能停會？</w:t>
      </w:r>
    </w:p>
    <w:bookmarkEnd w:id="53"/>
    <w:p w14:paraId="51D83906" w14:textId="77777777" w:rsidR="008158B0" w:rsidRPr="008158B0" w:rsidRDefault="008158B0" w:rsidP="0012384E">
      <w:pPr>
        <w:spacing w:after="0" w:line="540" w:lineRule="exact"/>
        <w:rPr>
          <w:rFonts w:ascii="標楷體" w:eastAsia="標楷體" w:hAnsi="標楷體"/>
          <w:b/>
          <w:bCs/>
          <w:sz w:val="28"/>
          <w:szCs w:val="28"/>
        </w:rPr>
      </w:pPr>
      <w:r w:rsidRPr="008158B0">
        <w:rPr>
          <w:rFonts w:ascii="標楷體" w:eastAsia="標楷體" w:hAnsi="標楷體" w:hint="eastAsia"/>
          <w:b/>
          <w:bCs/>
          <w:sz w:val="28"/>
          <w:szCs w:val="28"/>
        </w:rPr>
        <w:t>(一)原告</w:t>
      </w:r>
      <w:r w:rsidRPr="008158B0">
        <w:rPr>
          <w:rFonts w:ascii="標楷體" w:eastAsia="標楷體" w:hAnsi="標楷體" w:cs="標楷體" w:hint="eastAsia"/>
          <w:b/>
          <w:bCs/>
          <w:snapToGrid w:val="0"/>
          <w:kern w:val="0"/>
          <w:sz w:val="28"/>
          <w:szCs w:val="28"/>
        </w:rPr>
        <w:t>補充自訴理由之內容</w:t>
      </w:r>
    </w:p>
    <w:p w14:paraId="6F108BA0" w14:textId="77777777" w:rsidR="008158B0" w:rsidRPr="008158B0" w:rsidRDefault="008158B0" w:rsidP="0012384E">
      <w:pPr>
        <w:spacing w:after="0" w:line="540" w:lineRule="exact"/>
        <w:ind w:leftChars="200" w:left="480"/>
        <w:rPr>
          <w:rFonts w:ascii="標楷體" w:eastAsia="標楷體" w:hAnsi="標楷體"/>
          <w:b/>
          <w:bCs/>
          <w:sz w:val="28"/>
          <w:szCs w:val="28"/>
        </w:rPr>
      </w:pPr>
      <w:r w:rsidRPr="008158B0">
        <w:rPr>
          <w:rFonts w:ascii="標楷體" w:eastAsia="標楷體" w:hAnsi="標楷體" w:hint="eastAsia"/>
          <w:sz w:val="28"/>
          <w:szCs w:val="28"/>
        </w:rPr>
        <w:t>查民國(下同)104年12月9日桃園市地政士公會第  十一屆</w:t>
      </w:r>
      <w:r w:rsidRPr="008158B0">
        <w:rPr>
          <w:rFonts w:ascii="標楷體" w:eastAsia="標楷體" w:hAnsi="標楷體" w:hint="eastAsia"/>
          <w:b/>
          <w:bCs/>
          <w:sz w:val="28"/>
          <w:szCs w:val="28"/>
        </w:rPr>
        <w:t>理監事選舉委員會</w:t>
      </w:r>
      <w:r w:rsidRPr="008158B0">
        <w:rPr>
          <w:rFonts w:ascii="標楷體" w:eastAsia="標楷體" w:hAnsi="標楷體" w:hint="eastAsia"/>
          <w:sz w:val="28"/>
          <w:szCs w:val="28"/>
        </w:rPr>
        <w:t>第3次會議之</w:t>
      </w:r>
      <w:r w:rsidRPr="008158B0">
        <w:rPr>
          <w:rFonts w:ascii="標楷體" w:eastAsia="標楷體" w:hAnsi="標楷體" w:hint="eastAsia"/>
          <w:b/>
          <w:bCs/>
          <w:sz w:val="28"/>
          <w:szCs w:val="28"/>
        </w:rPr>
        <w:t>會議紀錄</w:t>
      </w:r>
      <w:r w:rsidRPr="008158B0">
        <w:rPr>
          <w:rFonts w:ascii="標楷體" w:eastAsia="標楷體" w:hAnsi="標楷體" w:hint="eastAsia"/>
          <w:sz w:val="28"/>
          <w:szCs w:val="28"/>
        </w:rPr>
        <w:t>「陸、討論事項」決議二、記載「依上面書面內容</w:t>
      </w:r>
      <w:r w:rsidRPr="008158B0">
        <w:rPr>
          <w:rFonts w:ascii="Cambria Math" w:eastAsia="標楷體" w:hAnsi="Cambria Math" w:cs="Cambria Math"/>
          <w:sz w:val="28"/>
          <w:szCs w:val="28"/>
        </w:rPr>
        <w:t>⋯</w:t>
      </w:r>
      <w:r w:rsidRPr="008158B0">
        <w:rPr>
          <w:rFonts w:ascii="標楷體" w:eastAsia="標楷體" w:hAnsi="標楷體"/>
          <w:sz w:val="28"/>
          <w:szCs w:val="28"/>
        </w:rPr>
        <w:t>·</w:t>
      </w:r>
      <w:r w:rsidRPr="008158B0">
        <w:rPr>
          <w:rFonts w:ascii="標楷體" w:eastAsia="標楷體" w:hAnsi="標楷體" w:hint="eastAsia"/>
          <w:sz w:val="28"/>
          <w:szCs w:val="28"/>
        </w:rPr>
        <w:t>且似有違反十一條</w:t>
      </w:r>
      <w:r w:rsidRPr="008158B0">
        <w:rPr>
          <w:rFonts w:ascii="標楷體" w:eastAsia="標楷體" w:hAnsi="標楷體"/>
          <w:sz w:val="28"/>
          <w:szCs w:val="28"/>
        </w:rPr>
        <w:t>(</w:t>
      </w:r>
      <w:r w:rsidRPr="008158B0">
        <w:rPr>
          <w:rFonts w:ascii="標楷體" w:eastAsia="標楷體" w:hAnsi="標楷體" w:hint="eastAsia"/>
          <w:sz w:val="28"/>
          <w:szCs w:val="28"/>
        </w:rPr>
        <w:t>偽造文書等犯罪行為</w:t>
      </w:r>
      <w:r w:rsidRPr="008158B0">
        <w:rPr>
          <w:rFonts w:ascii="標楷體" w:eastAsia="標楷體" w:hAnsi="標楷體"/>
          <w:sz w:val="28"/>
          <w:szCs w:val="28"/>
        </w:rPr>
        <w:t>)</w:t>
      </w:r>
      <w:r w:rsidRPr="008158B0">
        <w:rPr>
          <w:rFonts w:ascii="Cambria Math" w:eastAsia="標楷體" w:hAnsi="Cambria Math" w:cs="Cambria Math"/>
          <w:sz w:val="28"/>
          <w:szCs w:val="28"/>
        </w:rPr>
        <w:t>⋯</w:t>
      </w:r>
      <w:r w:rsidRPr="008158B0">
        <w:rPr>
          <w:rFonts w:ascii="標楷體" w:eastAsia="標楷體" w:hAnsi="標楷體"/>
          <w:sz w:val="28"/>
          <w:szCs w:val="28"/>
        </w:rPr>
        <w:t xml:space="preserve"> </w:t>
      </w:r>
      <w:r w:rsidRPr="008158B0">
        <w:rPr>
          <w:rFonts w:ascii="標楷體" w:eastAsia="標楷體" w:hAnsi="標楷體" w:hint="eastAsia"/>
          <w:sz w:val="28"/>
          <w:szCs w:val="28"/>
        </w:rPr>
        <w:t>一節</w:t>
      </w:r>
      <w:r w:rsidRPr="008158B0">
        <w:rPr>
          <w:rFonts w:ascii="標楷體" w:eastAsia="標楷體" w:hAnsi="標楷體"/>
          <w:sz w:val="28"/>
          <w:szCs w:val="28"/>
        </w:rPr>
        <w:t>(</w:t>
      </w:r>
      <w:r w:rsidRPr="008158B0">
        <w:rPr>
          <w:rFonts w:ascii="標楷體" w:eastAsia="標楷體" w:hAnsi="標楷體" w:hint="eastAsia"/>
          <w:sz w:val="28"/>
          <w:szCs w:val="28"/>
        </w:rPr>
        <w:t>見原審卷二第</w:t>
      </w:r>
      <w:r w:rsidRPr="008158B0">
        <w:rPr>
          <w:rFonts w:ascii="標楷體" w:eastAsia="標楷體" w:hAnsi="標楷體"/>
          <w:sz w:val="28"/>
          <w:szCs w:val="28"/>
        </w:rPr>
        <w:t>23</w:t>
      </w:r>
      <w:r w:rsidRPr="008158B0">
        <w:rPr>
          <w:rFonts w:ascii="標楷體" w:eastAsia="標楷體" w:hAnsi="標楷體" w:hint="eastAsia"/>
          <w:sz w:val="28"/>
          <w:szCs w:val="28"/>
        </w:rPr>
        <w:t>頁</w:t>
      </w:r>
      <w:r w:rsidRPr="008158B0">
        <w:rPr>
          <w:rFonts w:ascii="標楷體" w:eastAsia="標楷體" w:hAnsi="標楷體"/>
          <w:sz w:val="28"/>
          <w:szCs w:val="28"/>
        </w:rPr>
        <w:t>)，</w:t>
      </w:r>
      <w:r w:rsidRPr="008158B0">
        <w:rPr>
          <w:rFonts w:ascii="標楷體" w:eastAsia="標楷體" w:hAnsi="標楷體" w:hint="eastAsia"/>
          <w:sz w:val="28"/>
          <w:szCs w:val="28"/>
        </w:rPr>
        <w:t>係因書第二段記載「該員此舉顯有利用詐術、違(應為)造文書，意圖影響本會理監事選舉之嫌」等語之故，</w:t>
      </w:r>
      <w:r w:rsidRPr="008158B0">
        <w:rPr>
          <w:rFonts w:ascii="標楷體" w:eastAsia="標楷體" w:hAnsi="標楷體" w:hint="eastAsia"/>
          <w:b/>
          <w:bCs/>
          <w:sz w:val="28"/>
          <w:szCs w:val="28"/>
        </w:rPr>
        <w:t>並非自訴人之意見</w:t>
      </w:r>
    </w:p>
    <w:p w14:paraId="68C9737B" w14:textId="77777777" w:rsidR="008158B0" w:rsidRPr="00986FD2" w:rsidRDefault="008158B0" w:rsidP="0012384E">
      <w:pPr>
        <w:spacing w:after="0" w:line="540" w:lineRule="exact"/>
        <w:rPr>
          <w:rFonts w:ascii="標楷體" w:eastAsia="標楷體" w:hAnsi="標楷體"/>
          <w:b/>
          <w:bCs/>
          <w:color w:val="0070C0"/>
          <w:sz w:val="28"/>
          <w:szCs w:val="28"/>
        </w:rPr>
      </w:pPr>
      <w:r w:rsidRPr="00986FD2">
        <w:rPr>
          <w:rFonts w:ascii="標楷體" w:eastAsia="標楷體" w:hAnsi="標楷體" w:hint="eastAsia"/>
          <w:b/>
          <w:bCs/>
          <w:color w:val="0070C0"/>
          <w:sz w:val="28"/>
          <w:szCs w:val="28"/>
        </w:rPr>
        <w:t>(二)許連景答辯：</w:t>
      </w:r>
    </w:p>
    <w:p w14:paraId="1360275A" w14:textId="77777777" w:rsidR="008158B0" w:rsidRPr="008158B0" w:rsidRDefault="008158B0" w:rsidP="0012384E">
      <w:pPr>
        <w:spacing w:after="0" w:line="540" w:lineRule="exact"/>
        <w:ind w:leftChars="200" w:left="480"/>
        <w:rPr>
          <w:rFonts w:ascii="標楷體" w:eastAsia="標楷體" w:hAnsi="標楷體"/>
          <w:sz w:val="28"/>
          <w:szCs w:val="28"/>
        </w:rPr>
      </w:pPr>
      <w:r w:rsidRPr="008158B0">
        <w:rPr>
          <w:rFonts w:ascii="標楷體" w:eastAsia="標楷體" w:hAnsi="標楷體" w:hint="eastAsia"/>
          <w:sz w:val="28"/>
          <w:szCs w:val="28"/>
        </w:rPr>
        <w:t>依選委會之會議紀錄，本停會議案並無提案人，何能成 為議案而召會議而停會。</w:t>
      </w:r>
    </w:p>
    <w:p w14:paraId="6AD27039" w14:textId="7895C9C6" w:rsidR="008158B0" w:rsidRPr="008158B0" w:rsidRDefault="008158B0" w:rsidP="0012384E">
      <w:pPr>
        <w:spacing w:after="0" w:line="540" w:lineRule="exact"/>
        <w:ind w:leftChars="200" w:left="480"/>
        <w:rPr>
          <w:rFonts w:ascii="標楷體" w:eastAsia="標楷體" w:hAnsi="標楷體"/>
          <w:sz w:val="28"/>
          <w:szCs w:val="28"/>
        </w:rPr>
      </w:pPr>
      <w:r w:rsidRPr="008158B0">
        <w:rPr>
          <w:rFonts w:ascii="標楷體" w:eastAsia="標楷體" w:hAnsi="標楷體" w:hint="eastAsia"/>
          <w:sz w:val="28"/>
          <w:szCs w:val="28"/>
        </w:rPr>
        <w:t>選委會之組成，不但違反辦事細則之規定，且以總幹事當委員即明目張膽之違法</w:t>
      </w:r>
    </w:p>
    <w:p w14:paraId="26283451" w14:textId="3D5BE12A" w:rsidR="008158B0" w:rsidRPr="008158B0" w:rsidRDefault="008158B0" w:rsidP="0012384E">
      <w:pPr>
        <w:spacing w:after="0" w:line="540" w:lineRule="exact"/>
        <w:ind w:leftChars="200" w:left="1040" w:hangingChars="200" w:hanging="560"/>
        <w:rPr>
          <w:rFonts w:ascii="標楷體" w:eastAsia="標楷體" w:hAnsi="標楷體"/>
          <w:sz w:val="28"/>
          <w:szCs w:val="28"/>
        </w:rPr>
      </w:pPr>
      <w:r w:rsidRPr="008158B0">
        <w:rPr>
          <w:rFonts w:ascii="標楷體" w:eastAsia="標楷體" w:hAnsi="標楷體" w:hint="eastAsia"/>
          <w:sz w:val="28"/>
          <w:szCs w:val="28"/>
        </w:rPr>
        <w:t>3.「似有偽</w:t>
      </w:r>
      <w:r w:rsidRPr="008158B0">
        <w:rPr>
          <w:rFonts w:ascii="標楷體" w:eastAsia="標楷體" w:hAnsi="標楷體" w:hint="eastAsia"/>
          <w:b/>
          <w:bCs/>
          <w:sz w:val="28"/>
          <w:szCs w:val="28"/>
          <w:u w:val="single"/>
        </w:rPr>
        <w:t>造文書等犯罪行為」</w:t>
      </w:r>
      <w:r w:rsidRPr="008158B0">
        <w:rPr>
          <w:rFonts w:ascii="標楷體" w:eastAsia="標楷體" w:hAnsi="標楷體" w:hint="eastAsia"/>
          <w:sz w:val="28"/>
          <w:szCs w:val="28"/>
        </w:rPr>
        <w:t>，當天下午才收到檢舉書及  申訴書，且對申訴人及檢舉人保密，</w:t>
      </w:r>
      <w:r w:rsidR="00A34BAA">
        <w:rPr>
          <w:rFonts w:ascii="標楷體" w:eastAsia="標楷體" w:hAnsi="標楷體" w:hint="eastAsia"/>
          <w:sz w:val="28"/>
          <w:szCs w:val="28"/>
        </w:rPr>
        <w:t>葉0華</w:t>
      </w:r>
      <w:r w:rsidRPr="008158B0">
        <w:rPr>
          <w:rFonts w:ascii="標楷體" w:eastAsia="標楷體" w:hAnsi="標楷體" w:hint="eastAsia"/>
          <w:sz w:val="28"/>
          <w:szCs w:val="28"/>
        </w:rPr>
        <w:t>理事長證稱不知停會之原因，何能停會？</w:t>
      </w:r>
    </w:p>
    <w:p w14:paraId="6F6BD9C5" w14:textId="238BC3B8" w:rsidR="008158B0" w:rsidRPr="008158B0" w:rsidRDefault="008158B0" w:rsidP="0012384E">
      <w:pPr>
        <w:spacing w:after="0" w:line="540" w:lineRule="exact"/>
        <w:ind w:leftChars="200" w:left="760" w:hangingChars="100" w:hanging="280"/>
        <w:rPr>
          <w:rFonts w:ascii="標楷體" w:eastAsia="標楷體" w:hAnsi="標楷體"/>
          <w:sz w:val="28"/>
          <w:szCs w:val="28"/>
        </w:rPr>
      </w:pPr>
      <w:r w:rsidRPr="008158B0">
        <w:rPr>
          <w:rFonts w:ascii="標楷體" w:eastAsia="標楷體" w:hAnsi="標楷體" w:hint="eastAsia"/>
          <w:sz w:val="28"/>
          <w:szCs w:val="28"/>
        </w:rPr>
        <w:t>4.11及12屆陳君都在掌控公會干涉會務，退選人</w:t>
      </w:r>
      <w:r w:rsidR="00A34BAA">
        <w:rPr>
          <w:rFonts w:ascii="標楷體" w:eastAsia="標楷體" w:hAnsi="標楷體" w:hint="eastAsia"/>
          <w:sz w:val="28"/>
          <w:szCs w:val="28"/>
        </w:rPr>
        <w:t>田0亮</w:t>
      </w:r>
      <w:r w:rsidRPr="008158B0">
        <w:rPr>
          <w:rFonts w:ascii="標楷體" w:eastAsia="標楷體" w:hAnsi="標楷體" w:hint="eastAsia"/>
          <w:sz w:val="28"/>
          <w:szCs w:val="28"/>
        </w:rPr>
        <w:t>證稱</w:t>
      </w:r>
      <w:r w:rsidR="005D7570">
        <w:rPr>
          <w:rFonts w:ascii="標楷體" w:eastAsia="標楷體" w:hAnsi="標楷體" w:hint="eastAsia"/>
          <w:sz w:val="28"/>
          <w:szCs w:val="28"/>
        </w:rPr>
        <w:t xml:space="preserve"> </w:t>
      </w:r>
      <w:r w:rsidRPr="008158B0">
        <w:rPr>
          <w:rFonts w:ascii="標楷體" w:eastAsia="標楷體" w:hAnsi="標楷體" w:hint="eastAsia"/>
          <w:sz w:val="28"/>
          <w:szCs w:val="28"/>
        </w:rPr>
        <w:t>參選及退選皆是陳君夫妻造成，2派參選，陳君是執政派之主導人，不知迴避不但擔任選委會主任委員，還提案於2小時才臨時召開理事會，作出停會之決議，會議紀錄非常草率只</w:t>
      </w:r>
      <w:r w:rsidR="005D7570">
        <w:rPr>
          <w:rFonts w:ascii="標楷體" w:eastAsia="標楷體" w:hAnsi="標楷體" w:hint="eastAsia"/>
          <w:sz w:val="28"/>
          <w:szCs w:val="28"/>
        </w:rPr>
        <w:t xml:space="preserve">  </w:t>
      </w:r>
      <w:r w:rsidRPr="008158B0">
        <w:rPr>
          <w:rFonts w:ascii="標楷體" w:eastAsia="標楷體" w:hAnsi="標楷體" w:hint="eastAsia"/>
          <w:sz w:val="28"/>
          <w:szCs w:val="28"/>
        </w:rPr>
        <w:t>有1頁，亦不敍明原因。</w:t>
      </w:r>
    </w:p>
    <w:p w14:paraId="178E4C4F" w14:textId="77777777" w:rsidR="008158B0" w:rsidRPr="008158B0" w:rsidRDefault="008158B0" w:rsidP="0012384E">
      <w:pPr>
        <w:spacing w:after="0" w:line="540" w:lineRule="exact"/>
        <w:ind w:leftChars="300" w:left="720"/>
        <w:rPr>
          <w:rFonts w:ascii="標楷體" w:eastAsia="標楷體" w:hAnsi="標楷體"/>
          <w:sz w:val="28"/>
          <w:szCs w:val="28"/>
        </w:rPr>
      </w:pPr>
      <w:r w:rsidRPr="008158B0">
        <w:rPr>
          <w:rFonts w:ascii="標楷體" w:eastAsia="標楷體" w:hAnsi="標楷體" w:hint="eastAsia"/>
          <w:sz w:val="28"/>
          <w:szCs w:val="28"/>
        </w:rPr>
        <w:t>停會之實質是否為合法停會？還是表面合法，實 質是智慧型大騙局？自己摸摸良心就知道，居然可以一直拿本案告本人民刑事纏訟3年多了，夫復何言。</w:t>
      </w:r>
    </w:p>
    <w:p w14:paraId="49124259" w14:textId="77777777" w:rsidR="008158B0" w:rsidRPr="008158B0" w:rsidRDefault="008158B0" w:rsidP="0012384E">
      <w:pPr>
        <w:spacing w:after="0" w:line="540" w:lineRule="exact"/>
        <w:ind w:leftChars="300" w:left="720"/>
        <w:rPr>
          <w:rFonts w:ascii="標楷體" w:eastAsia="標楷體" w:hAnsi="標楷體"/>
          <w:sz w:val="28"/>
          <w:szCs w:val="28"/>
        </w:rPr>
      </w:pPr>
      <w:r w:rsidRPr="008158B0">
        <w:rPr>
          <w:rFonts w:ascii="標楷體" w:eastAsia="標楷體" w:hAnsi="標楷體" w:hint="eastAsia"/>
          <w:sz w:val="28"/>
          <w:szCs w:val="28"/>
        </w:rPr>
        <w:t>要學習蔡英文前總統，任期中認真為這苦難之國 家服務，把台灣推向全世界，卸任後不干政，只有到國外拼外交。</w:t>
      </w:r>
    </w:p>
    <w:p w14:paraId="5C882D64" w14:textId="77777777" w:rsidR="008158B0" w:rsidRPr="008158B0" w:rsidRDefault="008158B0" w:rsidP="0012384E">
      <w:pPr>
        <w:spacing w:after="0" w:line="540" w:lineRule="exact"/>
        <w:ind w:leftChars="200" w:left="1040" w:hangingChars="200" w:hanging="560"/>
        <w:rPr>
          <w:rFonts w:ascii="標楷體" w:eastAsia="標楷體" w:hAnsi="標楷體"/>
          <w:sz w:val="28"/>
          <w:szCs w:val="28"/>
        </w:rPr>
      </w:pPr>
      <w:r w:rsidRPr="008158B0">
        <w:rPr>
          <w:rFonts w:ascii="標楷體" w:eastAsia="標楷體" w:hAnsi="標楷體" w:hint="eastAsia"/>
          <w:sz w:val="28"/>
          <w:szCs w:val="28"/>
        </w:rPr>
        <w:t>7.10年干政如正義信所述24件壞事，只是冰山一  角，昨10日巧遇某甲為第10屆之幹部，與其客戶共3人，他如數家珍，您做了多少令人不可思議之壞事，因此值得陳君反省。</w:t>
      </w:r>
    </w:p>
    <w:p w14:paraId="6F424618" w14:textId="77777777" w:rsidR="008158B0" w:rsidRPr="008158B0" w:rsidRDefault="008158B0" w:rsidP="0012384E">
      <w:pPr>
        <w:spacing w:after="0" w:line="540" w:lineRule="exact"/>
        <w:ind w:left="560" w:hangingChars="200" w:hanging="560"/>
        <w:rPr>
          <w:rFonts w:ascii="標楷體" w:eastAsia="標楷體" w:hAnsi="標楷體" w:cstheme="majorBidi"/>
          <w:b/>
          <w:bCs/>
          <w:sz w:val="28"/>
          <w:szCs w:val="28"/>
        </w:rPr>
      </w:pPr>
      <w:r w:rsidRPr="008158B0">
        <w:rPr>
          <w:rFonts w:ascii="標楷體" w:eastAsia="標楷體" w:hAnsi="標楷體" w:cstheme="majorBidi" w:hint="eastAsia"/>
          <w:sz w:val="28"/>
          <w:szCs w:val="28"/>
        </w:rPr>
        <w:t>二、</w:t>
      </w:r>
      <w:r w:rsidRPr="008158B0">
        <w:rPr>
          <w:rFonts w:ascii="標楷體" w:eastAsia="標楷體" w:hAnsi="標楷體" w:cstheme="majorBidi" w:hint="eastAsia"/>
          <w:b/>
          <w:bCs/>
          <w:sz w:val="28"/>
          <w:szCs w:val="28"/>
        </w:rPr>
        <w:t>「我當時也對被告說，我不會做主觀的臆測或判斷」是法官移花接木之錯誤弔詭證詞，有要入本人於罪之嫌</w:t>
      </w:r>
    </w:p>
    <w:p w14:paraId="5C87EEB8" w14:textId="77777777" w:rsidR="008158B0" w:rsidRPr="008158B0" w:rsidRDefault="008158B0" w:rsidP="0012384E">
      <w:pPr>
        <w:spacing w:after="0" w:line="540" w:lineRule="exact"/>
        <w:rPr>
          <w:rFonts w:ascii="標楷體" w:eastAsia="標楷體" w:hAnsi="標楷體"/>
          <w:b/>
          <w:bCs/>
          <w:sz w:val="28"/>
          <w:szCs w:val="28"/>
        </w:rPr>
      </w:pPr>
      <w:bookmarkStart w:id="54" w:name="_Hlk200511339"/>
      <w:r w:rsidRPr="008158B0">
        <w:rPr>
          <w:rFonts w:ascii="標楷體" w:eastAsia="標楷體" w:hAnsi="標楷體" w:hint="eastAsia"/>
          <w:b/>
          <w:bCs/>
          <w:sz w:val="28"/>
          <w:szCs w:val="28"/>
        </w:rPr>
        <w:t>(一)</w:t>
      </w:r>
      <w:r w:rsidRPr="008158B0">
        <w:rPr>
          <w:rFonts w:ascii="標楷體" w:eastAsia="標楷體" w:hAnsi="標楷體" w:cs="標楷體" w:hint="eastAsia"/>
          <w:b/>
          <w:bCs/>
          <w:snapToGrid w:val="0"/>
          <w:kern w:val="0"/>
          <w:sz w:val="28"/>
          <w:szCs w:val="28"/>
        </w:rPr>
        <w:t xml:space="preserve"> 補充自訴理由之內容</w:t>
      </w:r>
    </w:p>
    <w:bookmarkEnd w:id="54"/>
    <w:p w14:paraId="65DDE72D" w14:textId="15B7E44E" w:rsidR="008158B0" w:rsidRPr="008158B0" w:rsidRDefault="008158B0" w:rsidP="0012384E">
      <w:pPr>
        <w:spacing w:after="0" w:line="540" w:lineRule="exact"/>
        <w:ind w:leftChars="200" w:left="480"/>
        <w:rPr>
          <w:rFonts w:ascii="標楷體" w:eastAsia="標楷體" w:hAnsi="標楷體"/>
          <w:b/>
          <w:bCs/>
          <w:sz w:val="28"/>
          <w:szCs w:val="28"/>
          <w:u w:val="single"/>
        </w:rPr>
      </w:pPr>
      <w:r w:rsidRPr="008158B0">
        <w:rPr>
          <w:rFonts w:ascii="標楷體" w:eastAsia="標楷體" w:hAnsi="標楷體" w:hint="eastAsia"/>
          <w:sz w:val="28"/>
          <w:szCs w:val="28"/>
        </w:rPr>
        <w:t>次查被告雖稱其有對於所謂「正義信」内容曾向</w:t>
      </w:r>
      <w:r w:rsidR="00A34BAA">
        <w:rPr>
          <w:rFonts w:ascii="標楷體" w:eastAsia="標楷體" w:hAnsi="標楷體" w:hint="eastAsia"/>
          <w:sz w:val="28"/>
          <w:szCs w:val="28"/>
        </w:rPr>
        <w:t>葉0華</w:t>
      </w:r>
      <w:r w:rsidRPr="008158B0">
        <w:rPr>
          <w:rFonts w:ascii="標楷體" w:eastAsia="標楷體" w:hAnsi="標楷體" w:hint="eastAsia"/>
          <w:sz w:val="28"/>
          <w:szCs w:val="28"/>
        </w:rPr>
        <w:t>為查證云云，惟</w:t>
      </w:r>
      <w:r w:rsidR="00A34BAA">
        <w:rPr>
          <w:rFonts w:ascii="標楷體" w:eastAsia="標楷體" w:hAnsi="標楷體" w:hint="eastAsia"/>
          <w:sz w:val="28"/>
          <w:szCs w:val="28"/>
        </w:rPr>
        <w:t>葉0華</w:t>
      </w:r>
      <w:r w:rsidRPr="008158B0">
        <w:rPr>
          <w:rFonts w:ascii="標楷體" w:eastAsia="標楷體" w:hAnsi="標楷體" w:hint="eastAsia"/>
          <w:sz w:val="28"/>
          <w:szCs w:val="28"/>
        </w:rPr>
        <w:t>於原審證稱:「該次選舉期間我有收到如附件一所示的正義信。在該次選舉結束後，我跟被告有在友竹居餐廳討論「正義信」之内容</w:t>
      </w:r>
      <w:r w:rsidRPr="008158B0">
        <w:rPr>
          <w:rFonts w:ascii="標楷體" w:eastAsia="標楷體" w:hAnsi="標楷體"/>
          <w:sz w:val="28"/>
          <w:szCs w:val="28"/>
        </w:rPr>
        <w:t>，</w:t>
      </w:r>
      <w:r w:rsidRPr="008158B0">
        <w:rPr>
          <w:rFonts w:ascii="標楷體" w:eastAsia="標楷體" w:hAnsi="標楷體" w:hint="eastAsia"/>
          <w:sz w:val="28"/>
          <w:szCs w:val="28"/>
        </w:rPr>
        <w:t>但我只是跟被告互相交換意見也沒有提供任何佐證資料給被告參考。關於104年停開會員大會是事實，至於為何停開，或是要重新選舉這些，</w:t>
      </w:r>
      <w:r w:rsidRPr="008158B0">
        <w:rPr>
          <w:rFonts w:ascii="標楷體" w:eastAsia="標楷體" w:hAnsi="標楷體" w:hint="eastAsia"/>
          <w:b/>
          <w:bCs/>
          <w:sz w:val="28"/>
          <w:szCs w:val="28"/>
          <w:u w:val="single"/>
        </w:rPr>
        <w:t>都是正義信裡面的個人臆測，我當時也對被告說，我不會做主觀的臆測或判斷等語</w:t>
      </w:r>
      <w:r w:rsidRPr="008158B0">
        <w:rPr>
          <w:rFonts w:ascii="標楷體" w:eastAsia="標楷體" w:hAnsi="標楷體"/>
          <w:sz w:val="28"/>
          <w:szCs w:val="28"/>
        </w:rPr>
        <w:t>(</w:t>
      </w:r>
      <w:r w:rsidRPr="008158B0">
        <w:rPr>
          <w:rFonts w:ascii="標楷體" w:eastAsia="標楷體" w:hAnsi="標楷體" w:hint="eastAsia"/>
          <w:b/>
          <w:bCs/>
          <w:sz w:val="28"/>
          <w:szCs w:val="28"/>
          <w:u w:val="single"/>
        </w:rPr>
        <w:t>見本院自更一卷四第</w:t>
      </w:r>
      <w:r w:rsidRPr="008158B0">
        <w:rPr>
          <w:rFonts w:ascii="標楷體" w:eastAsia="標楷體" w:hAnsi="標楷體"/>
          <w:b/>
          <w:bCs/>
          <w:sz w:val="28"/>
          <w:szCs w:val="28"/>
          <w:u w:val="single"/>
        </w:rPr>
        <w:t xml:space="preserve">207-213 </w:t>
      </w:r>
      <w:r w:rsidRPr="008158B0">
        <w:rPr>
          <w:rFonts w:ascii="標楷體" w:eastAsia="標楷體" w:hAnsi="標楷體" w:hint="eastAsia"/>
          <w:b/>
          <w:bCs/>
          <w:sz w:val="28"/>
          <w:szCs w:val="28"/>
          <w:u w:val="single"/>
        </w:rPr>
        <w:t>頁</w:t>
      </w:r>
      <w:r w:rsidRPr="008158B0">
        <w:rPr>
          <w:rFonts w:ascii="標楷體" w:eastAsia="標楷體" w:hAnsi="標楷體"/>
          <w:sz w:val="28"/>
          <w:szCs w:val="28"/>
        </w:rPr>
        <w:t>)</w:t>
      </w:r>
      <w:r w:rsidRPr="008158B0">
        <w:rPr>
          <w:rFonts w:ascii="標楷體" w:eastAsia="標楷體" w:hAnsi="標楷體" w:hint="eastAsia"/>
          <w:sz w:val="28"/>
          <w:szCs w:val="28"/>
        </w:rPr>
        <w:t>。而被告與自訴人同為執業地政士，事務所皆設於桃園市中壢區，卻不曾向自訴人聯繫、查證正義信之內容，給予自訴人辦明機會，難</w:t>
      </w:r>
      <w:r w:rsidRPr="008158B0">
        <w:rPr>
          <w:rFonts w:ascii="標楷體" w:eastAsia="標楷體" w:hAnsi="標楷體" w:hint="eastAsia"/>
          <w:b/>
          <w:bCs/>
          <w:sz w:val="28"/>
          <w:szCs w:val="28"/>
          <w:u w:val="single"/>
        </w:rPr>
        <w:t>認其已為合理之查證。</w:t>
      </w:r>
    </w:p>
    <w:p w14:paraId="0CFA9D7D" w14:textId="77777777" w:rsidR="008158B0" w:rsidRPr="008158B0" w:rsidRDefault="008158B0" w:rsidP="0012384E">
      <w:pPr>
        <w:spacing w:after="0" w:line="540" w:lineRule="exact"/>
        <w:rPr>
          <w:rFonts w:ascii="標楷體" w:eastAsia="標楷體" w:hAnsi="標楷體"/>
        </w:rPr>
      </w:pPr>
      <w:r w:rsidRPr="008158B0">
        <w:rPr>
          <w:rFonts w:ascii="標楷體" w:eastAsia="標楷體" w:hAnsi="標楷體" w:hint="eastAsia"/>
          <w:sz w:val="28"/>
          <w:szCs w:val="28"/>
        </w:rPr>
        <w:t>(二)</w:t>
      </w:r>
      <w:r w:rsidRPr="008158B0">
        <w:rPr>
          <w:rFonts w:ascii="標楷體" w:eastAsia="標楷體" w:hAnsi="標楷體" w:hint="eastAsia"/>
          <w:b/>
          <w:bCs/>
          <w:sz w:val="28"/>
          <w:szCs w:val="28"/>
        </w:rPr>
        <w:t>判決書記載</w:t>
      </w:r>
    </w:p>
    <w:p w14:paraId="05788CB8" w14:textId="4DA1ED5F" w:rsidR="008158B0" w:rsidRPr="008158B0" w:rsidRDefault="008158B0" w:rsidP="0012384E">
      <w:pPr>
        <w:spacing w:after="0" w:line="540" w:lineRule="exact"/>
        <w:ind w:leftChars="200" w:left="760" w:hangingChars="100" w:hanging="280"/>
        <w:rPr>
          <w:rFonts w:ascii="標楷體" w:eastAsia="標楷體" w:hAnsi="標楷體"/>
          <w:sz w:val="28"/>
          <w:szCs w:val="28"/>
        </w:rPr>
      </w:pPr>
      <w:r w:rsidRPr="008158B0">
        <w:rPr>
          <w:rFonts w:ascii="Noto Sans TC" w:eastAsia="Noto Sans TC" w:hAnsi="Noto Sans TC" w:cs="Noto Sans TC" w:hint="eastAsia"/>
          <w:sz w:val="28"/>
          <w:szCs w:val="28"/>
        </w:rPr>
        <w:t>⒊</w:t>
      </w:r>
      <w:r w:rsidRPr="008158B0">
        <w:rPr>
          <w:rFonts w:ascii="標楷體" w:eastAsia="標楷體" w:hAnsi="標楷體" w:cs="新細明體" w:hint="eastAsia"/>
          <w:sz w:val="28"/>
          <w:szCs w:val="28"/>
        </w:rPr>
        <w:t>被告雖辯稱在前揭民事案件中，只是因為怕麻煩證人而「善意為不完全之陳述」，並非沒有查證，實際上其有向桃園市地政士公會第</w:t>
      </w:r>
      <w:r w:rsidRPr="008158B0">
        <w:rPr>
          <w:rFonts w:ascii="標楷體" w:eastAsia="標楷體" w:hAnsi="標楷體"/>
          <w:sz w:val="28"/>
          <w:szCs w:val="28"/>
        </w:rPr>
        <w:t>11</w:t>
      </w:r>
      <w:r w:rsidRPr="008158B0">
        <w:rPr>
          <w:rFonts w:ascii="標楷體" w:eastAsia="標楷體" w:hAnsi="標楷體" w:hint="eastAsia"/>
          <w:sz w:val="28"/>
          <w:szCs w:val="28"/>
        </w:rPr>
        <w:t>屆理事長</w:t>
      </w:r>
      <w:r w:rsidR="00A34BAA">
        <w:rPr>
          <w:rFonts w:ascii="標楷體" w:eastAsia="標楷體" w:hAnsi="標楷體" w:hint="eastAsia"/>
          <w:sz w:val="28"/>
          <w:szCs w:val="28"/>
        </w:rPr>
        <w:t>葉0華</w:t>
      </w:r>
      <w:r w:rsidRPr="008158B0">
        <w:rPr>
          <w:rFonts w:ascii="標楷體" w:eastAsia="標楷體" w:hAnsi="標楷體" w:hint="eastAsia"/>
          <w:sz w:val="28"/>
          <w:szCs w:val="28"/>
        </w:rPr>
        <w:t>查證云云（見本院自更一卷一第</w:t>
      </w:r>
      <w:r w:rsidRPr="008158B0">
        <w:rPr>
          <w:rFonts w:ascii="標楷體" w:eastAsia="標楷體" w:hAnsi="標楷體"/>
          <w:sz w:val="28"/>
          <w:szCs w:val="28"/>
        </w:rPr>
        <w:t>253</w:t>
      </w:r>
      <w:r w:rsidRPr="008158B0">
        <w:rPr>
          <w:rFonts w:ascii="標楷體" w:eastAsia="標楷體" w:hAnsi="標楷體" w:hint="eastAsia"/>
          <w:sz w:val="28"/>
          <w:szCs w:val="28"/>
        </w:rPr>
        <w:t>頁）。惟證人</w:t>
      </w:r>
      <w:r w:rsidR="00A34BAA">
        <w:rPr>
          <w:rFonts w:ascii="標楷體" w:eastAsia="標楷體" w:hAnsi="標楷體" w:hint="eastAsia"/>
          <w:sz w:val="28"/>
          <w:szCs w:val="28"/>
        </w:rPr>
        <w:t>葉0華</w:t>
      </w:r>
      <w:r w:rsidRPr="008158B0">
        <w:rPr>
          <w:rFonts w:ascii="標楷體" w:eastAsia="標楷體" w:hAnsi="標楷體" w:hint="eastAsia"/>
          <w:sz w:val="28"/>
          <w:szCs w:val="28"/>
        </w:rPr>
        <w:t>於本院審理中證稱：我曾擔任地政士公會第</w:t>
      </w:r>
      <w:r w:rsidRPr="008158B0">
        <w:rPr>
          <w:rFonts w:ascii="標楷體" w:eastAsia="標楷體" w:hAnsi="標楷體"/>
          <w:sz w:val="28"/>
          <w:szCs w:val="28"/>
        </w:rPr>
        <w:t>11</w:t>
      </w:r>
      <w:r w:rsidRPr="008158B0">
        <w:rPr>
          <w:rFonts w:ascii="標楷體" w:eastAsia="標楷體" w:hAnsi="標楷體" w:hint="eastAsia"/>
          <w:sz w:val="28"/>
          <w:szCs w:val="28"/>
        </w:rPr>
        <w:t>屆理事長，該次選舉期間我有收到如附件一所示的「正義信」。在該次選舉結束後，我跟被告有在友竹居餐廳討論「正義信」之內容，但我只是跟</w:t>
      </w:r>
      <w:r w:rsidRPr="008158B0">
        <w:rPr>
          <w:rFonts w:ascii="標楷體" w:eastAsia="標楷體" w:hAnsi="標楷體" w:hint="eastAsia"/>
          <w:b/>
          <w:bCs/>
          <w:sz w:val="28"/>
          <w:szCs w:val="28"/>
          <w:u w:val="single"/>
        </w:rPr>
        <w:t>被告互相交換意見，也沒有提供任何佐證資料給被告參考</w:t>
      </w:r>
      <w:r w:rsidRPr="008158B0">
        <w:rPr>
          <w:rFonts w:ascii="標楷體" w:eastAsia="標楷體" w:hAnsi="標楷體" w:hint="eastAsia"/>
          <w:sz w:val="28"/>
          <w:szCs w:val="28"/>
        </w:rPr>
        <w:t>。關於</w:t>
      </w:r>
      <w:r w:rsidRPr="008158B0">
        <w:rPr>
          <w:rFonts w:ascii="標楷體" w:eastAsia="標楷體" w:hAnsi="標楷體"/>
          <w:sz w:val="28"/>
          <w:szCs w:val="28"/>
        </w:rPr>
        <w:t>104</w:t>
      </w:r>
      <w:r w:rsidRPr="008158B0">
        <w:rPr>
          <w:rFonts w:ascii="標楷體" w:eastAsia="標楷體" w:hAnsi="標楷體" w:hint="eastAsia"/>
          <w:sz w:val="28"/>
          <w:szCs w:val="28"/>
        </w:rPr>
        <w:t>年停開會員大會是事實，至於為何停開，或是要重新選舉這些，都是「正義信」裡面的個人臆測，</w:t>
      </w:r>
      <w:r w:rsidRPr="008158B0">
        <w:rPr>
          <w:rFonts w:ascii="標楷體" w:eastAsia="標楷體" w:hAnsi="標楷體" w:hint="eastAsia"/>
          <w:b/>
          <w:bCs/>
          <w:sz w:val="28"/>
          <w:szCs w:val="28"/>
          <w:u w:val="single"/>
        </w:rPr>
        <w:t>我當時也對被告說，我不會做主觀的臆測或判斷等語</w:t>
      </w:r>
      <w:r w:rsidRPr="008158B0">
        <w:rPr>
          <w:rFonts w:ascii="標楷體" w:eastAsia="標楷體" w:hAnsi="標楷體" w:hint="eastAsia"/>
          <w:sz w:val="28"/>
          <w:szCs w:val="28"/>
        </w:rPr>
        <w:t>（見本院自更一卷四第207-213頁）。</w:t>
      </w:r>
    </w:p>
    <w:p w14:paraId="7CBB2D2E"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sz w:val="28"/>
          <w:szCs w:val="28"/>
        </w:rPr>
        <w:t>(三)</w:t>
      </w:r>
      <w:bookmarkStart w:id="55" w:name="_Hlk199816825"/>
      <w:r w:rsidRPr="008158B0">
        <w:rPr>
          <w:rFonts w:ascii="標楷體" w:eastAsia="標楷體" w:hAnsi="標楷體" w:hint="eastAsia"/>
          <w:sz w:val="28"/>
          <w:szCs w:val="28"/>
        </w:rPr>
        <w:t>證人筆錄之原文(如有錯誤以原文為準)</w:t>
      </w:r>
      <w:bookmarkEnd w:id="55"/>
    </w:p>
    <w:p w14:paraId="33C142B6" w14:textId="77777777" w:rsidR="008158B0" w:rsidRPr="008158B0" w:rsidRDefault="008158B0" w:rsidP="0012384E">
      <w:pPr>
        <w:spacing w:after="0" w:line="540" w:lineRule="exact"/>
        <w:rPr>
          <w:rFonts w:ascii="標楷體" w:eastAsia="標楷體" w:hAnsi="標楷體"/>
          <w:b/>
          <w:bCs/>
          <w:sz w:val="28"/>
          <w:szCs w:val="28"/>
        </w:rPr>
      </w:pPr>
      <w:r w:rsidRPr="008158B0">
        <w:rPr>
          <w:rFonts w:ascii="標楷體" w:eastAsia="標楷體" w:hAnsi="標楷體" w:hint="eastAsia"/>
          <w:b/>
          <w:bCs/>
          <w:sz w:val="28"/>
          <w:szCs w:val="28"/>
        </w:rPr>
        <w:t>受命法官問</w:t>
      </w:r>
    </w:p>
    <w:p w14:paraId="1829037B" w14:textId="77777777" w:rsidR="008158B0" w:rsidRPr="008158B0" w:rsidRDefault="008158B0" w:rsidP="0012384E">
      <w:pPr>
        <w:spacing w:after="0" w:line="540" w:lineRule="exact"/>
        <w:rPr>
          <w:rFonts w:ascii="標楷體" w:eastAsia="標楷體" w:hAnsi="標楷體"/>
          <w:b/>
          <w:bCs/>
          <w:sz w:val="28"/>
          <w:szCs w:val="28"/>
        </w:rPr>
      </w:pPr>
      <w:r w:rsidRPr="008158B0">
        <w:rPr>
          <w:rFonts w:ascii="標楷體" w:eastAsia="標楷體" w:hAnsi="標楷體" w:hint="eastAsia"/>
          <w:b/>
          <w:bCs/>
          <w:sz w:val="28"/>
          <w:szCs w:val="28"/>
        </w:rPr>
        <w:t>卷213</w:t>
      </w:r>
    </w:p>
    <w:p w14:paraId="78774478"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sz w:val="28"/>
          <w:szCs w:val="28"/>
        </w:rPr>
        <w:t xml:space="preserve">           (提示原審</w:t>
      </w:r>
      <w:bookmarkStart w:id="56" w:name="_Hlk199730125"/>
      <w:r w:rsidRPr="008158B0">
        <w:rPr>
          <w:rFonts w:ascii="標楷體" w:eastAsia="標楷體" w:hAnsi="標楷體" w:hint="eastAsia"/>
          <w:sz w:val="28"/>
          <w:szCs w:val="28"/>
        </w:rPr>
        <w:t>卷</w:t>
      </w:r>
      <w:bookmarkEnd w:id="56"/>
      <w:r w:rsidRPr="008158B0">
        <w:rPr>
          <w:rFonts w:ascii="標楷體" w:eastAsia="標楷體" w:hAnsi="標楷體" w:hint="eastAsia"/>
          <w:sz w:val="28"/>
          <w:szCs w:val="28"/>
        </w:rPr>
        <w:t>一第589 頁)第二點記載，「團隊被打壓解散，此時只剩邱00團隊，陳OO掌控之團隊已解散，故於召開第11屆第1次會員大會前1日，藉故停止召開大會並予延期，以利陳00再重組團隊與邱00競選，以達成 陳O掌控人事、掌控會務之目的」，</w:t>
      </w:r>
      <w:r w:rsidRPr="008158B0">
        <w:rPr>
          <w:rFonts w:ascii="標楷體" w:eastAsia="標楷體" w:hAnsi="標楷體" w:hint="eastAsia"/>
          <w:b/>
          <w:bCs/>
          <w:sz w:val="28"/>
          <w:szCs w:val="28"/>
        </w:rPr>
        <w:t>你對這段話跟許連景所陳述的意見為何?</w:t>
      </w:r>
    </w:p>
    <w:p w14:paraId="128AB80B" w14:textId="4DE3CF43" w:rsidR="008158B0" w:rsidRPr="008158B0" w:rsidRDefault="008158B0" w:rsidP="0012384E">
      <w:pPr>
        <w:spacing w:after="0" w:line="540" w:lineRule="exact"/>
        <w:rPr>
          <w:rFonts w:ascii="標楷體" w:eastAsia="標楷體" w:hAnsi="標楷體"/>
          <w:b/>
          <w:bCs/>
          <w:sz w:val="28"/>
          <w:szCs w:val="28"/>
        </w:rPr>
      </w:pPr>
      <w:r w:rsidRPr="008158B0">
        <w:rPr>
          <w:rFonts w:ascii="標楷體" w:eastAsia="標楷體" w:hAnsi="標楷體" w:hint="eastAsia"/>
          <w:b/>
          <w:bCs/>
          <w:sz w:val="28"/>
          <w:szCs w:val="28"/>
        </w:rPr>
        <w:t>證人</w:t>
      </w:r>
      <w:r w:rsidR="00A34BAA">
        <w:rPr>
          <w:rFonts w:ascii="標楷體" w:eastAsia="標楷體" w:hAnsi="標楷體" w:hint="eastAsia"/>
          <w:b/>
          <w:bCs/>
          <w:sz w:val="28"/>
          <w:szCs w:val="28"/>
        </w:rPr>
        <w:t>葉0華</w:t>
      </w:r>
      <w:r w:rsidRPr="008158B0">
        <w:rPr>
          <w:rFonts w:ascii="標楷體" w:eastAsia="標楷體" w:hAnsi="標楷體" w:hint="eastAsia"/>
          <w:b/>
          <w:bCs/>
          <w:sz w:val="28"/>
          <w:szCs w:val="28"/>
        </w:rPr>
        <w:t>答</w:t>
      </w:r>
    </w:p>
    <w:p w14:paraId="6EC328A1" w14:textId="77777777" w:rsidR="008158B0" w:rsidRPr="008158B0" w:rsidRDefault="008158B0" w:rsidP="0012384E">
      <w:pPr>
        <w:spacing w:after="0" w:line="540" w:lineRule="exact"/>
        <w:rPr>
          <w:rFonts w:ascii="標楷體" w:eastAsia="標楷體" w:hAnsi="標楷體"/>
          <w:b/>
          <w:bCs/>
          <w:sz w:val="28"/>
          <w:szCs w:val="28"/>
          <w:u w:val="single"/>
        </w:rPr>
      </w:pPr>
      <w:r w:rsidRPr="008158B0">
        <w:rPr>
          <w:rFonts w:ascii="標楷體" w:eastAsia="標楷體" w:hAnsi="標楷體" w:hint="eastAsia"/>
          <w:sz w:val="28"/>
          <w:szCs w:val="28"/>
        </w:rPr>
        <w:t>我們討論停開大會是事實，前面有看過會議資料，另  外邱O另外有1組團隊也是事實，我只討論我知道的事實，</w:t>
      </w:r>
      <w:r w:rsidRPr="008158B0">
        <w:rPr>
          <w:rFonts w:ascii="標楷體" w:eastAsia="標楷體" w:hAnsi="標楷體" w:hint="eastAsia"/>
          <w:b/>
          <w:bCs/>
          <w:sz w:val="28"/>
          <w:szCs w:val="28"/>
        </w:rPr>
        <w:t>至</w:t>
      </w:r>
      <w:r w:rsidRPr="008158B0">
        <w:rPr>
          <w:rFonts w:ascii="標楷體" w:eastAsia="標楷體" w:hAnsi="標楷體" w:hint="eastAsia"/>
          <w:b/>
          <w:bCs/>
          <w:sz w:val="28"/>
          <w:szCs w:val="28"/>
          <w:u w:val="single"/>
        </w:rPr>
        <w:t>於為何停開，或是要重新延停、選舉這些，那這是信裡面個人的臆测</w:t>
      </w:r>
      <w:r w:rsidRPr="008158B0">
        <w:rPr>
          <w:rFonts w:ascii="標楷體" w:eastAsia="標楷體" w:hAnsi="標楷體"/>
          <w:b/>
          <w:bCs/>
          <w:sz w:val="28"/>
          <w:szCs w:val="28"/>
          <w:u w:val="single"/>
        </w:rPr>
        <w:t>，</w:t>
      </w:r>
      <w:r w:rsidRPr="008158B0">
        <w:rPr>
          <w:rFonts w:ascii="標楷體" w:eastAsia="標楷體" w:hAnsi="標楷體" w:hint="eastAsia"/>
          <w:b/>
          <w:bCs/>
          <w:sz w:val="28"/>
          <w:szCs w:val="28"/>
          <w:u w:val="single"/>
        </w:rPr>
        <w:t>我不作主觀或客觀判斷。</w:t>
      </w:r>
    </w:p>
    <w:p w14:paraId="4FFA8FE4" w14:textId="77777777" w:rsidR="008158B0" w:rsidRPr="008158B0" w:rsidRDefault="008158B0" w:rsidP="0012384E">
      <w:pPr>
        <w:spacing w:after="0" w:line="540" w:lineRule="exact"/>
        <w:rPr>
          <w:rFonts w:ascii="標楷體" w:eastAsia="標楷體" w:hAnsi="標楷體"/>
          <w:b/>
          <w:bCs/>
          <w:sz w:val="28"/>
          <w:szCs w:val="28"/>
          <w:u w:val="single"/>
        </w:rPr>
      </w:pPr>
      <w:r w:rsidRPr="008158B0">
        <w:rPr>
          <w:rFonts w:ascii="標楷體" w:eastAsia="標楷體" w:hAnsi="標楷體" w:hint="eastAsia"/>
          <w:sz w:val="28"/>
          <w:szCs w:val="28"/>
        </w:rPr>
        <w:t xml:space="preserve">          </w:t>
      </w:r>
      <w:r w:rsidRPr="008158B0">
        <w:rPr>
          <w:rFonts w:ascii="標楷體" w:eastAsia="標楷體" w:hAnsi="標楷體" w:hint="eastAsia"/>
          <w:b/>
          <w:bCs/>
          <w:sz w:val="28"/>
          <w:szCs w:val="28"/>
          <w:u w:val="single"/>
        </w:rPr>
        <w:t>受命法官問</w:t>
      </w:r>
    </w:p>
    <w:p w14:paraId="5A6EEAC7" w14:textId="77777777" w:rsidR="008158B0" w:rsidRPr="008158B0" w:rsidRDefault="008158B0" w:rsidP="0012384E">
      <w:pPr>
        <w:spacing w:after="0" w:line="540" w:lineRule="exact"/>
        <w:rPr>
          <w:rFonts w:ascii="標楷體" w:eastAsia="標楷體" w:hAnsi="標楷體"/>
          <w:b/>
          <w:bCs/>
          <w:sz w:val="28"/>
          <w:szCs w:val="28"/>
          <w:u w:val="single"/>
        </w:rPr>
      </w:pPr>
      <w:bookmarkStart w:id="57" w:name="_Hlk199730816"/>
      <w:r w:rsidRPr="008158B0">
        <w:rPr>
          <w:rFonts w:ascii="標楷體" w:eastAsia="標楷體" w:hAnsi="標楷體" w:hint="eastAsia"/>
          <w:sz w:val="28"/>
          <w:szCs w:val="28"/>
        </w:rPr>
        <w:t>所以你當時是</w:t>
      </w:r>
      <w:r w:rsidRPr="008158B0">
        <w:rPr>
          <w:rFonts w:ascii="標楷體" w:eastAsia="標楷體" w:hAnsi="標楷體" w:hint="eastAsia"/>
          <w:b/>
          <w:bCs/>
          <w:sz w:val="28"/>
          <w:szCs w:val="28"/>
          <w:u w:val="single"/>
        </w:rPr>
        <w:t>對許連景說你不作主觀臆測和個人判</w:t>
      </w:r>
    </w:p>
    <w:p w14:paraId="6C31C309" w14:textId="77777777" w:rsidR="008158B0" w:rsidRPr="008158B0" w:rsidRDefault="008158B0" w:rsidP="0012384E">
      <w:pPr>
        <w:spacing w:after="0" w:line="540" w:lineRule="exact"/>
        <w:rPr>
          <w:rFonts w:ascii="標楷體" w:eastAsia="標楷體" w:hAnsi="標楷體"/>
          <w:b/>
          <w:bCs/>
          <w:sz w:val="28"/>
          <w:szCs w:val="28"/>
          <w:u w:val="single"/>
        </w:rPr>
      </w:pPr>
      <w:r w:rsidRPr="008158B0">
        <w:rPr>
          <w:rFonts w:ascii="標楷體" w:eastAsia="標楷體" w:hAnsi="標楷體" w:hint="eastAsia"/>
          <w:b/>
          <w:bCs/>
          <w:sz w:val="28"/>
          <w:szCs w:val="28"/>
          <w:u w:val="single"/>
        </w:rPr>
        <w:t>斷，是否如此?</w:t>
      </w:r>
    </w:p>
    <w:bookmarkEnd w:id="57"/>
    <w:p w14:paraId="4C141BF1" w14:textId="20A254BF"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sz w:val="28"/>
          <w:szCs w:val="28"/>
        </w:rPr>
        <w:t>證人</w:t>
      </w:r>
      <w:r w:rsidR="00A34BAA">
        <w:rPr>
          <w:rFonts w:ascii="標楷體" w:eastAsia="標楷體" w:hAnsi="標楷體" w:hint="eastAsia"/>
          <w:sz w:val="28"/>
          <w:szCs w:val="28"/>
        </w:rPr>
        <w:t>葉0華</w:t>
      </w:r>
      <w:r w:rsidRPr="008158B0">
        <w:rPr>
          <w:rFonts w:ascii="標楷體" w:eastAsia="標楷體" w:hAnsi="標楷體" w:hint="eastAsia"/>
          <w:sz w:val="28"/>
          <w:szCs w:val="28"/>
        </w:rPr>
        <w:t>答是</w:t>
      </w:r>
    </w:p>
    <w:p w14:paraId="3A80C724" w14:textId="77777777" w:rsidR="008158B0" w:rsidRPr="009212B1" w:rsidRDefault="008158B0" w:rsidP="0012384E">
      <w:pPr>
        <w:spacing w:after="0" w:line="540" w:lineRule="exact"/>
        <w:rPr>
          <w:rFonts w:ascii="標楷體" w:eastAsia="標楷體" w:hAnsi="標楷體"/>
          <w:b/>
          <w:bCs/>
          <w:color w:val="0070C0"/>
          <w:sz w:val="28"/>
          <w:szCs w:val="28"/>
        </w:rPr>
      </w:pPr>
      <w:r w:rsidRPr="009212B1">
        <w:rPr>
          <w:rFonts w:ascii="標楷體" w:eastAsia="標楷體" w:hAnsi="標楷體" w:hint="eastAsia"/>
          <w:b/>
          <w:bCs/>
          <w:color w:val="0070C0"/>
          <w:sz w:val="28"/>
          <w:szCs w:val="28"/>
        </w:rPr>
        <w:t>(四)被告許連景答辯</w:t>
      </w:r>
    </w:p>
    <w:p w14:paraId="79647AB4" w14:textId="43527A3A" w:rsidR="008158B0" w:rsidRPr="008158B0" w:rsidRDefault="00A34BAA" w:rsidP="0012384E">
      <w:pPr>
        <w:spacing w:after="0" w:line="540" w:lineRule="exact"/>
        <w:rPr>
          <w:rFonts w:ascii="標楷體" w:eastAsia="標楷體" w:hAnsi="標楷體"/>
          <w:b/>
          <w:bCs/>
          <w:sz w:val="28"/>
          <w:szCs w:val="28"/>
          <w:u w:val="single"/>
        </w:rPr>
      </w:pPr>
      <w:r>
        <w:rPr>
          <w:rFonts w:ascii="標楷體" w:eastAsia="標楷體" w:hAnsi="標楷體" w:hint="eastAsia"/>
          <w:sz w:val="28"/>
          <w:szCs w:val="28"/>
        </w:rPr>
        <w:t>葉0華</w:t>
      </w:r>
      <w:r w:rsidR="008158B0" w:rsidRPr="008158B0">
        <w:rPr>
          <w:rFonts w:ascii="標楷體" w:eastAsia="標楷體" w:hAnsi="標楷體" w:hint="eastAsia"/>
          <w:sz w:val="28"/>
          <w:szCs w:val="28"/>
        </w:rPr>
        <w:t>只是說針對「正義信」，回答法官有關為何停 會之提問，回答「</w:t>
      </w:r>
      <w:r w:rsidR="008158B0" w:rsidRPr="008158B0">
        <w:rPr>
          <w:rFonts w:ascii="標楷體" w:eastAsia="標楷體" w:hAnsi="標楷體" w:hint="eastAsia"/>
          <w:b/>
          <w:bCs/>
          <w:sz w:val="28"/>
          <w:szCs w:val="28"/>
          <w:u w:val="single"/>
        </w:rPr>
        <w:t>那這是</w:t>
      </w:r>
      <w:bookmarkStart w:id="58" w:name="_Hlk200306135"/>
      <w:r w:rsidR="008158B0" w:rsidRPr="008158B0">
        <w:rPr>
          <w:rFonts w:ascii="標楷體" w:eastAsia="標楷體" w:hAnsi="標楷體" w:hint="eastAsia"/>
          <w:b/>
          <w:bCs/>
          <w:sz w:val="28"/>
          <w:szCs w:val="28"/>
          <w:u w:val="single"/>
        </w:rPr>
        <w:t>信裡面個人</w:t>
      </w:r>
      <w:bookmarkEnd w:id="58"/>
      <w:r w:rsidR="008158B0" w:rsidRPr="008158B0">
        <w:rPr>
          <w:rFonts w:ascii="標楷體" w:eastAsia="標楷體" w:hAnsi="標楷體" w:hint="eastAsia"/>
          <w:b/>
          <w:bCs/>
          <w:sz w:val="28"/>
          <w:szCs w:val="28"/>
          <w:u w:val="single"/>
        </w:rPr>
        <w:t>的臆测</w:t>
      </w:r>
      <w:r w:rsidR="008158B0" w:rsidRPr="008158B0">
        <w:rPr>
          <w:rFonts w:ascii="標楷體" w:eastAsia="標楷體" w:hAnsi="標楷體"/>
          <w:b/>
          <w:bCs/>
          <w:sz w:val="28"/>
          <w:szCs w:val="28"/>
          <w:u w:val="single"/>
        </w:rPr>
        <w:t>，</w:t>
      </w:r>
      <w:r w:rsidR="008158B0" w:rsidRPr="008158B0">
        <w:rPr>
          <w:rFonts w:ascii="標楷體" w:eastAsia="標楷體" w:hAnsi="標楷體" w:hint="eastAsia"/>
          <w:b/>
          <w:bCs/>
          <w:sz w:val="28"/>
          <w:szCs w:val="28"/>
          <w:u w:val="single"/>
        </w:rPr>
        <w:t>我不作主觀或客觀判斷。」</w:t>
      </w:r>
    </w:p>
    <w:p w14:paraId="1EC4484C" w14:textId="21DB31C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sz w:val="28"/>
          <w:szCs w:val="28"/>
        </w:rPr>
        <w:t>他不做不作主觀或客觀判斷。「</w:t>
      </w:r>
      <w:r w:rsidRPr="008158B0">
        <w:rPr>
          <w:rFonts w:ascii="標楷體" w:eastAsia="標楷體" w:hAnsi="標楷體" w:hint="eastAsia"/>
          <w:b/>
          <w:bCs/>
          <w:sz w:val="28"/>
          <w:szCs w:val="28"/>
          <w:u w:val="single"/>
        </w:rPr>
        <w:t>信裡面個人」係指「正義信」之作者，並非許連景，受命</w:t>
      </w:r>
      <w:r w:rsidRPr="008158B0">
        <w:rPr>
          <w:rFonts w:ascii="標楷體" w:eastAsia="標楷體" w:hAnsi="標楷體" w:hint="eastAsia"/>
          <w:sz w:val="28"/>
          <w:szCs w:val="28"/>
        </w:rPr>
        <w:t>法官卻轉成為：「</w:t>
      </w:r>
      <w:r w:rsidRPr="008158B0">
        <w:rPr>
          <w:rFonts w:ascii="標楷體" w:eastAsia="標楷體" w:hAnsi="標楷體" w:hint="eastAsia"/>
          <w:b/>
          <w:bCs/>
          <w:sz w:val="28"/>
          <w:szCs w:val="28"/>
          <w:u w:val="single"/>
        </w:rPr>
        <w:t>所以你當時是對許連景說你不作主觀臆測和個人判斷，是否如此</w:t>
      </w:r>
      <w:r w:rsidRPr="008158B0">
        <w:rPr>
          <w:rFonts w:ascii="標楷體" w:eastAsia="標楷體" w:hAnsi="標楷體" w:hint="eastAsia"/>
          <w:sz w:val="28"/>
          <w:szCs w:val="28"/>
          <w:u w:val="single"/>
        </w:rPr>
        <w:t>?」，</w:t>
      </w:r>
      <w:r w:rsidRPr="008158B0">
        <w:rPr>
          <w:rFonts w:ascii="標楷體" w:eastAsia="標楷體" w:hAnsi="標楷體" w:hint="eastAsia"/>
          <w:b/>
          <w:sz w:val="28"/>
          <w:szCs w:val="28"/>
          <w:u w:val="single"/>
        </w:rPr>
        <w:t>此似屬移花接木</w:t>
      </w:r>
      <w:r w:rsidRPr="008158B0">
        <w:rPr>
          <w:rFonts w:ascii="標楷體" w:eastAsia="標楷體" w:hAnsi="標楷體" w:hint="eastAsia"/>
          <w:b/>
          <w:sz w:val="28"/>
          <w:szCs w:val="28"/>
        </w:rPr>
        <w:t>，證人</w:t>
      </w:r>
      <w:r w:rsidR="00A34BAA">
        <w:rPr>
          <w:rFonts w:ascii="標楷體" w:eastAsia="標楷體" w:hAnsi="標楷體" w:hint="eastAsia"/>
          <w:b/>
          <w:sz w:val="28"/>
          <w:szCs w:val="28"/>
        </w:rPr>
        <w:t>葉0華</w:t>
      </w:r>
      <w:r w:rsidRPr="008158B0">
        <w:rPr>
          <w:rFonts w:ascii="標楷體" w:eastAsia="標楷體" w:hAnsi="標楷體" w:hint="eastAsia"/>
          <w:b/>
          <w:sz w:val="28"/>
          <w:szCs w:val="28"/>
        </w:rPr>
        <w:t>乃會說是</w:t>
      </w:r>
      <w:r w:rsidRPr="008158B0">
        <w:rPr>
          <w:rFonts w:ascii="標楷體" w:eastAsia="標楷體" w:hAnsi="標楷體" w:hint="eastAsia"/>
          <w:sz w:val="28"/>
          <w:szCs w:val="28"/>
        </w:rPr>
        <w:t>，按陳君做了24件壞事，</w:t>
      </w:r>
      <w:r w:rsidR="00A34BAA">
        <w:rPr>
          <w:rFonts w:ascii="標楷體" w:eastAsia="標楷體" w:hAnsi="標楷體" w:hint="eastAsia"/>
          <w:sz w:val="28"/>
          <w:szCs w:val="28"/>
        </w:rPr>
        <w:t>葉0華</w:t>
      </w:r>
      <w:r w:rsidRPr="008158B0">
        <w:rPr>
          <w:rFonts w:ascii="標楷體" w:eastAsia="標楷體" w:hAnsi="標楷體" w:hint="eastAsia"/>
          <w:sz w:val="28"/>
          <w:szCs w:val="28"/>
        </w:rPr>
        <w:t>擔任本會第10屆之理事，第11屆理事長及第12屆名譽理事長，都會參加10-12屆理監事之會議，因此其對「正義信」依屆次指證歷歷之壞事，是否為真實知之甚詳，因此我們有友竹居約3小之逐條討論，</w:t>
      </w:r>
      <w:bookmarkStart w:id="59" w:name="_Hlk200340869"/>
      <w:r w:rsidRPr="008158B0">
        <w:rPr>
          <w:rFonts w:ascii="標楷體" w:eastAsia="標楷體" w:hAnsi="標楷體" w:hint="eastAsia"/>
          <w:sz w:val="28"/>
          <w:szCs w:val="28"/>
        </w:rPr>
        <w:t>有密密麻麻之筆記為證</w:t>
      </w:r>
      <w:bookmarkEnd w:id="59"/>
      <w:r w:rsidRPr="008158B0">
        <w:rPr>
          <w:rFonts w:ascii="標楷體" w:eastAsia="標楷體" w:hAnsi="標楷體" w:hint="eastAsia"/>
          <w:sz w:val="28"/>
          <w:szCs w:val="28"/>
        </w:rPr>
        <w:t>，本人是資深會員，我們可謂係作是非題之討論，根本不可能也没必要問他對「正義信」之看法，所以法官誘導式問「</w:t>
      </w:r>
      <w:r w:rsidRPr="008158B0">
        <w:rPr>
          <w:rFonts w:ascii="標楷體" w:eastAsia="標楷體" w:hAnsi="標楷體" w:hint="eastAsia"/>
          <w:b/>
          <w:bCs/>
          <w:sz w:val="28"/>
          <w:szCs w:val="28"/>
          <w:u w:val="single"/>
        </w:rPr>
        <w:t>所以你當時是對許連景說你不作主觀臆測和個人判斷</w:t>
      </w:r>
      <w:r w:rsidRPr="008158B0">
        <w:rPr>
          <w:rFonts w:ascii="標楷體" w:eastAsia="標楷體" w:hAnsi="標楷體" w:hint="eastAsia"/>
          <w:sz w:val="28"/>
          <w:szCs w:val="28"/>
        </w:rPr>
        <w:t>，是否如此?</w:t>
      </w:r>
      <w:r w:rsidRPr="008158B0">
        <w:rPr>
          <w:rFonts w:ascii="標楷體" w:eastAsia="標楷體" w:hAnsi="標楷體" w:hint="eastAsia"/>
        </w:rPr>
        <w:t xml:space="preserve"> </w:t>
      </w:r>
      <w:r w:rsidRPr="008158B0">
        <w:rPr>
          <w:rFonts w:ascii="標楷體" w:eastAsia="標楷體" w:hAnsi="標楷體" w:hint="eastAsia"/>
          <w:sz w:val="28"/>
          <w:szCs w:val="28"/>
        </w:rPr>
        <w:t>」，</w:t>
      </w:r>
      <w:r w:rsidR="00A34BAA">
        <w:rPr>
          <w:rFonts w:ascii="標楷體" w:eastAsia="標楷體" w:hAnsi="標楷體" w:hint="eastAsia"/>
          <w:sz w:val="28"/>
          <w:szCs w:val="28"/>
        </w:rPr>
        <w:t>葉0華</w:t>
      </w:r>
      <w:r w:rsidRPr="008158B0">
        <w:rPr>
          <w:rFonts w:ascii="標楷體" w:eastAsia="標楷體" w:hAnsi="標楷體" w:hint="eastAsia"/>
          <w:sz w:val="28"/>
          <w:szCs w:val="28"/>
        </w:rPr>
        <w:t>只能順口說「是」，事實上不可能有此對話，法官卻以此句話作為判罪理由之一，此即</w:t>
      </w:r>
      <w:r w:rsidRPr="008158B0">
        <w:rPr>
          <w:rFonts w:ascii="標楷體" w:eastAsia="標楷體" w:hAnsi="標楷體" w:hint="eastAsia"/>
          <w:b/>
          <w:bCs/>
          <w:sz w:val="28"/>
          <w:szCs w:val="28"/>
          <w:u w:val="single"/>
        </w:rPr>
        <w:t>為認事用法之違誤</w:t>
      </w:r>
      <w:r w:rsidRPr="008158B0">
        <w:rPr>
          <w:rFonts w:ascii="標楷體" w:eastAsia="標楷體" w:hAnsi="標楷體" w:hint="eastAsia"/>
          <w:b/>
          <w:bCs/>
          <w:sz w:val="28"/>
          <w:szCs w:val="28"/>
        </w:rPr>
        <w:t>。</w:t>
      </w:r>
    </w:p>
    <w:p w14:paraId="6B165DA7" w14:textId="447DF4C0"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sz w:val="28"/>
          <w:szCs w:val="28"/>
        </w:rPr>
        <w:t>三、</w:t>
      </w:r>
      <w:r w:rsidR="00A34BAA">
        <w:rPr>
          <w:rFonts w:ascii="標楷體" w:eastAsia="標楷體" w:hAnsi="標楷體" w:hint="eastAsia"/>
          <w:b/>
          <w:bCs/>
          <w:sz w:val="28"/>
          <w:szCs w:val="28"/>
        </w:rPr>
        <w:t>葉0華</w:t>
      </w:r>
      <w:r w:rsidRPr="008158B0">
        <w:rPr>
          <w:rFonts w:ascii="標楷體" w:eastAsia="標楷體" w:hAnsi="標楷體" w:hint="eastAsia"/>
          <w:b/>
          <w:bCs/>
          <w:sz w:val="28"/>
          <w:szCs w:val="28"/>
        </w:rPr>
        <w:t>並未提供任何證據供被告參考之</w:t>
      </w:r>
      <w:bookmarkStart w:id="60" w:name="_Hlk200076279"/>
      <w:r w:rsidRPr="008158B0">
        <w:rPr>
          <w:rFonts w:ascii="標楷體" w:eastAsia="標楷體" w:hAnsi="標楷體" w:hint="eastAsia"/>
          <w:b/>
          <w:bCs/>
          <w:sz w:val="28"/>
          <w:szCs w:val="28"/>
        </w:rPr>
        <w:t>吊詭</w:t>
      </w:r>
      <w:bookmarkEnd w:id="60"/>
      <w:r w:rsidRPr="008158B0">
        <w:rPr>
          <w:rFonts w:ascii="標楷體" w:eastAsia="標楷體" w:hAnsi="標楷體" w:hint="eastAsia"/>
          <w:b/>
          <w:bCs/>
          <w:sz w:val="28"/>
          <w:szCs w:val="28"/>
        </w:rPr>
        <w:t>問題</w:t>
      </w:r>
    </w:p>
    <w:p w14:paraId="5413CBE6" w14:textId="5A16C9AE"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sz w:val="28"/>
          <w:szCs w:val="28"/>
        </w:rPr>
        <w:t>按</w:t>
      </w:r>
      <w:r w:rsidR="00A34BAA">
        <w:rPr>
          <w:rFonts w:ascii="標楷體" w:eastAsia="標楷體" w:hAnsi="標楷體" w:hint="eastAsia"/>
          <w:sz w:val="28"/>
          <w:szCs w:val="28"/>
        </w:rPr>
        <w:t>葉0華</w:t>
      </w:r>
      <w:r w:rsidRPr="008158B0">
        <w:rPr>
          <w:rFonts w:ascii="標楷體" w:eastAsia="標楷體" w:hAnsi="標楷體" w:hint="eastAsia"/>
          <w:sz w:val="28"/>
          <w:szCs w:val="28"/>
        </w:rPr>
        <w:t>是一位非常優秀之估價師及本會第11屆理事長，擔任本會10-12屆公會之幹部，實際參與會務運作，及參加理監事會議，對「正義信」24件壞事應該知之甚詳，本人所以和他交換意見，主要只是確認本會員親見親聞之多數事項是否有誤解，並就少數本人完全不知，或未聽聞之事項，多予以查詢，所以根本不會發生，也無必要會有所謂「</w:t>
      </w:r>
      <w:r w:rsidR="00A34BAA">
        <w:rPr>
          <w:rFonts w:ascii="標楷體" w:eastAsia="標楷體" w:hAnsi="標楷體" w:hint="eastAsia"/>
          <w:b/>
          <w:bCs/>
          <w:sz w:val="28"/>
          <w:szCs w:val="28"/>
          <w:u w:val="single"/>
        </w:rPr>
        <w:t>葉0華</w:t>
      </w:r>
      <w:r w:rsidRPr="008158B0">
        <w:rPr>
          <w:rFonts w:ascii="標楷體" w:eastAsia="標楷體" w:hAnsi="標楷體" w:hint="eastAsia"/>
          <w:b/>
          <w:sz w:val="28"/>
          <w:szCs w:val="28"/>
          <w:u w:val="single"/>
        </w:rPr>
        <w:t>並未提供任何證據供被告參考</w:t>
      </w:r>
      <w:r w:rsidRPr="008158B0">
        <w:rPr>
          <w:rFonts w:ascii="標楷體" w:eastAsia="標楷體" w:hAnsi="標楷體" w:hint="eastAsia"/>
          <w:sz w:val="28"/>
          <w:szCs w:val="28"/>
        </w:rPr>
        <w:t>」，例如問甲您昨天是否有吃早餐，其會答有或無，不會要他提供錄影帶當證據一樣，因為只是是非題，法官卻又導出「</w:t>
      </w:r>
      <w:r w:rsidRPr="008158B0">
        <w:rPr>
          <w:rFonts w:ascii="標楷體" w:eastAsia="標楷體" w:hAnsi="標楷體" w:hint="eastAsia"/>
          <w:sz w:val="28"/>
          <w:szCs w:val="28"/>
          <w:u w:val="single"/>
        </w:rPr>
        <w:t>未提供任何證據供被告參考」，合理作出「正義信」為不實之</w:t>
      </w:r>
      <w:r w:rsidRPr="008158B0">
        <w:rPr>
          <w:rFonts w:ascii="標楷體" w:eastAsia="標楷體" w:hAnsi="標楷體" w:hint="eastAsia"/>
          <w:b/>
          <w:bCs/>
          <w:sz w:val="28"/>
          <w:szCs w:val="28"/>
        </w:rPr>
        <w:t>吊詭</w:t>
      </w:r>
      <w:r w:rsidRPr="008158B0">
        <w:rPr>
          <w:rFonts w:ascii="標楷體" w:eastAsia="標楷體" w:hAnsi="標楷體" w:hint="eastAsia"/>
          <w:sz w:val="28"/>
          <w:szCs w:val="28"/>
          <w:u w:val="single"/>
        </w:rPr>
        <w:t>結論，以達到入本人於罪之目的，於法實有未合。</w:t>
      </w:r>
    </w:p>
    <w:p w14:paraId="168216B1" w14:textId="77777777" w:rsidR="008158B0" w:rsidRPr="008158B0" w:rsidRDefault="008158B0" w:rsidP="0012384E">
      <w:pPr>
        <w:spacing w:after="0" w:line="540" w:lineRule="exact"/>
        <w:rPr>
          <w:rFonts w:ascii="標楷體" w:eastAsia="標楷體" w:hAnsi="標楷體"/>
          <w:b/>
          <w:bCs/>
          <w:sz w:val="28"/>
          <w:szCs w:val="28"/>
          <w:u w:val="single"/>
        </w:rPr>
      </w:pPr>
      <w:r w:rsidRPr="008158B0">
        <w:rPr>
          <w:rFonts w:ascii="標楷體" w:eastAsia="標楷體" w:hAnsi="標楷體" w:hint="eastAsia"/>
          <w:sz w:val="28"/>
          <w:szCs w:val="28"/>
        </w:rPr>
        <w:t>原告從未否認或反駁「正義信」24件壞事為不實，</w:t>
      </w:r>
      <w:r w:rsidRPr="008158B0">
        <w:rPr>
          <w:rFonts w:ascii="標楷體" w:eastAsia="標楷體" w:hAnsi="標楷體" w:hint="eastAsia"/>
          <w:b/>
          <w:bCs/>
          <w:sz w:val="28"/>
          <w:szCs w:val="28"/>
          <w:u w:val="single"/>
        </w:rPr>
        <w:t>合議庭法官亦未依職權要求陳文旺表態，因此就法而言，並無爭點可言何須查證</w:t>
      </w:r>
      <w:r w:rsidRPr="008158B0">
        <w:rPr>
          <w:rFonts w:ascii="標楷體" w:eastAsia="標楷體" w:hAnsi="標楷體" w:hint="eastAsia"/>
          <w:sz w:val="28"/>
          <w:szCs w:val="28"/>
        </w:rPr>
        <w:t>？何況很多是事實根本不需查證，且很多證據，就在會議紀錄等書面資料，如會前1天停開892人之會員大會，會議資料非常多，</w:t>
      </w:r>
      <w:r w:rsidRPr="008158B0">
        <w:rPr>
          <w:rFonts w:ascii="標楷體" w:eastAsia="標楷體" w:hAnsi="標楷體" w:hint="eastAsia"/>
          <w:b/>
          <w:bCs/>
          <w:sz w:val="28"/>
          <w:szCs w:val="28"/>
          <w:u w:val="single"/>
        </w:rPr>
        <w:t>只是民事法官還會問，陳君為何從未對「正義信」反駁，</w:t>
      </w:r>
      <w:r w:rsidRPr="008158B0">
        <w:rPr>
          <w:rFonts w:ascii="標楷體" w:eastAsia="標楷體" w:hAnsi="標楷體" w:hint="eastAsia"/>
          <w:sz w:val="28"/>
          <w:szCs w:val="28"/>
        </w:rPr>
        <w:t>陳君卻說謊還具狀更正。刑事合議庭法官皆多在問程序問題，對於陳文旺在會</w:t>
      </w:r>
      <w:r w:rsidRPr="008158B0">
        <w:rPr>
          <w:rFonts w:ascii="標楷體" w:eastAsia="標楷體" w:hAnsi="標楷體" w:hint="eastAsia"/>
          <w:b/>
          <w:bCs/>
          <w:sz w:val="28"/>
          <w:szCs w:val="28"/>
          <w:u w:val="single"/>
        </w:rPr>
        <w:t>議中是否有提出停會、如何處理餐費、通知會員、友會、民代及行政官員明天不要開會？重印選票、大會所支出之費用、重新再通知费</w:t>
      </w:r>
      <w:r w:rsidRPr="008158B0">
        <w:rPr>
          <w:rFonts w:ascii="標楷體" w:eastAsia="標楷體" w:hAnsi="標楷體"/>
          <w:b/>
          <w:bCs/>
          <w:sz w:val="28"/>
          <w:szCs w:val="28"/>
          <w:u w:val="single"/>
        </w:rPr>
        <w:t>，</w:t>
      </w:r>
      <w:r w:rsidRPr="008158B0">
        <w:rPr>
          <w:rFonts w:ascii="標楷體" w:eastAsia="標楷體" w:hAnsi="標楷體" w:hint="eastAsia"/>
          <w:b/>
          <w:bCs/>
          <w:sz w:val="28"/>
          <w:szCs w:val="28"/>
          <w:u w:val="single"/>
        </w:rPr>
        <w:t>是否有報告如何處這些重要之實質事項，卻不知道合議庭法官為何不問</w:t>
      </w:r>
      <w:r w:rsidRPr="008158B0">
        <w:rPr>
          <w:rFonts w:ascii="標楷體" w:eastAsia="標楷體" w:hAnsi="標楷體"/>
          <w:b/>
          <w:bCs/>
          <w:sz w:val="28"/>
          <w:szCs w:val="28"/>
          <w:u w:val="single"/>
        </w:rPr>
        <w:t>?</w:t>
      </w:r>
      <w:r w:rsidRPr="008158B0">
        <w:rPr>
          <w:rFonts w:ascii="標楷體" w:eastAsia="標楷體" w:hAnsi="標楷體" w:hint="eastAsia"/>
          <w:sz w:val="28"/>
          <w:szCs w:val="28"/>
        </w:rPr>
        <w:t>且本人於狀紙提出10多項，一般人皆會提出之疑問？法官皆没問，又在整個訴訟之過程中，</w:t>
      </w:r>
      <w:r w:rsidRPr="008158B0">
        <w:rPr>
          <w:rFonts w:ascii="標楷體" w:eastAsia="標楷體" w:hAnsi="標楷體" w:hint="eastAsia"/>
          <w:b/>
          <w:sz w:val="28"/>
          <w:szCs w:val="28"/>
          <w:u w:val="single"/>
        </w:rPr>
        <w:t>本人根本没有機會詰問陳文旺</w:t>
      </w:r>
      <w:r w:rsidRPr="008158B0">
        <w:rPr>
          <w:rFonts w:ascii="標楷體" w:eastAsia="標楷體" w:hAnsi="標楷體" w:hint="eastAsia"/>
          <w:sz w:val="28"/>
          <w:szCs w:val="28"/>
        </w:rPr>
        <w:t>，一切證詞卻導向其停會為程序合法，反而認定本人評論其實質為「智慧型大騙局」之非法停會，為不實而改重判本人，</w:t>
      </w:r>
      <w:r w:rsidRPr="008158B0">
        <w:rPr>
          <w:rFonts w:ascii="標楷體" w:eastAsia="標楷體" w:hAnsi="標楷體" w:hint="eastAsia"/>
          <w:b/>
          <w:bCs/>
          <w:sz w:val="28"/>
          <w:szCs w:val="28"/>
          <w:u w:val="single"/>
        </w:rPr>
        <w:t>退而言之，只是對停會事實之原因，為不同意見之表達，為憲法第11條所保障之言論自由，何罪之有，合議庭卻改判重罪，真的令人遺憾及百思不得其解？</w:t>
      </w:r>
    </w:p>
    <w:p w14:paraId="17AD3981"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四、重點是是否有做此24件壞事，其謂未查證乃畫錯重點</w:t>
      </w:r>
    </w:p>
    <w:p w14:paraId="6B83BBFD" w14:textId="4FBE46EE" w:rsidR="008158B0" w:rsidRPr="008158B0" w:rsidRDefault="008158B0" w:rsidP="0012384E">
      <w:pPr>
        <w:spacing w:after="0" w:line="540" w:lineRule="exact"/>
        <w:rPr>
          <w:rFonts w:ascii="標楷體" w:eastAsia="標楷體" w:hAnsi="標楷體"/>
          <w:b/>
          <w:bCs/>
          <w:sz w:val="28"/>
          <w:szCs w:val="28"/>
          <w:u w:val="single"/>
        </w:rPr>
      </w:pPr>
      <w:r w:rsidRPr="008158B0">
        <w:rPr>
          <w:rFonts w:ascii="標楷體" w:eastAsia="標楷體" w:hAnsi="標楷體" w:hint="eastAsia"/>
          <w:sz w:val="28"/>
          <w:szCs w:val="28"/>
          <w14:ligatures w14:val="none"/>
        </w:rPr>
        <w:t>原告稱：至於，被上訴人於張點「誣指停開800多人會員大會為上訴人之智慧型大騙局、掌控人事、掌控會務」等文章前</w:t>
      </w:r>
      <w:r w:rsidRPr="008158B0">
        <w:rPr>
          <w:rFonts w:ascii="標楷體" w:eastAsia="標楷體" w:hAnsi="標楷體"/>
          <w:sz w:val="28"/>
          <w:szCs w:val="28"/>
          <w14:ligatures w14:val="none"/>
        </w:rPr>
        <w:t>，</w:t>
      </w:r>
      <w:r w:rsidRPr="008158B0">
        <w:rPr>
          <w:rFonts w:ascii="標楷體" w:eastAsia="標楷體" w:hAnsi="標楷體" w:hint="eastAsia"/>
          <w:sz w:val="28"/>
          <w:szCs w:val="28"/>
          <w14:ligatures w14:val="none"/>
        </w:rPr>
        <w:t>根本未先向證人葉吕華或</w:t>
      </w:r>
      <w:r w:rsidR="00A34BAA">
        <w:rPr>
          <w:rFonts w:ascii="標楷體" w:eastAsia="標楷體" w:hAnsi="標楷體" w:hint="eastAsia"/>
          <w:sz w:val="28"/>
          <w:szCs w:val="28"/>
          <w14:ligatures w14:val="none"/>
        </w:rPr>
        <w:t>田0亮</w:t>
      </w:r>
      <w:r w:rsidRPr="008158B0">
        <w:rPr>
          <w:rFonts w:ascii="標楷體" w:eastAsia="標楷體" w:hAnsi="標楷體" w:hint="eastAsia"/>
          <w:sz w:val="28"/>
          <w:szCs w:val="28"/>
          <w14:ligatures w14:val="none"/>
        </w:rPr>
        <w:t>等人為合理查證，釣院刑事庭逕以證人</w:t>
      </w:r>
      <w:r w:rsidR="00A34BAA">
        <w:rPr>
          <w:rFonts w:ascii="標楷體" w:eastAsia="標楷體" w:hAnsi="標楷體" w:hint="eastAsia"/>
          <w:sz w:val="28"/>
          <w:szCs w:val="28"/>
          <w14:ligatures w14:val="none"/>
        </w:rPr>
        <w:t>田0亮</w:t>
      </w:r>
      <w:r w:rsidRPr="008158B0">
        <w:rPr>
          <w:rFonts w:ascii="標楷體" w:eastAsia="標楷體" w:hAnsi="標楷體" w:hint="eastAsia"/>
          <w:sz w:val="28"/>
          <w:szCs w:val="28"/>
          <w14:ligatures w14:val="none"/>
        </w:rPr>
        <w:t>事後之證詞而推論被上訴人張貼文章前已有查證，顯悖離事實並有違經驗法則外，更有無證據即造予認定事實之判決違背法令之情事。」，按會前1天停開892人之大會，除非是天災地變</w:t>
      </w:r>
      <w:r w:rsidRPr="008158B0">
        <w:rPr>
          <w:rFonts w:ascii="標楷體" w:eastAsia="標楷體" w:hAnsi="標楷體" w:hint="eastAsia"/>
          <w:sz w:val="28"/>
          <w:szCs w:val="28"/>
          <w:lang w:eastAsia="zh-HK"/>
          <w14:ligatures w14:val="none"/>
        </w:rPr>
        <w:t>，否則根本不可能，當原告如以電話通知會員、主管機關、民代及餐廰明天停開大會，多數人會認為是詐騙電話，因此依論理及經驗法則，除了詐騙不可能會前</w:t>
      </w:r>
      <w:r w:rsidRPr="008158B0">
        <w:rPr>
          <w:rFonts w:ascii="標楷體" w:eastAsia="標楷體" w:hAnsi="標楷體" w:hint="eastAsia"/>
          <w:sz w:val="28"/>
          <w:szCs w:val="28"/>
          <w14:ligatures w14:val="none"/>
        </w:rPr>
        <w:t>1</w:t>
      </w:r>
      <w:r w:rsidRPr="008158B0">
        <w:rPr>
          <w:rFonts w:ascii="標楷體" w:eastAsia="標楷體" w:hAnsi="標楷體" w:hint="eastAsia"/>
          <w:sz w:val="28"/>
          <w:szCs w:val="28"/>
          <w:lang w:eastAsia="zh-HK"/>
          <w14:ligatures w14:val="none"/>
        </w:rPr>
        <w:t>天停開</w:t>
      </w:r>
      <w:r w:rsidRPr="008158B0">
        <w:rPr>
          <w:rFonts w:ascii="標楷體" w:eastAsia="標楷體" w:hAnsi="標楷體" w:hint="eastAsia"/>
          <w:sz w:val="28"/>
          <w:szCs w:val="28"/>
          <w14:ligatures w14:val="none"/>
        </w:rPr>
        <w:t>892</w:t>
      </w:r>
      <w:r w:rsidRPr="008158B0">
        <w:rPr>
          <w:rFonts w:ascii="標楷體" w:eastAsia="標楷體" w:hAnsi="標楷體" w:hint="eastAsia"/>
          <w:sz w:val="28"/>
          <w:szCs w:val="28"/>
          <w:lang w:eastAsia="zh-HK"/>
          <w14:ligatures w14:val="none"/>
        </w:rPr>
        <w:t>人之會員大會。</w:t>
      </w:r>
    </w:p>
    <w:p w14:paraId="37CFC69B"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陸、慎重考慮提請公正之法官評鑑委員會處理本案</w:t>
      </w:r>
    </w:p>
    <w:p w14:paraId="3902FF27" w14:textId="77777777" w:rsidR="008158B0" w:rsidRPr="008158B0" w:rsidRDefault="008158B0" w:rsidP="0012384E">
      <w:pPr>
        <w:spacing w:after="0" w:line="540" w:lineRule="exact"/>
        <w:rPr>
          <w:rFonts w:ascii="標楷體" w:eastAsia="標楷體" w:hAnsi="標楷體"/>
          <w:b/>
          <w:bCs/>
          <w:sz w:val="28"/>
          <w:szCs w:val="28"/>
          <w14:ligatures w14:val="none"/>
        </w:rPr>
      </w:pPr>
      <w:r w:rsidRPr="008158B0">
        <w:rPr>
          <w:rFonts w:ascii="標楷體" w:eastAsia="標楷體" w:hAnsi="標楷體" w:hint="eastAsia"/>
          <w:b/>
          <w:bCs/>
          <w:sz w:val="28"/>
          <w:szCs w:val="28"/>
          <w14:ligatures w14:val="none"/>
        </w:rPr>
        <w:t>為了釐清會前1天，</w:t>
      </w:r>
      <w:r w:rsidRPr="008158B0">
        <w:rPr>
          <w:rFonts w:ascii="標楷體" w:eastAsia="標楷體" w:hAnsi="標楷體" w:hint="eastAsia"/>
          <w:sz w:val="28"/>
          <w:szCs w:val="28"/>
          <w14:ligatures w14:val="none"/>
        </w:rPr>
        <w:t>停開800多人會員大會，是否為上訴人之智慧型大騙局，113-11-05-當日傳了參與會議理事4位證人，費時一整天，結論一審合議庭判定為合法停會，並作為許連景為不實指控改重判6個月，而合議庭判定：為正義信所言自訴人停止召開大會係為己重組團隊與其他人競選，以利掌控人事、會務之說法可採(刑事判決書第11頁下半段)</w:t>
      </w:r>
    </w:p>
    <w:p w14:paraId="430342A6" w14:textId="77777777" w:rsidR="008158B0" w:rsidRPr="009212B1" w:rsidRDefault="008158B0" w:rsidP="0012384E">
      <w:pPr>
        <w:spacing w:after="0" w:line="540" w:lineRule="exact"/>
        <w:rPr>
          <w:rFonts w:ascii="標楷體" w:eastAsia="標楷體" w:hAnsi="標楷體" w:cstheme="majorBidi"/>
          <w:b/>
          <w:bCs/>
          <w:color w:val="0070C0"/>
          <w:sz w:val="28"/>
          <w:szCs w:val="28"/>
        </w:rPr>
      </w:pPr>
      <w:r w:rsidRPr="009212B1">
        <w:rPr>
          <w:rFonts w:ascii="標楷體" w:eastAsia="標楷體" w:hAnsi="標楷體" w:cstheme="majorBidi" w:hint="eastAsia"/>
          <w:b/>
          <w:bCs/>
          <w:color w:val="0070C0"/>
          <w:sz w:val="28"/>
          <w:szCs w:val="28"/>
        </w:rPr>
        <w:t>柒、請重視成千上萬之受害人的心聲</w:t>
      </w:r>
    </w:p>
    <w:p w14:paraId="6F20BF15"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一、變價拍賣被濫用不公不義之問題</w:t>
      </w:r>
    </w:p>
    <w:p w14:paraId="595D17C7" w14:textId="4C66E554" w:rsidR="008158B0" w:rsidRPr="008158B0" w:rsidRDefault="008158B0" w:rsidP="0012384E">
      <w:pPr>
        <w:spacing w:after="0" w:line="540" w:lineRule="exact"/>
        <w:rPr>
          <w:rFonts w:ascii="標楷體" w:eastAsia="標楷體" w:hAnsi="標楷體"/>
          <w:sz w:val="28"/>
          <w:szCs w:val="28"/>
          <w14:ligatures w14:val="none"/>
        </w:rPr>
      </w:pPr>
      <w:r w:rsidRPr="008158B0">
        <w:rPr>
          <w:rFonts w:ascii="標楷體" w:eastAsia="標楷體" w:hAnsi="標楷體" w:hint="eastAsia"/>
          <w:sz w:val="28"/>
          <w:szCs w:val="28"/>
          <w14:ligatures w14:val="none"/>
        </w:rPr>
        <w:t>陳君所以能快速以訴訟累數千萬之財富，就是專買持分土地再以拆屋還地一審勝訴即逼和解取財；不當得利；共有物分割；變價拍賣；圍路取財；肯德基要開餐廳，其圍路被起訴3罪名，桃園地院卻無罪，高院判3個月，最後又無罪。而變價拍賣可謂最值得重視者乃是桃園地院有關純土地卻以變價拍賣之問題，由於人數眾多，在共割時法官很忙，因此採變價分割法律最單純，事實上為陳君配合財團賺取暴利之手段，</w:t>
      </w:r>
      <w:r w:rsidRPr="008158B0">
        <w:rPr>
          <w:rFonts w:ascii="標楷體" w:eastAsia="標楷體" w:hAnsi="標楷體" w:hint="eastAsia"/>
          <w:b/>
          <w:bCs/>
          <w:sz w:val="28"/>
          <w:szCs w:val="28"/>
          <w:u w:val="single"/>
          <w14:ligatures w14:val="none"/>
        </w:rPr>
        <w:t>美其名共有人有優先購買權，實際為強凌虛弱非常不公不義之合法掠財</w:t>
      </w:r>
      <w:r w:rsidRPr="008158B0">
        <w:rPr>
          <w:rFonts w:ascii="標楷體" w:eastAsia="標楷體" w:hAnsi="標楷體" w:hint="eastAsia"/>
          <w:sz w:val="28"/>
          <w:szCs w:val="28"/>
          <w14:ligatures w14:val="none"/>
        </w:rPr>
        <w:t>，既然是純土地應以原物分配為最大原則，但此為法官之高度裁量權，因此在桃園地院常以變價拍賣，造成非常大之民怨及謂司法不公，好不容易保留之祖產，卻被陳文旺以訴訟低價拍賣，可謂終身怨氣難消，</w:t>
      </w:r>
      <w:r w:rsidR="00A34BAA" w:rsidRPr="008158B0">
        <w:rPr>
          <w:rFonts w:ascii="標楷體" w:eastAsia="標楷體" w:hAnsi="標楷體"/>
          <w:sz w:val="28"/>
          <w:szCs w:val="28"/>
          <w14:ligatures w14:val="none"/>
        </w:rPr>
        <w:t xml:space="preserve"> </w:t>
      </w:r>
    </w:p>
    <w:p w14:paraId="63660F99"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二、成千上萬之被陳文旺告之受害人</w:t>
      </w:r>
    </w:p>
    <w:p w14:paraId="5D714668" w14:textId="22789704" w:rsidR="008158B0" w:rsidRPr="008158B0" w:rsidRDefault="008158B0" w:rsidP="0012384E">
      <w:pPr>
        <w:spacing w:after="0" w:line="540" w:lineRule="exact"/>
        <w:ind w:leftChars="200" w:left="480"/>
        <w:rPr>
          <w:rFonts w:ascii="標楷體" w:eastAsia="標楷體" w:hAnsi="標楷體"/>
          <w:b/>
          <w:sz w:val="28"/>
          <w:szCs w:val="28"/>
          <w:lang w:eastAsia="zh-HK"/>
          <w14:ligatures w14:val="none"/>
        </w:rPr>
      </w:pPr>
      <w:r w:rsidRPr="008158B0">
        <w:rPr>
          <w:rFonts w:ascii="標楷體" w:eastAsia="標楷體" w:hAnsi="標楷體" w:hint="eastAsia"/>
          <w:sz w:val="28"/>
          <w:szCs w:val="28"/>
          <w14:ligatures w14:val="none"/>
        </w:rPr>
        <w:t>陳君集團有1444筆之訟案，每筆</w:t>
      </w:r>
      <w:r w:rsidRPr="008158B0">
        <w:rPr>
          <w:rFonts w:ascii="標楷體" w:eastAsia="標楷體" w:hAnsi="標楷體" w:hint="eastAsia"/>
          <w:sz w:val="28"/>
          <w:szCs w:val="28"/>
          <w:lang w:eastAsia="zh-HK"/>
          <w14:ligatures w14:val="none"/>
        </w:rPr>
        <w:t>皆有很多共有人，卻被專買持分土地之陳君，莫名其妙成為被告之受害人，</w:t>
      </w:r>
    </w:p>
    <w:p w14:paraId="5DA6FE36" w14:textId="77777777" w:rsidR="008158B0" w:rsidRPr="008158B0" w:rsidRDefault="008158B0" w:rsidP="0012384E">
      <w:pPr>
        <w:spacing w:after="0" w:line="540" w:lineRule="exact"/>
        <w:rPr>
          <w:rFonts w:ascii="標楷體" w:eastAsia="標楷體" w:hAnsi="標楷體" w:cstheme="majorBidi"/>
          <w:b/>
          <w:bCs/>
          <w:sz w:val="28"/>
          <w:szCs w:val="28"/>
        </w:rPr>
      </w:pPr>
      <w:bookmarkStart w:id="61" w:name="_Toc101472640"/>
      <w:r w:rsidRPr="008158B0">
        <w:rPr>
          <w:rFonts w:ascii="標楷體" w:eastAsia="標楷體" w:hAnsi="標楷體" w:cstheme="majorBidi" w:hint="eastAsia"/>
          <w:b/>
          <w:bCs/>
          <w:sz w:val="28"/>
          <w:szCs w:val="28"/>
        </w:rPr>
        <w:t>三、原文轉載被懲戒人0</w:t>
      </w:r>
      <w:r w:rsidRPr="008158B0">
        <w:rPr>
          <w:rFonts w:ascii="標楷體" w:eastAsia="標楷體" w:hAnsi="標楷體" w:cstheme="majorBidi"/>
          <w:b/>
          <w:bCs/>
          <w:sz w:val="28"/>
          <w:szCs w:val="28"/>
        </w:rPr>
        <w:t>0</w:t>
      </w:r>
      <w:r w:rsidRPr="008158B0">
        <w:rPr>
          <w:rFonts w:ascii="標楷體" w:eastAsia="標楷體" w:hAnsi="標楷體" w:cstheme="majorBidi" w:hint="eastAsia"/>
          <w:b/>
          <w:bCs/>
          <w:sz w:val="28"/>
          <w:szCs w:val="28"/>
        </w:rPr>
        <w:t>杉之回應</w:t>
      </w:r>
      <w:bookmarkEnd w:id="61"/>
    </w:p>
    <w:p w14:paraId="6A73562D" w14:textId="77777777" w:rsidR="008158B0" w:rsidRPr="008158B0" w:rsidRDefault="008158B0" w:rsidP="0012384E">
      <w:pPr>
        <w:spacing w:after="0" w:line="540" w:lineRule="exact"/>
        <w:ind w:leftChars="200" w:left="480"/>
        <w:rPr>
          <w:rFonts w:ascii="標楷體" w:eastAsia="標楷體" w:hAnsi="標楷體"/>
          <w:sz w:val="28"/>
          <w:szCs w:val="28"/>
          <w14:ligatures w14:val="none"/>
        </w:rPr>
      </w:pPr>
      <w:r w:rsidRPr="008158B0">
        <w:rPr>
          <w:rFonts w:ascii="標楷體" w:eastAsia="標楷體" w:hAnsi="標楷體" w:hint="eastAsia"/>
          <w:sz w:val="28"/>
          <w:szCs w:val="28"/>
          <w14:ligatures w14:val="none"/>
        </w:rPr>
        <w:t>為寫本評析，乃請被懲戒人0</w:t>
      </w:r>
      <w:r w:rsidRPr="008158B0">
        <w:rPr>
          <w:rFonts w:ascii="標楷體" w:eastAsia="標楷體" w:hAnsi="標楷體"/>
          <w:sz w:val="28"/>
          <w:szCs w:val="28"/>
          <w14:ligatures w14:val="none"/>
        </w:rPr>
        <w:t>0</w:t>
      </w:r>
      <w:r w:rsidRPr="008158B0">
        <w:rPr>
          <w:rFonts w:ascii="標楷體" w:eastAsia="標楷體" w:hAnsi="標楷體" w:hint="eastAsia"/>
          <w:sz w:val="28"/>
          <w:szCs w:val="28"/>
          <w14:ligatures w14:val="none"/>
        </w:rPr>
        <w:t>杉有表示意見之公平機會，原文轉載如下：</w:t>
      </w:r>
    </w:p>
    <w:p w14:paraId="65BDE026" w14:textId="43E08ABF" w:rsidR="008158B0" w:rsidRPr="008158B0" w:rsidRDefault="008158B0" w:rsidP="0012384E">
      <w:pPr>
        <w:spacing w:after="0" w:line="540" w:lineRule="exact"/>
        <w:ind w:leftChars="200" w:left="480" w:firstLineChars="200" w:firstLine="560"/>
        <w:rPr>
          <w:rFonts w:ascii="標楷體" w:eastAsia="標楷體" w:hAnsi="標楷體"/>
          <w:b/>
          <w:bCs/>
          <w:sz w:val="28"/>
          <w:szCs w:val="28"/>
          <w:u w:val="single"/>
          <w14:ligatures w14:val="none"/>
        </w:rPr>
      </w:pPr>
      <w:r w:rsidRPr="008158B0">
        <w:rPr>
          <w:rFonts w:ascii="標楷體" w:eastAsia="標楷體" w:hAnsi="標楷體" w:hint="eastAsia"/>
          <w:sz w:val="28"/>
          <w:szCs w:val="28"/>
          <w14:ligatures w14:val="none"/>
        </w:rPr>
        <w:t>本案造成會員</w:t>
      </w:r>
      <w:r w:rsidRPr="008158B0">
        <w:rPr>
          <w:rFonts w:ascii="標楷體" w:eastAsia="標楷體" w:hAnsi="標楷體"/>
          <w:sz w:val="28"/>
          <w:szCs w:val="28"/>
          <w14:ligatures w14:val="none"/>
        </w:rPr>
        <w:t>0</w:t>
      </w:r>
      <w:r w:rsidRPr="008158B0">
        <w:rPr>
          <w:rFonts w:ascii="標楷體" w:eastAsia="標楷體" w:hAnsi="標楷體" w:hint="eastAsia"/>
          <w:sz w:val="28"/>
          <w:szCs w:val="28"/>
          <w14:ligatures w14:val="none"/>
        </w:rPr>
        <w:t>杉之傷害至鉅且大，當事人阮00、呂00與會</w:t>
      </w:r>
      <w:r w:rsidR="009212B1">
        <w:rPr>
          <w:rFonts w:ascii="標楷體" w:eastAsia="標楷體" w:hAnsi="標楷體" w:hint="eastAsia"/>
          <w:sz w:val="28"/>
          <w:szCs w:val="28"/>
          <w14:ligatures w14:val="none"/>
        </w:rPr>
        <w:t xml:space="preserve"> </w:t>
      </w:r>
      <w:r w:rsidRPr="008158B0">
        <w:rPr>
          <w:rFonts w:ascii="標楷體" w:eastAsia="標楷體" w:hAnsi="標楷體" w:hint="eastAsia"/>
          <w:sz w:val="28"/>
          <w:szCs w:val="28"/>
          <w14:ligatures w14:val="none"/>
        </w:rPr>
        <w:t>員杉之委託契約非常明確訂明代書費，公會理事長居然似因為</w:t>
      </w:r>
      <w:r w:rsidRPr="008158B0">
        <w:rPr>
          <w:rFonts w:ascii="標楷體" w:eastAsia="標楷體" w:hAnsi="標楷體" w:hint="eastAsia"/>
          <w:b/>
          <w:bCs/>
          <w:sz w:val="28"/>
          <w:szCs w:val="28"/>
          <w14:ligatures w14:val="none"/>
        </w:rPr>
        <w:t>選舉恩怨</w:t>
      </w:r>
      <w:r w:rsidRPr="008158B0">
        <w:rPr>
          <w:rFonts w:ascii="標楷體" w:eastAsia="標楷體" w:hAnsi="標楷體" w:hint="eastAsia"/>
          <w:sz w:val="28"/>
          <w:szCs w:val="28"/>
          <w14:ligatures w14:val="none"/>
        </w:rPr>
        <w:t>，依匿名函及交付審判</w:t>
      </w:r>
      <w:r w:rsidRPr="008158B0">
        <w:rPr>
          <w:rFonts w:ascii="標楷體" w:eastAsia="標楷體" w:hAnsi="標楷體" w:hint="eastAsia"/>
          <w:b/>
          <w:bCs/>
          <w:sz w:val="28"/>
          <w:szCs w:val="28"/>
          <w14:ligatures w14:val="none"/>
        </w:rPr>
        <w:t>裁定書</w:t>
      </w:r>
      <w:r w:rsidRPr="008158B0">
        <w:rPr>
          <w:rFonts w:ascii="標楷體" w:eastAsia="標楷體" w:hAnsi="標楷體" w:hint="eastAsia"/>
          <w:sz w:val="28"/>
          <w:szCs w:val="28"/>
          <w14:ligatures w14:val="none"/>
        </w:rPr>
        <w:t>，就認定會員詐欺、巧立名目及違法收取報酬等理由，自己以臨時會議提案作出懲戒決議，會員杉為捍衛會員自身權益，向上級公會（全聯會）及友會（該會員同時為第一及大桃園公會會員）請求裁示及協助，</w:t>
      </w:r>
      <w:r w:rsidRPr="008158B0">
        <w:rPr>
          <w:rFonts w:ascii="標楷體" w:eastAsia="標楷體" w:hAnsi="標楷體" w:hint="eastAsia"/>
          <w:b/>
          <w:bCs/>
          <w:sz w:val="28"/>
          <w:szCs w:val="28"/>
          <w:u w:val="single"/>
          <w14:ligatures w14:val="none"/>
        </w:rPr>
        <w:t>又遭陳0</w:t>
      </w:r>
      <w:r w:rsidRPr="008158B0">
        <w:rPr>
          <w:rFonts w:ascii="標楷體" w:eastAsia="標楷體" w:hAnsi="標楷體"/>
          <w:b/>
          <w:bCs/>
          <w:sz w:val="28"/>
          <w:szCs w:val="28"/>
          <w:u w:val="single"/>
          <w14:ligatures w14:val="none"/>
        </w:rPr>
        <w:t>0</w:t>
      </w:r>
      <w:r w:rsidRPr="008158B0">
        <w:rPr>
          <w:rFonts w:ascii="標楷體" w:eastAsia="標楷體" w:hAnsi="標楷體" w:hint="eastAsia"/>
          <w:b/>
          <w:bCs/>
          <w:sz w:val="28"/>
          <w:szCs w:val="28"/>
          <w:u w:val="single"/>
          <w14:ligatures w14:val="none"/>
        </w:rPr>
        <w:t>理事長刑事提告會員杉妨害其名譽，地檢暑不起訴處分</w:t>
      </w:r>
      <w:r w:rsidRPr="008158B0">
        <w:rPr>
          <w:rFonts w:ascii="標楷體" w:eastAsia="標楷體" w:hAnsi="標楷體" w:hint="eastAsia"/>
          <w:sz w:val="28"/>
          <w:szCs w:val="28"/>
          <w14:ligatures w14:val="none"/>
        </w:rPr>
        <w:t>，仍不罷休再向高檢署聲請再議，最後</w:t>
      </w:r>
      <w:r w:rsidRPr="008158B0">
        <w:rPr>
          <w:rFonts w:ascii="標楷體" w:eastAsia="標楷體" w:hAnsi="標楷體" w:hint="eastAsia"/>
          <w:b/>
          <w:bCs/>
          <w:sz w:val="28"/>
          <w:szCs w:val="28"/>
          <w:u w:val="single"/>
          <w14:ligatures w14:val="none"/>
        </w:rPr>
        <w:t>高檢暑仍以不起訴處分</w:t>
      </w:r>
      <w:r w:rsidRPr="008158B0">
        <w:rPr>
          <w:rFonts w:ascii="標楷體" w:eastAsia="標楷體" w:hAnsi="標楷體" w:hint="eastAsia"/>
          <w:sz w:val="28"/>
          <w:szCs w:val="28"/>
          <w14:ligatures w14:val="none"/>
        </w:rPr>
        <w:t>。民事高院最高法院及高等行政法院最高行政法院，</w:t>
      </w:r>
      <w:r w:rsidRPr="008158B0">
        <w:rPr>
          <w:rFonts w:ascii="標楷體" w:eastAsia="標楷體" w:hAnsi="標楷體" w:hint="eastAsia"/>
          <w:b/>
          <w:bCs/>
          <w:sz w:val="28"/>
          <w:szCs w:val="28"/>
          <w:u w:val="single"/>
          <w14:ligatures w14:val="none"/>
        </w:rPr>
        <w:t>會員杉皆獲得勝訴，</w:t>
      </w:r>
      <w:r w:rsidRPr="008158B0">
        <w:rPr>
          <w:rFonts w:ascii="標楷體" w:eastAsia="標楷體" w:hAnsi="標楷體" w:hint="eastAsia"/>
          <w:sz w:val="28"/>
          <w:szCs w:val="28"/>
          <w14:ligatures w14:val="none"/>
        </w:rPr>
        <w:t>即當事人（阮0、呂0）應依</w:t>
      </w:r>
      <w:r w:rsidRPr="008158B0">
        <w:rPr>
          <w:rFonts w:ascii="標楷體" w:eastAsia="標楷體" w:hAnsi="標楷體" w:hint="eastAsia"/>
          <w:b/>
          <w:bCs/>
          <w:sz w:val="28"/>
          <w:szCs w:val="28"/>
          <w:u w:val="single"/>
          <w14:ligatures w14:val="none"/>
        </w:rPr>
        <w:t>委託契約約定移轉不動產給會員杉作為代書費，</w:t>
      </w:r>
      <w:r w:rsidRPr="008158B0">
        <w:rPr>
          <w:rFonts w:ascii="標楷體" w:eastAsia="標楷體" w:hAnsi="標楷體" w:hint="eastAsia"/>
          <w:sz w:val="28"/>
          <w:szCs w:val="28"/>
          <w14:ligatures w14:val="none"/>
        </w:rPr>
        <w:t>懲戒部分桃園市政府亦被高等行政法院更一審判決違法處分及最高行政法院判決確定，並經</w:t>
      </w:r>
      <w:r w:rsidRPr="008158B0">
        <w:rPr>
          <w:rFonts w:ascii="標楷體" w:eastAsia="標楷體" w:hAnsi="標楷體" w:hint="eastAsia"/>
          <w:b/>
          <w:bCs/>
          <w:sz w:val="28"/>
          <w:szCs w:val="28"/>
          <w:u w:val="single"/>
          <w14:ligatures w14:val="none"/>
        </w:rPr>
        <w:t>桃園市政府撤銷該懲戒</w:t>
      </w:r>
      <w:r w:rsidRPr="008158B0">
        <w:rPr>
          <w:rFonts w:ascii="標楷體" w:eastAsia="標楷體" w:hAnsi="標楷體" w:hint="eastAsia"/>
          <w:sz w:val="28"/>
          <w:szCs w:val="28"/>
          <w14:ligatures w14:val="none"/>
        </w:rPr>
        <w:t>，而公會因當事人（阮</w:t>
      </w:r>
      <w:r w:rsidRPr="008158B0">
        <w:rPr>
          <w:rFonts w:ascii="標楷體" w:eastAsia="標楷體" w:hAnsi="標楷體"/>
          <w:sz w:val="28"/>
          <w:szCs w:val="28"/>
          <w14:ligatures w14:val="none"/>
        </w:rPr>
        <w:t>o</w:t>
      </w:r>
      <w:r w:rsidRPr="008158B0">
        <w:rPr>
          <w:rFonts w:ascii="標楷體" w:eastAsia="標楷體" w:hAnsi="標楷體" w:hint="eastAsia"/>
          <w:sz w:val="28"/>
          <w:szCs w:val="28"/>
          <w14:ligatures w14:val="none"/>
        </w:rPr>
        <w:t>呂</w:t>
      </w:r>
      <w:r w:rsidRPr="008158B0">
        <w:rPr>
          <w:rFonts w:ascii="標楷體" w:eastAsia="標楷體" w:hAnsi="標楷體"/>
          <w:sz w:val="28"/>
          <w:szCs w:val="28"/>
          <w14:ligatures w14:val="none"/>
        </w:rPr>
        <w:t>o</w:t>
      </w:r>
      <w:r w:rsidRPr="008158B0">
        <w:rPr>
          <w:rFonts w:ascii="標楷體" w:eastAsia="標楷體" w:hAnsi="標楷體" w:hint="eastAsia"/>
          <w:sz w:val="28"/>
          <w:szCs w:val="28"/>
          <w14:ligatures w14:val="none"/>
        </w:rPr>
        <w:t>）之委任律師（楊</w:t>
      </w:r>
      <w:r w:rsidRPr="008158B0">
        <w:rPr>
          <w:rFonts w:ascii="標楷體" w:eastAsia="標楷體" w:hAnsi="標楷體"/>
          <w:sz w:val="28"/>
          <w:szCs w:val="28"/>
          <w14:ligatures w14:val="none"/>
        </w:rPr>
        <w:t>oo</w:t>
      </w:r>
      <w:r w:rsidRPr="008158B0">
        <w:rPr>
          <w:rFonts w:ascii="標楷體" w:eastAsia="標楷體" w:hAnsi="標楷體" w:hint="eastAsia"/>
          <w:sz w:val="28"/>
          <w:szCs w:val="28"/>
          <w14:ligatures w14:val="none"/>
        </w:rPr>
        <w:t>律師）為求勝訴向法院一再提出公會會員收費參考表以證明塗銷信託登記代書費約為幾仟元，作為證明以移轉不動產作為報酬顯然太高，而招來公平會調查及</w:t>
      </w:r>
      <w:r w:rsidRPr="008158B0">
        <w:rPr>
          <w:rFonts w:ascii="標楷體" w:eastAsia="標楷體" w:hAnsi="標楷體" w:hint="eastAsia"/>
          <w:b/>
          <w:bCs/>
          <w:sz w:val="28"/>
          <w:szCs w:val="28"/>
          <w:u w:val="single"/>
          <w14:ligatures w14:val="none"/>
        </w:rPr>
        <w:t>裁罰公會</w:t>
      </w:r>
      <w:r w:rsidRPr="008158B0">
        <w:rPr>
          <w:rFonts w:ascii="標楷體" w:eastAsia="標楷體" w:hAnsi="標楷體"/>
          <w:b/>
          <w:bCs/>
          <w:sz w:val="28"/>
          <w:szCs w:val="28"/>
          <w:u w:val="single"/>
          <w14:ligatures w14:val="none"/>
        </w:rPr>
        <w:t>40</w:t>
      </w:r>
      <w:r w:rsidRPr="008158B0">
        <w:rPr>
          <w:rFonts w:ascii="標楷體" w:eastAsia="標楷體" w:hAnsi="標楷體" w:hint="eastAsia"/>
          <w:b/>
          <w:bCs/>
          <w:sz w:val="28"/>
          <w:szCs w:val="28"/>
          <w:u w:val="single"/>
          <w14:ligatures w14:val="none"/>
        </w:rPr>
        <w:t>萬元罰款</w:t>
      </w:r>
      <w:r w:rsidRPr="008158B0">
        <w:rPr>
          <w:rFonts w:ascii="標楷體" w:eastAsia="標楷體" w:hAnsi="標楷體" w:hint="eastAsia"/>
          <w:sz w:val="28"/>
          <w:szCs w:val="28"/>
          <w14:ligatures w14:val="none"/>
        </w:rPr>
        <w:t>，</w:t>
      </w:r>
      <w:r w:rsidRPr="008158B0">
        <w:rPr>
          <w:rFonts w:ascii="Cambria Math" w:eastAsia="標楷體" w:hAnsi="Cambria Math" w:cs="Cambria Math"/>
          <w:sz w:val="28"/>
          <w:szCs w:val="28"/>
          <w14:ligatures w14:val="none"/>
        </w:rPr>
        <w:t>⋯</w:t>
      </w:r>
      <w:r w:rsidRPr="008158B0">
        <w:rPr>
          <w:rFonts w:ascii="標楷體" w:eastAsia="標楷體" w:hAnsi="標楷體" w:hint="eastAsia"/>
          <w:sz w:val="28"/>
          <w:szCs w:val="28"/>
          <w14:ligatures w14:val="none"/>
        </w:rPr>
        <w:t>，會員杉在這期間，</w:t>
      </w:r>
      <w:r w:rsidRPr="008158B0">
        <w:rPr>
          <w:rFonts w:ascii="Cambria Math" w:eastAsia="標楷體" w:hAnsi="Cambria Math" w:cs="Cambria Math"/>
          <w:sz w:val="28"/>
          <w:szCs w:val="28"/>
          <w14:ligatures w14:val="none"/>
        </w:rPr>
        <w:t>⋯</w:t>
      </w:r>
      <w:r w:rsidRPr="008158B0">
        <w:rPr>
          <w:rFonts w:ascii="標楷體" w:eastAsia="標楷體" w:hAnsi="標楷體" w:hint="eastAsia"/>
          <w:sz w:val="28"/>
          <w:szCs w:val="28"/>
          <w14:ligatures w14:val="none"/>
        </w:rPr>
        <w:t>依會員杉</w:t>
      </w:r>
      <w:r w:rsidRPr="008158B0">
        <w:rPr>
          <w:rFonts w:ascii="Cambria Math" w:eastAsia="標楷體" w:hAnsi="Cambria Math" w:cs="Cambria Math"/>
          <w:sz w:val="28"/>
          <w:szCs w:val="28"/>
          <w14:ligatures w14:val="none"/>
        </w:rPr>
        <w:t>⋯⋯</w:t>
      </w:r>
      <w:r w:rsidRPr="008158B0">
        <w:rPr>
          <w:rFonts w:ascii="標楷體" w:eastAsia="標楷體" w:hAnsi="標楷體" w:hint="eastAsia"/>
          <w:sz w:val="28"/>
          <w:szCs w:val="28"/>
          <w14:ligatures w14:val="none"/>
        </w:rPr>
        <w:t>被市政府</w:t>
      </w:r>
      <w:r w:rsidRPr="008158B0">
        <w:rPr>
          <w:rFonts w:ascii="標楷體" w:eastAsia="標楷體" w:hAnsi="標楷體" w:hint="eastAsia"/>
          <w:b/>
          <w:bCs/>
          <w:sz w:val="28"/>
          <w:szCs w:val="28"/>
          <w:u w:val="single"/>
          <w14:ligatures w14:val="none"/>
        </w:rPr>
        <w:t>裁罰十萬元</w:t>
      </w:r>
      <w:r w:rsidRPr="008158B0">
        <w:rPr>
          <w:rFonts w:ascii="標楷體" w:eastAsia="標楷體" w:hAnsi="標楷體" w:hint="eastAsia"/>
          <w:b/>
          <w:bCs/>
          <w:sz w:val="28"/>
          <w:szCs w:val="28"/>
          <w14:ligatures w14:val="none"/>
        </w:rPr>
        <w:t>又被查電話水錶被迫關門</w:t>
      </w:r>
      <w:r w:rsidRPr="008158B0">
        <w:rPr>
          <w:rFonts w:ascii="標楷體" w:eastAsia="標楷體" w:hAnsi="標楷體" w:hint="eastAsia"/>
          <w:sz w:val="28"/>
          <w:szCs w:val="28"/>
          <w14:ligatures w14:val="none"/>
        </w:rPr>
        <w:t>，最後無論民刑事及行政訴訟，法院雖還會員杉公道，會員杉曾任原公會第四屆理事（向法院申辦社團法人登記理事之一）、全聯會第三、四、五屆候補理事、國會關係委員會委員（熱烈參與立法院地政士立法、修法、公聽會</w:t>
      </w:r>
      <w:r w:rsidRPr="008158B0">
        <w:rPr>
          <w:rFonts w:ascii="Cambria Math" w:eastAsia="標楷體" w:hAnsi="Cambria Math" w:cs="Cambria Math"/>
          <w:sz w:val="28"/>
          <w:szCs w:val="28"/>
          <w14:ligatures w14:val="none"/>
        </w:rPr>
        <w:t>⋯</w:t>
      </w:r>
      <w:r w:rsidRPr="008158B0">
        <w:rPr>
          <w:rFonts w:ascii="標楷體" w:eastAsia="標楷體" w:hAnsi="標楷體" w:hint="eastAsia"/>
          <w:sz w:val="28"/>
          <w:szCs w:val="28"/>
          <w14:ligatures w14:val="none"/>
        </w:rPr>
        <w:t>），為維護地政士執業權益不遺餘力，而今，</w:t>
      </w:r>
      <w:r w:rsidRPr="008158B0">
        <w:rPr>
          <w:rFonts w:ascii="標楷體" w:eastAsia="標楷體" w:hAnsi="標楷體" w:hint="eastAsia"/>
          <w:b/>
          <w:bCs/>
          <w:sz w:val="28"/>
          <w:szCs w:val="28"/>
          <w:u w:val="single"/>
          <w14:ligatures w14:val="none"/>
        </w:rPr>
        <w:t>權益沒有謀到，會員杉</w:t>
      </w:r>
      <w:bookmarkStart w:id="62" w:name="_Hlk100722585"/>
      <w:r w:rsidRPr="008158B0">
        <w:rPr>
          <w:rFonts w:ascii="標楷體" w:eastAsia="標楷體" w:hAnsi="標楷體" w:hint="eastAsia"/>
          <w:b/>
          <w:bCs/>
          <w:sz w:val="28"/>
          <w:szCs w:val="28"/>
          <w:u w:val="single"/>
          <w14:ligatures w14:val="none"/>
        </w:rPr>
        <w:t>已被害得體無完膚，身敗名裂，為了支付律師費、訴訟費近乎傾家蕩產，毀掉原本幸福美滿的家庭</w:t>
      </w:r>
      <w:bookmarkEnd w:id="62"/>
      <w:r w:rsidRPr="008158B0">
        <w:rPr>
          <w:rFonts w:ascii="標楷體" w:eastAsia="標楷體" w:hAnsi="標楷體" w:hint="eastAsia"/>
          <w:sz w:val="28"/>
          <w:szCs w:val="28"/>
          <w14:ligatures w14:val="none"/>
        </w:rPr>
        <w:t>，</w:t>
      </w:r>
      <w:r w:rsidRPr="008158B0">
        <w:rPr>
          <w:rFonts w:ascii="標楷體" w:eastAsia="標楷體" w:hAnsi="標楷體" w:hint="eastAsia"/>
          <w:b/>
          <w:bCs/>
          <w:sz w:val="28"/>
          <w:szCs w:val="28"/>
          <w:u w:val="single"/>
          <w14:ligatures w14:val="none"/>
        </w:rPr>
        <w:t>亦使我們長期和諧地政界產生不必要的訴訟，會員杉情何以堪，但</w:t>
      </w:r>
      <w:r w:rsidRPr="008158B0">
        <w:rPr>
          <w:rFonts w:ascii="標楷體" w:eastAsia="標楷體" w:hAnsi="標楷體" w:cs="MS Gothic" w:hint="eastAsia"/>
          <w:b/>
          <w:bCs/>
          <w:sz w:val="28"/>
          <w:szCs w:val="28"/>
          <w:u w:val="single"/>
          <w14:ligatures w14:val="none"/>
        </w:rPr>
        <w:t>本人不期望陳君之道歉，只是在等待舉頭3尺有神明，相信有日能看到上帝還我公道。</w:t>
      </w:r>
    </w:p>
    <w:p w14:paraId="404D0FE9" w14:textId="77777777" w:rsidR="008158B0" w:rsidRPr="008158B0" w:rsidRDefault="008158B0" w:rsidP="0012384E">
      <w:pPr>
        <w:spacing w:after="0" w:line="540" w:lineRule="exact"/>
        <w:ind w:firstLineChars="200" w:firstLine="561"/>
        <w:rPr>
          <w:rFonts w:ascii="標楷體" w:eastAsia="標楷體" w:hAnsi="標楷體"/>
          <w:b/>
          <w:bCs/>
          <w:sz w:val="28"/>
          <w:szCs w:val="28"/>
          <w14:ligatures w14:val="none"/>
        </w:rPr>
      </w:pPr>
      <w:r w:rsidRPr="008158B0">
        <w:rPr>
          <w:rFonts w:ascii="標楷體" w:eastAsia="標楷體" w:hAnsi="標楷體" w:hint="eastAsia"/>
          <w:b/>
          <w:bCs/>
          <w:sz w:val="28"/>
          <w:szCs w:val="28"/>
          <w14:ligatures w14:val="none"/>
        </w:rPr>
        <w:t>本網評析：</w:t>
      </w:r>
    </w:p>
    <w:p w14:paraId="67682C04" w14:textId="1837A0FF" w:rsidR="008158B0" w:rsidRPr="0012384E" w:rsidRDefault="008158B0" w:rsidP="0012384E">
      <w:pPr>
        <w:spacing w:after="0" w:line="540" w:lineRule="exact"/>
        <w:ind w:leftChars="300" w:left="720" w:firstLineChars="200" w:firstLine="544"/>
        <w:rPr>
          <w:rFonts w:ascii="標楷體" w:eastAsia="標楷體" w:hAnsi="標楷體"/>
          <w:b/>
          <w:bCs/>
          <w:spacing w:val="-4"/>
          <w:sz w:val="28"/>
          <w:szCs w:val="28"/>
          <w:u w:val="single"/>
          <w14:ligatures w14:val="none"/>
        </w:rPr>
      </w:pPr>
      <w:r w:rsidRPr="0012384E">
        <w:rPr>
          <w:rFonts w:ascii="標楷體" w:eastAsia="標楷體" w:hAnsi="標楷體" w:hint="eastAsia"/>
          <w:spacing w:val="-4"/>
          <w:sz w:val="28"/>
          <w:szCs w:val="28"/>
          <w14:ligatures w14:val="none"/>
        </w:rPr>
        <w:t>由於陳君為第一公會會員，正如會員</w:t>
      </w:r>
      <w:r w:rsidRPr="0012384E">
        <w:rPr>
          <w:rFonts w:ascii="標楷體" w:eastAsia="標楷體" w:hAnsi="標楷體" w:hint="eastAsia"/>
          <w:b/>
          <w:bCs/>
          <w:spacing w:val="-4"/>
          <w:sz w:val="28"/>
          <w:szCs w:val="28"/>
          <w14:ligatures w14:val="none"/>
        </w:rPr>
        <w:t>大會手冊封面  所載-</w:t>
      </w:r>
      <w:r w:rsidRPr="0012384E">
        <w:rPr>
          <w:rFonts w:ascii="標楷體" w:eastAsia="標楷體" w:hAnsi="標楷體"/>
          <w:b/>
          <w:bCs/>
          <w:spacing w:val="-4"/>
          <w:sz w:val="28"/>
          <w:szCs w:val="28"/>
          <w:u w:val="single"/>
          <w14:ligatures w14:val="none"/>
        </w:rPr>
        <w:t>24</w:t>
      </w:r>
      <w:r w:rsidR="009212B1" w:rsidRPr="0012384E">
        <w:rPr>
          <w:rFonts w:ascii="標楷體" w:eastAsia="標楷體" w:hAnsi="標楷體" w:hint="eastAsia"/>
          <w:b/>
          <w:bCs/>
          <w:spacing w:val="-4"/>
          <w:sz w:val="28"/>
          <w:szCs w:val="28"/>
          <w:u w:val="single"/>
          <w14:ligatures w14:val="none"/>
        </w:rPr>
        <w:t xml:space="preserve"> </w:t>
      </w:r>
      <w:r w:rsidRPr="0012384E">
        <w:rPr>
          <w:rFonts w:ascii="標楷體" w:eastAsia="標楷體" w:hAnsi="標楷體" w:hint="eastAsia"/>
          <w:b/>
          <w:bCs/>
          <w:spacing w:val="-4"/>
          <w:sz w:val="28"/>
          <w:szCs w:val="28"/>
          <w:u w:val="single"/>
          <w14:ligatures w14:val="none"/>
        </w:rPr>
        <w:t>小時為會員服務</w:t>
      </w:r>
      <w:r w:rsidRPr="0012384E">
        <w:rPr>
          <w:rFonts w:ascii="標楷體" w:eastAsia="標楷體" w:hAnsi="標楷體" w:hint="eastAsia"/>
          <w:spacing w:val="-4"/>
          <w:sz w:val="28"/>
          <w:szCs w:val="28"/>
          <w14:ligatures w14:val="none"/>
        </w:rPr>
        <w:t>-是</w:t>
      </w:r>
      <w:r w:rsidRPr="0012384E">
        <w:rPr>
          <w:rFonts w:ascii="標楷體" w:eastAsia="標楷體" w:hAnsi="標楷體" w:hint="eastAsia"/>
          <w:b/>
          <w:bCs/>
          <w:spacing w:val="-4"/>
          <w:sz w:val="28"/>
          <w:szCs w:val="28"/>
          <w:u w:val="single"/>
          <w14:ligatures w14:val="none"/>
        </w:rPr>
        <w:t>創會長終生之榮耀與責任</w:t>
      </w:r>
      <w:r w:rsidRPr="0012384E">
        <w:rPr>
          <w:rFonts w:ascii="標楷體" w:eastAsia="標楷體" w:hAnsi="標楷體" w:hint="eastAsia"/>
          <w:spacing w:val="-4"/>
          <w:sz w:val="28"/>
          <w:szCs w:val="28"/>
          <w14:ligatures w14:val="none"/>
        </w:rPr>
        <w:t>，為了寫本評析，本人請他可之發表意見，且來函照登，本人問他來本所多少次，我說寫2</w:t>
      </w:r>
      <w:r w:rsidRPr="0012384E">
        <w:rPr>
          <w:rFonts w:ascii="標楷體" w:eastAsia="標楷體" w:hAnsi="標楷體"/>
          <w:spacing w:val="-4"/>
          <w:sz w:val="28"/>
          <w:szCs w:val="28"/>
          <w14:ligatures w14:val="none"/>
        </w:rPr>
        <w:t>0</w:t>
      </w:r>
      <w:r w:rsidRPr="0012384E">
        <w:rPr>
          <w:rFonts w:ascii="標楷體" w:eastAsia="標楷體" w:hAnsi="標楷體" w:hint="eastAsia"/>
          <w:spacing w:val="-4"/>
          <w:sz w:val="28"/>
          <w:szCs w:val="28"/>
          <w14:ligatures w14:val="none"/>
        </w:rPr>
        <w:t>多次，他說理事長5年多了，不只2</w:t>
      </w:r>
      <w:r w:rsidRPr="0012384E">
        <w:rPr>
          <w:rFonts w:ascii="標楷體" w:eastAsia="標楷體" w:hAnsi="標楷體"/>
          <w:spacing w:val="-4"/>
          <w:sz w:val="28"/>
          <w:szCs w:val="28"/>
          <w14:ligatures w14:val="none"/>
        </w:rPr>
        <w:t>0</w:t>
      </w:r>
      <w:r w:rsidRPr="0012384E">
        <w:rPr>
          <w:rFonts w:ascii="標楷體" w:eastAsia="標楷體" w:hAnsi="標楷體" w:hint="eastAsia"/>
          <w:spacing w:val="-4"/>
          <w:sz w:val="28"/>
          <w:szCs w:val="28"/>
          <w14:ligatures w14:val="none"/>
        </w:rPr>
        <w:t>多次</w:t>
      </w:r>
      <w:r w:rsidRPr="0012384E">
        <w:rPr>
          <w:rFonts w:ascii="標楷體" w:eastAsia="標楷體" w:hAnsi="標楷體" w:hint="eastAsia"/>
          <w:b/>
          <w:bCs/>
          <w:spacing w:val="-4"/>
          <w:sz w:val="28"/>
          <w:szCs w:val="28"/>
          <w:u w:val="single"/>
          <w14:ligatures w14:val="none"/>
        </w:rPr>
        <w:t>至少5</w:t>
      </w:r>
      <w:r w:rsidRPr="0012384E">
        <w:rPr>
          <w:rFonts w:ascii="標楷體" w:eastAsia="標楷體" w:hAnsi="標楷體"/>
          <w:b/>
          <w:bCs/>
          <w:spacing w:val="-4"/>
          <w:sz w:val="28"/>
          <w:szCs w:val="28"/>
          <w:u w:val="single"/>
          <w14:ligatures w14:val="none"/>
        </w:rPr>
        <w:t>0</w:t>
      </w:r>
      <w:r w:rsidRPr="0012384E">
        <w:rPr>
          <w:rFonts w:ascii="標楷體" w:eastAsia="標楷體" w:hAnsi="標楷體" w:hint="eastAsia"/>
          <w:b/>
          <w:bCs/>
          <w:spacing w:val="-4"/>
          <w:sz w:val="28"/>
          <w:szCs w:val="28"/>
          <w:u w:val="single"/>
          <w14:ligatures w14:val="none"/>
        </w:rPr>
        <w:t>次以下</w:t>
      </w:r>
      <w:r w:rsidRPr="0012384E">
        <w:rPr>
          <w:rFonts w:ascii="標楷體" w:eastAsia="標楷體" w:hAnsi="標楷體" w:hint="eastAsia"/>
          <w:spacing w:val="-4"/>
          <w:sz w:val="28"/>
          <w:szCs w:val="28"/>
          <w14:ligatures w14:val="none"/>
        </w:rPr>
        <w:t>，不只到事務務所，還常</w:t>
      </w:r>
      <w:r w:rsidRPr="0012384E">
        <w:rPr>
          <w:rFonts w:ascii="標楷體" w:eastAsia="標楷體" w:hAnsi="標楷體" w:hint="eastAsia"/>
          <w:b/>
          <w:bCs/>
          <w:spacing w:val="-4"/>
          <w:sz w:val="28"/>
          <w:szCs w:val="28"/>
          <w:u w:val="single"/>
          <w14:ligatures w14:val="none"/>
        </w:rPr>
        <w:t>夜晚到您家打擾</w:t>
      </w:r>
      <w:r w:rsidRPr="0012384E">
        <w:rPr>
          <w:rFonts w:ascii="標楷體" w:eastAsia="標楷體" w:hAnsi="標楷體" w:hint="eastAsia"/>
          <w:spacing w:val="-4"/>
          <w:sz w:val="28"/>
          <w:szCs w:val="28"/>
          <w14:ligatures w14:val="none"/>
        </w:rPr>
        <w:t>您及曾您陪夫人回娘家，還</w:t>
      </w:r>
      <w:r w:rsidRPr="0012384E">
        <w:rPr>
          <w:rFonts w:ascii="標楷體" w:eastAsia="標楷體" w:hAnsi="標楷體" w:hint="eastAsia"/>
          <w:b/>
          <w:bCs/>
          <w:spacing w:val="-4"/>
          <w:sz w:val="28"/>
          <w:szCs w:val="28"/>
          <w:u w:val="single"/>
          <w14:ligatures w14:val="none"/>
        </w:rPr>
        <w:t>到觀音去請教理事長</w:t>
      </w:r>
      <w:r w:rsidRPr="0012384E">
        <w:rPr>
          <w:rFonts w:ascii="標楷體" w:eastAsia="標楷體" w:hAnsi="標楷體" w:hint="eastAsia"/>
          <w:spacing w:val="-4"/>
          <w:sz w:val="28"/>
          <w:szCs w:val="28"/>
          <w14:ligatures w14:val="none"/>
        </w:rPr>
        <w:t>，今回憶往事0</w:t>
      </w:r>
      <w:r w:rsidRPr="0012384E">
        <w:rPr>
          <w:rFonts w:ascii="標楷體" w:eastAsia="標楷體" w:hAnsi="標楷體"/>
          <w:spacing w:val="-4"/>
          <w:sz w:val="28"/>
          <w:szCs w:val="28"/>
          <w14:ligatures w14:val="none"/>
        </w:rPr>
        <w:t>0</w:t>
      </w:r>
      <w:r w:rsidRPr="0012384E">
        <w:rPr>
          <w:rFonts w:ascii="標楷體" w:eastAsia="標楷體" w:hAnsi="標楷體" w:hint="eastAsia"/>
          <w:spacing w:val="-4"/>
          <w:sz w:val="28"/>
          <w:szCs w:val="28"/>
          <w14:ligatures w14:val="none"/>
        </w:rPr>
        <w:t>杉曾常向我說為本案，陳君盡一切之行政及司法力量打擊他，真的求助無門，叫天天不應，</w:t>
      </w:r>
      <w:r w:rsidRPr="0012384E">
        <w:rPr>
          <w:rFonts w:ascii="標楷體" w:eastAsia="標楷體" w:hAnsi="標楷體" w:hint="eastAsia"/>
          <w:b/>
          <w:bCs/>
          <w:spacing w:val="-4"/>
          <w:sz w:val="28"/>
          <w:szCs w:val="28"/>
          <w:u w:val="single"/>
          <w14:ligatures w14:val="none"/>
        </w:rPr>
        <w:t>時常要吃安眠藥</w:t>
      </w:r>
      <w:r w:rsidRPr="0012384E">
        <w:rPr>
          <w:rFonts w:ascii="標楷體" w:eastAsia="標楷體" w:hAnsi="標楷體" w:hint="eastAsia"/>
          <w:spacing w:val="-4"/>
          <w:sz w:val="28"/>
          <w:szCs w:val="28"/>
          <w14:ligatures w14:val="none"/>
        </w:rPr>
        <w:t>，</w:t>
      </w:r>
      <w:r w:rsidRPr="0012384E">
        <w:rPr>
          <w:rFonts w:ascii="標楷體" w:eastAsia="標楷體" w:hAnsi="標楷體" w:hint="eastAsia"/>
          <w:b/>
          <w:bCs/>
          <w:spacing w:val="-4"/>
          <w:sz w:val="28"/>
          <w:szCs w:val="28"/>
          <w:u w:val="single"/>
          <w14:ligatures w14:val="none"/>
        </w:rPr>
        <w:t>也好在有理事長之支持否則整個人會崩潰</w:t>
      </w:r>
      <w:r w:rsidRPr="0012384E">
        <w:rPr>
          <w:rFonts w:ascii="標楷體" w:eastAsia="標楷體" w:hAnsi="標楷體" w:hint="eastAsia"/>
          <w:spacing w:val="-4"/>
          <w:sz w:val="28"/>
          <w:szCs w:val="28"/>
          <w14:ligatures w14:val="none"/>
        </w:rPr>
        <w:t>(本人認為此只是作為理事長之基本責任而己</w:t>
      </w:r>
      <w:r w:rsidRPr="0012384E">
        <w:rPr>
          <w:rFonts w:ascii="標楷體" w:eastAsia="標楷體" w:hAnsi="標楷體"/>
          <w:spacing w:val="-4"/>
          <w:sz w:val="28"/>
          <w:szCs w:val="28"/>
          <w14:ligatures w14:val="none"/>
        </w:rPr>
        <w:t>)</w:t>
      </w:r>
      <w:r w:rsidRPr="0012384E">
        <w:rPr>
          <w:rFonts w:ascii="標楷體" w:eastAsia="標楷體" w:hAnsi="標楷體" w:hint="eastAsia"/>
          <w:spacing w:val="-4"/>
          <w:sz w:val="28"/>
          <w:szCs w:val="28"/>
          <w14:ligatures w14:val="none"/>
        </w:rPr>
        <w:t>，今見其有「</w:t>
      </w:r>
      <w:r w:rsidRPr="0012384E">
        <w:rPr>
          <w:rFonts w:ascii="標楷體" w:eastAsia="標楷體" w:hAnsi="標楷體"/>
          <w:spacing w:val="-4"/>
          <w:sz w:val="28"/>
          <w:szCs w:val="28"/>
          <w14:ligatures w14:val="none"/>
        </w:rPr>
        <w:t>…</w:t>
      </w:r>
      <w:r w:rsidRPr="0012384E">
        <w:rPr>
          <w:rFonts w:ascii="標楷體" w:eastAsia="標楷體" w:hAnsi="標楷體" w:hint="eastAsia"/>
          <w:b/>
          <w:bCs/>
          <w:spacing w:val="-4"/>
          <w:sz w:val="28"/>
          <w:szCs w:val="28"/>
          <w14:ligatures w14:val="none"/>
        </w:rPr>
        <w:t>已</w:t>
      </w:r>
      <w:r w:rsidRPr="0012384E">
        <w:rPr>
          <w:rFonts w:ascii="標楷體" w:eastAsia="標楷體" w:hAnsi="標楷體" w:hint="eastAsia"/>
          <w:b/>
          <w:bCs/>
          <w:spacing w:val="-4"/>
          <w:sz w:val="28"/>
          <w:szCs w:val="28"/>
          <w:u w:val="single"/>
          <w14:ligatures w14:val="none"/>
        </w:rPr>
        <w:t>被害得體無完膚，身敗名裂，為了支付律師費、訴訟費近乎傾家蕩產，毀掉原本幸福美滿的家</w:t>
      </w:r>
      <w:r w:rsidRPr="0012384E">
        <w:rPr>
          <w:rFonts w:ascii="標楷體" w:eastAsia="標楷體" w:hAnsi="標楷體" w:hint="eastAsia"/>
          <w:b/>
          <w:bCs/>
          <w:spacing w:val="-4"/>
          <w:sz w:val="28"/>
          <w:szCs w:val="28"/>
          <w14:ligatures w14:val="none"/>
        </w:rPr>
        <w:t>庭</w:t>
      </w:r>
      <w:r w:rsidRPr="0012384E">
        <w:rPr>
          <w:rFonts w:ascii="標楷體" w:eastAsia="標楷體" w:hAnsi="標楷體"/>
          <w:spacing w:val="-4"/>
          <w:sz w:val="28"/>
          <w:szCs w:val="28"/>
          <w14:ligatures w14:val="none"/>
        </w:rPr>
        <w:t>…</w:t>
      </w:r>
      <w:r w:rsidRPr="0012384E">
        <w:rPr>
          <w:rFonts w:ascii="標楷體" w:eastAsia="標楷體" w:hAnsi="標楷體" w:hint="eastAsia"/>
          <w:spacing w:val="-4"/>
          <w:sz w:val="28"/>
          <w:szCs w:val="28"/>
          <w14:ligatures w14:val="none"/>
        </w:rPr>
        <w:t>┘之感嘆，</w:t>
      </w:r>
      <w:r w:rsidRPr="0012384E">
        <w:rPr>
          <w:rFonts w:ascii="標楷體" w:eastAsia="標楷體" w:hAnsi="標楷體" w:hint="eastAsia"/>
          <w:b/>
          <w:bCs/>
          <w:spacing w:val="-4"/>
          <w:sz w:val="28"/>
          <w:szCs w:val="28"/>
          <w:u w:val="single"/>
          <w14:ligatures w14:val="none"/>
        </w:rPr>
        <w:t>本人不禁眼淚</w:t>
      </w:r>
      <w:r w:rsidRPr="0012384E">
        <w:rPr>
          <w:rFonts w:ascii="標楷體" w:eastAsia="標楷體" w:hAnsi="標楷體" w:cs="Arial"/>
          <w:b/>
          <w:bCs/>
          <w:spacing w:val="-4"/>
          <w:sz w:val="28"/>
          <w:szCs w:val="28"/>
          <w:u w:val="single"/>
          <w:shd w:val="clear" w:color="auto" w:fill="FFFFFF"/>
          <w14:ligatures w14:val="none"/>
        </w:rPr>
        <w:t>盈眶</w:t>
      </w:r>
      <w:r w:rsidRPr="0012384E">
        <w:rPr>
          <w:rFonts w:ascii="標楷體" w:eastAsia="標楷體" w:hAnsi="標楷體" w:cs="Arial" w:hint="eastAsia"/>
          <w:spacing w:val="-4"/>
          <w:sz w:val="28"/>
          <w:szCs w:val="28"/>
          <w:shd w:val="clear" w:color="auto" w:fill="FFFFFF"/>
          <w14:ligatures w14:val="none"/>
        </w:rPr>
        <w:t>，有如今日之烏克蘭面對蘇俄之侵略所面臨之慘況，看看那些天真無邪之小孩之逝去，實令人相當心痛，而</w:t>
      </w:r>
      <w:r w:rsidRPr="0012384E">
        <w:rPr>
          <w:rFonts w:ascii="標楷體" w:eastAsia="標楷體" w:hAnsi="標楷體" w:cs="Arial" w:hint="eastAsia"/>
          <w:b/>
          <w:bCs/>
          <w:spacing w:val="-4"/>
          <w:sz w:val="28"/>
          <w:szCs w:val="28"/>
          <w:u w:val="single"/>
          <w:shd w:val="clear" w:color="auto" w:fill="FFFFFF"/>
          <w14:ligatures w14:val="none"/>
        </w:rPr>
        <w:t>回想陳君為何敢如此「狂妄」</w:t>
      </w:r>
      <w:r w:rsidRPr="0012384E">
        <w:rPr>
          <w:rFonts w:ascii="標楷體" w:eastAsia="標楷體" w:hAnsi="標楷體" w:cs="Arial" w:hint="eastAsia"/>
          <w:spacing w:val="-4"/>
          <w:sz w:val="28"/>
          <w:szCs w:val="28"/>
          <w:shd w:val="clear" w:color="auto" w:fill="FFFFFF"/>
          <w14:ligatures w14:val="none"/>
        </w:rPr>
        <w:t>？，</w:t>
      </w:r>
      <w:r w:rsidRPr="0012384E">
        <w:rPr>
          <w:rFonts w:ascii="標楷體" w:eastAsia="標楷體" w:hAnsi="標楷體" w:cs="Arial" w:hint="eastAsia"/>
          <w:b/>
          <w:bCs/>
          <w:spacing w:val="-4"/>
          <w:sz w:val="28"/>
          <w:szCs w:val="28"/>
          <w:u w:val="single"/>
          <w:shd w:val="clear" w:color="auto" w:fill="FFFFFF"/>
          <w14:ligatures w14:val="none"/>
        </w:rPr>
        <w:t>一上任公會理事長，即將第一公會創會長許連景提縣府懲戒</w:t>
      </w:r>
      <w:r w:rsidRPr="0012384E">
        <w:rPr>
          <w:rFonts w:ascii="標楷體" w:eastAsia="標楷體" w:hAnsi="標楷體" w:cs="Arial" w:hint="eastAsia"/>
          <w:spacing w:val="-4"/>
          <w:sz w:val="28"/>
          <w:szCs w:val="28"/>
          <w:shd w:val="clear" w:color="auto" w:fill="FFFFFF"/>
          <w14:ligatures w14:val="none"/>
        </w:rPr>
        <w:t>、不斷發動行政及司法去對</w:t>
      </w:r>
      <w:r w:rsidRPr="0012384E">
        <w:rPr>
          <w:rFonts w:ascii="標楷體" w:eastAsia="標楷體" w:hAnsi="標楷體" w:cs="Arial" w:hint="eastAsia"/>
          <w:b/>
          <w:bCs/>
          <w:spacing w:val="-4"/>
          <w:sz w:val="28"/>
          <w:szCs w:val="28"/>
          <w:shd w:val="clear" w:color="auto" w:fill="FFFFFF"/>
          <w14:ligatures w14:val="none"/>
        </w:rPr>
        <w:t>付0</w:t>
      </w:r>
      <w:r w:rsidRPr="0012384E">
        <w:rPr>
          <w:rFonts w:ascii="標楷體" w:eastAsia="標楷體" w:hAnsi="標楷體" w:cs="Arial"/>
          <w:b/>
          <w:bCs/>
          <w:spacing w:val="-4"/>
          <w:sz w:val="28"/>
          <w:szCs w:val="28"/>
          <w:shd w:val="clear" w:color="auto" w:fill="FFFFFF"/>
          <w14:ligatures w14:val="none"/>
        </w:rPr>
        <w:t>0</w:t>
      </w:r>
      <w:r w:rsidRPr="0012384E">
        <w:rPr>
          <w:rFonts w:ascii="標楷體" w:eastAsia="標楷體" w:hAnsi="標楷體" w:cs="Arial" w:hint="eastAsia"/>
          <w:b/>
          <w:bCs/>
          <w:spacing w:val="-4"/>
          <w:sz w:val="28"/>
          <w:szCs w:val="28"/>
          <w:shd w:val="clear" w:color="auto" w:fill="FFFFFF"/>
          <w14:ligatures w14:val="none"/>
        </w:rPr>
        <w:t>杉會員</w:t>
      </w:r>
      <w:r w:rsidRPr="0012384E">
        <w:rPr>
          <w:rFonts w:ascii="標楷體" w:eastAsia="標楷體" w:hAnsi="標楷體" w:cs="Arial" w:hint="eastAsia"/>
          <w:spacing w:val="-4"/>
          <w:sz w:val="28"/>
          <w:szCs w:val="28"/>
          <w:shd w:val="clear" w:color="auto" w:fill="FFFFFF"/>
          <w14:ligatures w14:val="none"/>
        </w:rPr>
        <w:t>、告第一公會第二屆所</w:t>
      </w:r>
      <w:r w:rsidRPr="0012384E">
        <w:rPr>
          <w:rFonts w:ascii="標楷體" w:eastAsia="標楷體" w:hAnsi="標楷體" w:cs="Arial" w:hint="eastAsia"/>
          <w:b/>
          <w:bCs/>
          <w:spacing w:val="-4"/>
          <w:sz w:val="28"/>
          <w:szCs w:val="28"/>
          <w:shd w:val="clear" w:color="auto" w:fill="FFFFFF"/>
          <w14:ligatures w14:val="none"/>
        </w:rPr>
        <w:t>有1</w:t>
      </w:r>
      <w:r w:rsidRPr="0012384E">
        <w:rPr>
          <w:rFonts w:ascii="標楷體" w:eastAsia="標楷體" w:hAnsi="標楷體" w:cs="Arial"/>
          <w:b/>
          <w:bCs/>
          <w:spacing w:val="-4"/>
          <w:sz w:val="28"/>
          <w:szCs w:val="28"/>
          <w:shd w:val="clear" w:color="auto" w:fill="FFFFFF"/>
          <w14:ligatures w14:val="none"/>
        </w:rPr>
        <w:t>0</w:t>
      </w:r>
      <w:r w:rsidRPr="0012384E">
        <w:rPr>
          <w:rFonts w:ascii="標楷體" w:eastAsia="標楷體" w:hAnsi="標楷體" w:cs="Arial" w:hint="eastAsia"/>
          <w:b/>
          <w:bCs/>
          <w:spacing w:val="-4"/>
          <w:sz w:val="28"/>
          <w:szCs w:val="28"/>
          <w:shd w:val="clear" w:color="auto" w:fill="FFFFFF"/>
          <w14:ligatures w14:val="none"/>
        </w:rPr>
        <w:t>位理事</w:t>
      </w:r>
      <w:r w:rsidRPr="0012384E">
        <w:rPr>
          <w:rFonts w:ascii="標楷體" w:eastAsia="標楷體" w:hAnsi="標楷體" w:cs="Arial" w:hint="eastAsia"/>
          <w:spacing w:val="-4"/>
          <w:sz w:val="28"/>
          <w:szCs w:val="28"/>
          <w:shd w:val="clear" w:color="auto" w:fill="FFFFFF"/>
          <w14:ligatures w14:val="none"/>
        </w:rPr>
        <w:t>及</w:t>
      </w:r>
      <w:r w:rsidRPr="0012384E">
        <w:rPr>
          <w:rFonts w:ascii="標楷體" w:eastAsia="標楷體" w:hAnsi="標楷體" w:hint="eastAsia"/>
          <w:spacing w:val="-4"/>
          <w:sz w:val="28"/>
          <w:szCs w:val="28"/>
          <w14:ligatures w14:val="none"/>
        </w:rPr>
        <w:t>選輸不服告發全聯會</w:t>
      </w:r>
      <w:r w:rsidRPr="0012384E">
        <w:rPr>
          <w:rFonts w:ascii="標楷體" w:eastAsia="標楷體" w:hAnsi="標楷體" w:hint="eastAsia"/>
          <w:b/>
          <w:bCs/>
          <w:spacing w:val="-4"/>
          <w:sz w:val="28"/>
          <w:szCs w:val="28"/>
          <w:u w:val="single"/>
          <w14:ligatures w14:val="none"/>
        </w:rPr>
        <w:t>高欽明及李嘉嬴理事長偽造文書</w:t>
      </w:r>
      <w:r w:rsidRPr="0012384E">
        <w:rPr>
          <w:rFonts w:ascii="標楷體" w:eastAsia="標楷體" w:hAnsi="標楷體" w:hint="eastAsia"/>
          <w:spacing w:val="-4"/>
          <w:sz w:val="28"/>
          <w:szCs w:val="28"/>
          <w14:ligatures w14:val="none"/>
        </w:rPr>
        <w:t>，又為選舉無效訴訟有關4件訴訟之背後主導人(</w:t>
      </w:r>
      <w:r w:rsidRPr="0012384E">
        <w:rPr>
          <w:rFonts w:ascii="標楷體" w:eastAsia="標楷體" w:hAnsi="標楷體" w:hint="eastAsia"/>
          <w:b/>
          <w:bCs/>
          <w:spacing w:val="-4"/>
          <w:sz w:val="28"/>
          <w:szCs w:val="28"/>
          <w:u w:val="single"/>
          <w14:ligatures w14:val="none"/>
        </w:rPr>
        <w:t>目前仍纒訟中</w:t>
      </w:r>
      <w:r w:rsidRPr="0012384E">
        <w:rPr>
          <w:rFonts w:ascii="標楷體" w:eastAsia="標楷體" w:hAnsi="標楷體"/>
          <w:spacing w:val="-4"/>
          <w:sz w:val="28"/>
          <w:szCs w:val="28"/>
          <w14:ligatures w14:val="none"/>
        </w:rPr>
        <w:t>)</w:t>
      </w:r>
      <w:r w:rsidRPr="0012384E">
        <w:rPr>
          <w:rFonts w:ascii="標楷體" w:eastAsia="標楷體" w:hAnsi="標楷體" w:hint="eastAsia"/>
          <w:spacing w:val="-4"/>
          <w:sz w:val="28"/>
          <w:szCs w:val="28"/>
          <w14:ligatures w14:val="none"/>
        </w:rPr>
        <w:t>、其中一件</w:t>
      </w:r>
      <w:r w:rsidRPr="0012384E">
        <w:rPr>
          <w:rFonts w:ascii="標楷體" w:eastAsia="標楷體" w:hAnsi="標楷體" w:cs="Arial" w:hint="eastAsia"/>
          <w:b/>
          <w:bCs/>
          <w:spacing w:val="-4"/>
          <w:sz w:val="28"/>
          <w:szCs w:val="28"/>
          <w:u w:val="single"/>
          <w:shd w:val="clear" w:color="auto" w:fill="FFFFFF"/>
          <w14:ligatures w14:val="none"/>
        </w:rPr>
        <w:t>全聯會4</w:t>
      </w:r>
      <w:r w:rsidRPr="0012384E">
        <w:rPr>
          <w:rFonts w:ascii="標楷體" w:eastAsia="標楷體" w:hAnsi="標楷體" w:cs="Arial"/>
          <w:b/>
          <w:bCs/>
          <w:spacing w:val="-4"/>
          <w:sz w:val="28"/>
          <w:szCs w:val="28"/>
          <w:u w:val="single"/>
          <w:shd w:val="clear" w:color="auto" w:fill="FFFFFF"/>
          <w14:ligatures w14:val="none"/>
        </w:rPr>
        <w:t>6</w:t>
      </w:r>
      <w:r w:rsidRPr="0012384E">
        <w:rPr>
          <w:rFonts w:ascii="標楷體" w:eastAsia="標楷體" w:hAnsi="標楷體" w:cs="Arial" w:hint="eastAsia"/>
          <w:b/>
          <w:bCs/>
          <w:spacing w:val="-4"/>
          <w:sz w:val="28"/>
          <w:szCs w:val="28"/>
          <w:u w:val="single"/>
          <w:shd w:val="clear" w:color="auto" w:fill="FFFFFF"/>
          <w14:ligatures w14:val="none"/>
        </w:rPr>
        <w:t>位</w:t>
      </w:r>
      <w:r w:rsidRPr="0012384E">
        <w:rPr>
          <w:rFonts w:ascii="標楷體" w:eastAsia="標楷體" w:hAnsi="標楷體" w:cs="Arial" w:hint="eastAsia"/>
          <w:spacing w:val="-4"/>
          <w:sz w:val="28"/>
          <w:szCs w:val="28"/>
          <w:shd w:val="clear" w:color="auto" w:fill="FFFFFF"/>
          <w14:ligatures w14:val="none"/>
        </w:rPr>
        <w:t>參選人為被告之訴訟</w:t>
      </w:r>
      <w:r w:rsidRPr="0012384E">
        <w:rPr>
          <w:rFonts w:ascii="標楷體" w:eastAsia="標楷體" w:hAnsi="標楷體" w:hint="eastAsia"/>
          <w:spacing w:val="-4"/>
          <w:sz w:val="28"/>
          <w:szCs w:val="28"/>
          <w14:ligatures w14:val="none"/>
        </w:rPr>
        <w:t>(</w:t>
      </w:r>
      <w:r w:rsidRPr="0012384E">
        <w:rPr>
          <w:rFonts w:ascii="標楷體" w:eastAsia="標楷體" w:hAnsi="標楷體" w:hint="eastAsia"/>
          <w:b/>
          <w:bCs/>
          <w:spacing w:val="-4"/>
          <w:sz w:val="28"/>
          <w:szCs w:val="28"/>
          <w:u w:val="single"/>
          <w14:ligatures w14:val="none"/>
        </w:rPr>
        <w:t>目前仍纒訟中</w:t>
      </w:r>
      <w:r w:rsidRPr="0012384E">
        <w:rPr>
          <w:rFonts w:ascii="標楷體" w:eastAsia="標楷體" w:hAnsi="標楷體"/>
          <w:spacing w:val="-4"/>
          <w:sz w:val="28"/>
          <w:szCs w:val="28"/>
          <w14:ligatures w14:val="none"/>
        </w:rPr>
        <w:t>)</w:t>
      </w:r>
      <w:r w:rsidRPr="0012384E">
        <w:rPr>
          <w:rFonts w:ascii="標楷體" w:eastAsia="標楷體" w:hAnsi="標楷體" w:cs="Arial" w:hint="eastAsia"/>
          <w:spacing w:val="-4"/>
          <w:sz w:val="28"/>
          <w:szCs w:val="28"/>
          <w:shd w:val="clear" w:color="auto" w:fill="FFFFFF"/>
          <w14:ligatures w14:val="none"/>
        </w:rPr>
        <w:t>，</w:t>
      </w:r>
      <w:r w:rsidRPr="0012384E">
        <w:rPr>
          <w:rFonts w:ascii="標楷體" w:eastAsia="標楷體" w:hAnsi="標楷體" w:cs="Arial" w:hint="eastAsia"/>
          <w:b/>
          <w:bCs/>
          <w:spacing w:val="-4"/>
          <w:sz w:val="28"/>
          <w:szCs w:val="28"/>
          <w:u w:val="single"/>
          <w:shd w:val="clear" w:color="auto" w:fill="FFFFFF"/>
          <w14:ligatures w14:val="none"/>
        </w:rPr>
        <w:t>合理懷疑唯一理由乃是陳君藉其為大公會(約</w:t>
      </w:r>
      <w:r w:rsidRPr="0012384E">
        <w:rPr>
          <w:rFonts w:ascii="標楷體" w:eastAsia="標楷體" w:hAnsi="標楷體" w:cs="Arial"/>
          <w:b/>
          <w:bCs/>
          <w:spacing w:val="-4"/>
          <w:sz w:val="28"/>
          <w:szCs w:val="28"/>
          <w:u w:val="single"/>
          <w:shd w:val="clear" w:color="auto" w:fill="FFFFFF"/>
          <w14:ligatures w14:val="none"/>
        </w:rPr>
        <w:t>900</w:t>
      </w:r>
      <w:r w:rsidRPr="0012384E">
        <w:rPr>
          <w:rFonts w:ascii="標楷體" w:eastAsia="標楷體" w:hAnsi="標楷體" w:cs="Arial" w:hint="eastAsia"/>
          <w:b/>
          <w:bCs/>
          <w:spacing w:val="-4"/>
          <w:sz w:val="28"/>
          <w:szCs w:val="28"/>
          <w:u w:val="single"/>
          <w:shd w:val="clear" w:color="auto" w:fill="FFFFFF"/>
          <w14:ligatures w14:val="none"/>
        </w:rPr>
        <w:t>位會員</w:t>
      </w:r>
      <w:r w:rsidRPr="0012384E">
        <w:rPr>
          <w:rFonts w:ascii="標楷體" w:eastAsia="標楷體" w:hAnsi="標楷體" w:cs="Arial"/>
          <w:b/>
          <w:bCs/>
          <w:spacing w:val="-4"/>
          <w:sz w:val="28"/>
          <w:szCs w:val="28"/>
          <w:u w:val="single"/>
          <w:shd w:val="clear" w:color="auto" w:fill="FFFFFF"/>
          <w14:ligatures w14:val="none"/>
        </w:rPr>
        <w:t>)</w:t>
      </w:r>
      <w:r w:rsidRPr="0012384E">
        <w:rPr>
          <w:rFonts w:ascii="標楷體" w:eastAsia="標楷體" w:hAnsi="標楷體" w:cs="Arial" w:hint="eastAsia"/>
          <w:b/>
          <w:bCs/>
          <w:spacing w:val="-4"/>
          <w:sz w:val="28"/>
          <w:szCs w:val="28"/>
          <w:u w:val="single"/>
          <w:shd w:val="clear" w:color="auto" w:fill="FFFFFF"/>
          <w14:ligatures w14:val="none"/>
        </w:rPr>
        <w:t>之理事長權位及其妻王珍瑛女士其弟為調查員且其夫妻善於公關及送禮，而活躍於桃園之行政機關、法院、各公會及全聯會</w:t>
      </w:r>
      <w:r w:rsidRPr="0012384E">
        <w:rPr>
          <w:rFonts w:ascii="標楷體" w:eastAsia="標楷體" w:hAnsi="標楷體" w:cs="Arial" w:hint="eastAsia"/>
          <w:spacing w:val="-4"/>
          <w:sz w:val="28"/>
          <w:szCs w:val="28"/>
          <w:shd w:val="clear" w:color="auto" w:fill="FFFFFF"/>
          <w14:ligatures w14:val="none"/>
        </w:rPr>
        <w:t>，在有意及無意間使大家知道其有調查局之特殊關係，有如蘇俄因有核彈而能為所欲為，</w:t>
      </w:r>
      <w:r w:rsidRPr="0012384E">
        <w:rPr>
          <w:rFonts w:ascii="標楷體" w:eastAsia="標楷體" w:hAnsi="標楷體" w:cs="Arial" w:hint="eastAsia"/>
          <w:b/>
          <w:bCs/>
          <w:spacing w:val="-4"/>
          <w:sz w:val="28"/>
          <w:szCs w:val="28"/>
          <w:shd w:val="clear" w:color="auto" w:fill="FFFFFF"/>
          <w14:ligatures w14:val="none"/>
        </w:rPr>
        <w:t>或</w:t>
      </w:r>
      <w:r w:rsidRPr="0012384E">
        <w:rPr>
          <w:rFonts w:ascii="標楷體" w:eastAsia="標楷體" w:hAnsi="標楷體" w:cs="Arial" w:hint="eastAsia"/>
          <w:b/>
          <w:bCs/>
          <w:spacing w:val="-4"/>
          <w:sz w:val="28"/>
          <w:szCs w:val="28"/>
          <w:u w:val="single"/>
          <w:shd w:val="clear" w:color="auto" w:fill="FFFFFF"/>
          <w14:ligatures w14:val="none"/>
        </w:rPr>
        <w:t>許由於食髓知味所向無敵，促使其敢以不好之選舉手段，再度智取桃園地政士公會之理事長。</w:t>
      </w:r>
    </w:p>
    <w:p w14:paraId="226D9582" w14:textId="77777777" w:rsidR="008158B0" w:rsidRPr="008158B0" w:rsidRDefault="008158B0" w:rsidP="0012384E">
      <w:pPr>
        <w:spacing w:after="0" w:line="540" w:lineRule="exact"/>
        <w:rPr>
          <w:rFonts w:ascii="標楷體" w:eastAsia="標楷體" w:hAnsi="標楷體" w:cstheme="majorBidi"/>
          <w:b/>
          <w:bCs/>
          <w:sz w:val="28"/>
          <w:szCs w:val="28"/>
        </w:rPr>
      </w:pPr>
      <w:r w:rsidRPr="008158B0">
        <w:rPr>
          <w:rFonts w:ascii="標楷體" w:eastAsia="標楷體" w:hAnsi="標楷體" w:cstheme="majorBidi" w:hint="eastAsia"/>
          <w:b/>
          <w:bCs/>
          <w:sz w:val="28"/>
          <w:szCs w:val="28"/>
        </w:rPr>
        <w:t>捌、結論-應終止桃園地院為其以製造訴訟斂財之天堂</w:t>
      </w:r>
    </w:p>
    <w:p w14:paraId="610D5FF6" w14:textId="77777777" w:rsidR="008158B0" w:rsidRPr="008158B0" w:rsidRDefault="008158B0" w:rsidP="0012384E">
      <w:pPr>
        <w:spacing w:after="0" w:line="540" w:lineRule="exact"/>
        <w:ind w:leftChars="200" w:left="480" w:firstLineChars="200" w:firstLine="560"/>
        <w:rPr>
          <w:rFonts w:ascii="標楷體" w:eastAsia="標楷體" w:hAnsi="標楷體"/>
          <w:sz w:val="28"/>
          <w:szCs w:val="28"/>
          <w14:ligatures w14:val="none"/>
        </w:rPr>
      </w:pPr>
      <w:r w:rsidRPr="008158B0">
        <w:rPr>
          <w:rFonts w:ascii="標楷體" w:eastAsia="標楷體" w:hAnsi="標楷體" w:hint="eastAsia"/>
          <w:sz w:val="28"/>
          <w:szCs w:val="28"/>
          <w14:ligatures w14:val="none"/>
        </w:rPr>
        <w:t>由於陳君對二審法官之判決，具狀指陳：「顯悖離事實並有違經驗法則外，</w:t>
      </w:r>
      <w:r w:rsidRPr="008158B0">
        <w:rPr>
          <w:rFonts w:ascii="標楷體" w:eastAsia="標楷體" w:hAnsi="標楷體" w:hint="eastAsia"/>
          <w:sz w:val="28"/>
          <w:szCs w:val="28"/>
          <w:u w:val="single"/>
          <w14:ligatures w14:val="none"/>
        </w:rPr>
        <w:t>更有無證</w:t>
      </w:r>
      <w:r w:rsidRPr="008158B0">
        <w:rPr>
          <w:rFonts w:ascii="標楷體" w:eastAsia="標楷體" w:hAnsi="標楷體" w:hint="eastAsia"/>
          <w:sz w:val="28"/>
          <w:szCs w:val="28"/>
          <w14:ligatures w14:val="none"/>
        </w:rPr>
        <w:t>據即造予認定事實之</w:t>
      </w:r>
      <w:r w:rsidRPr="008158B0">
        <w:rPr>
          <w:rFonts w:ascii="標楷體" w:eastAsia="標楷體" w:hAnsi="標楷體" w:hint="eastAsia"/>
          <w:b/>
          <w:bCs/>
          <w:sz w:val="28"/>
          <w:szCs w:val="28"/>
          <w:u w:val="single"/>
          <w14:ligatures w14:val="none"/>
        </w:rPr>
        <w:t>判決違背法令之情事</w:t>
      </w:r>
      <w:r w:rsidRPr="008158B0">
        <w:rPr>
          <w:rFonts w:ascii="標楷體" w:eastAsia="標楷體" w:hAnsi="標楷體" w:hint="eastAsia"/>
          <w:sz w:val="28"/>
          <w:szCs w:val="28"/>
          <w14:ligatures w14:val="none"/>
        </w:rPr>
        <w:t>。」，其見解與一審合議庭法官之見解相同，即會前1天停開892人之會員會為合法，許連景評論其為智慧型大騙局為不實指控，</w:t>
      </w:r>
      <w:r w:rsidRPr="008158B0">
        <w:rPr>
          <w:rFonts w:ascii="標楷體" w:eastAsia="標楷體" w:hAnsi="標楷體" w:hint="eastAsia"/>
          <w:b/>
          <w:bCs/>
          <w:sz w:val="28"/>
          <w:szCs w:val="28"/>
          <w:u w:val="single"/>
          <w14:ligatures w14:val="none"/>
        </w:rPr>
        <w:t>一及二審對於5篇文章為有罪或無罪之認事，顯然完全不同爭議非常大，</w:t>
      </w:r>
      <w:r w:rsidRPr="008158B0">
        <w:rPr>
          <w:rFonts w:ascii="標楷體" w:eastAsia="標楷體" w:hAnsi="標楷體" w:hint="eastAsia"/>
          <w:sz w:val="28"/>
          <w:szCs w:val="28"/>
          <w14:ligatures w14:val="none"/>
        </w:rPr>
        <w:t>因此為公平起見，只要陳君未具狀反對，本案</w:t>
      </w:r>
      <w:r w:rsidRPr="008158B0">
        <w:rPr>
          <w:rFonts w:ascii="標楷體" w:eastAsia="標楷體" w:hAnsi="標楷體" w:hint="eastAsia"/>
          <w:sz w:val="28"/>
          <w:szCs w:val="28"/>
          <w:lang w:eastAsia="zh-HK"/>
          <w14:ligatures w14:val="none"/>
        </w:rPr>
        <w:t>本人</w:t>
      </w:r>
      <w:r w:rsidRPr="00A34BAA">
        <w:rPr>
          <w:rFonts w:ascii="標楷體" w:eastAsia="標楷體" w:hAnsi="標楷體" w:hint="eastAsia"/>
          <w:b/>
          <w:bCs/>
          <w:sz w:val="28"/>
          <w:szCs w:val="28"/>
          <w:lang w:eastAsia="zh-HK"/>
          <w14:ligatures w14:val="none"/>
        </w:rPr>
        <w:t>會</w:t>
      </w:r>
      <w:r w:rsidRPr="00A34BAA">
        <w:rPr>
          <w:rFonts w:ascii="標楷體" w:eastAsia="標楷體" w:hAnsi="標楷體" w:hint="eastAsia"/>
          <w:b/>
          <w:bCs/>
          <w:sz w:val="28"/>
          <w:szCs w:val="28"/>
          <w14:ligatures w14:val="none"/>
        </w:rPr>
        <w:t>慎重考慮提法官</w:t>
      </w:r>
      <w:r w:rsidRPr="00A34BAA">
        <w:rPr>
          <w:rFonts w:ascii="標楷體" w:eastAsia="標楷體" w:hAnsi="標楷體" w:hint="eastAsia"/>
          <w:b/>
          <w:bCs/>
          <w:sz w:val="28"/>
          <w:szCs w:val="28"/>
          <w:lang w:eastAsia="zh-HK"/>
          <w14:ligatures w14:val="none"/>
        </w:rPr>
        <w:t>評鑑委員會評鑑</w:t>
      </w:r>
      <w:r w:rsidRPr="008158B0">
        <w:rPr>
          <w:rFonts w:ascii="標楷體" w:eastAsia="標楷體" w:hAnsi="標楷體" w:hint="eastAsia"/>
          <w:sz w:val="28"/>
          <w:szCs w:val="28"/>
          <w:lang w:eastAsia="zh-HK"/>
          <w14:ligatures w14:val="none"/>
        </w:rPr>
        <w:t>，以釐清真象。又如上所述，本案之焦點應該不是許連景之勝敗，而要重視中華民國是一個民主、法治及自由，令人敬愛之國家，怎能容許陳文旺代書集團，以製造訴訟為業，桃園地院成為其永遠一夕致富之天堂，卻建築在一群莫名其妙被告之痛苦上，是所至盼。</w:t>
      </w:r>
    </w:p>
    <w:p w14:paraId="592741FF" w14:textId="77777777" w:rsidR="008158B0" w:rsidRPr="008158B0" w:rsidRDefault="008158B0" w:rsidP="0012384E">
      <w:pPr>
        <w:spacing w:after="0" w:line="540" w:lineRule="exact"/>
        <w:ind w:firstLineChars="100" w:firstLine="280"/>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謹</w:t>
      </w:r>
      <w:r w:rsidRPr="008158B0">
        <w:rPr>
          <w:rFonts w:ascii="標楷體" w:eastAsia="標楷體" w:hAnsi="標楷體" w:cs="Times New Roman" w:hint="eastAsia"/>
          <w:sz w:val="28"/>
          <w:szCs w:val="28"/>
          <w14:ligatures w14:val="none"/>
        </w:rPr>
        <w:tab/>
      </w:r>
      <w:r w:rsidRPr="008158B0">
        <w:rPr>
          <w:rFonts w:ascii="標楷體" w:eastAsia="標楷體" w:hAnsi="標楷體" w:cs="Times New Roman" w:hint="eastAsia"/>
          <w:sz w:val="28"/>
          <w:szCs w:val="28"/>
          <w14:ligatures w14:val="none"/>
        </w:rPr>
        <w:tab/>
        <w:t>狀</w:t>
      </w:r>
    </w:p>
    <w:p w14:paraId="521BC77A" w14:textId="77777777" w:rsidR="008158B0" w:rsidRPr="008158B0" w:rsidRDefault="008158B0" w:rsidP="0012384E">
      <w:pPr>
        <w:spacing w:after="0" w:line="540" w:lineRule="exact"/>
        <w:ind w:firstLineChars="100" w:firstLine="280"/>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臺灣高等法院 民事庭      公鑒</w:t>
      </w:r>
    </w:p>
    <w:p w14:paraId="0EC0661F" w14:textId="77777777" w:rsidR="008158B0" w:rsidRPr="008158B0" w:rsidRDefault="008158B0" w:rsidP="0012384E">
      <w:pPr>
        <w:spacing w:after="0" w:line="540" w:lineRule="exact"/>
        <w:ind w:firstLineChars="100" w:firstLine="280"/>
        <w:jc w:val="distribute"/>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中華民國11</w:t>
      </w:r>
      <w:r w:rsidRPr="008158B0">
        <w:rPr>
          <w:rFonts w:ascii="標楷體" w:eastAsia="標楷體" w:hAnsi="標楷體" w:cs="Times New Roman"/>
          <w:sz w:val="28"/>
          <w:szCs w:val="28"/>
          <w14:ligatures w14:val="none"/>
        </w:rPr>
        <w:t>4</w:t>
      </w:r>
      <w:r w:rsidRPr="008158B0">
        <w:rPr>
          <w:rFonts w:ascii="標楷體" w:eastAsia="標楷體" w:hAnsi="標楷體" w:cs="Times New Roman" w:hint="eastAsia"/>
          <w:sz w:val="28"/>
          <w:szCs w:val="28"/>
          <w14:ligatures w14:val="none"/>
        </w:rPr>
        <w:t>年7月</w:t>
      </w:r>
      <w:r w:rsidRPr="008158B0">
        <w:rPr>
          <w:rFonts w:ascii="標楷體" w:eastAsia="標楷體" w:hAnsi="標楷體" w:cs="Times New Roman"/>
          <w:sz w:val="28"/>
          <w:szCs w:val="28"/>
          <w14:ligatures w14:val="none"/>
        </w:rPr>
        <w:t>15</w:t>
      </w:r>
      <w:r w:rsidRPr="008158B0">
        <w:rPr>
          <w:rFonts w:ascii="標楷體" w:eastAsia="標楷體" w:hAnsi="標楷體" w:cs="Times New Roman" w:hint="eastAsia"/>
          <w:sz w:val="28"/>
          <w:szCs w:val="28"/>
          <w14:ligatures w14:val="none"/>
        </w:rPr>
        <w:t>日</w:t>
      </w:r>
    </w:p>
    <w:p w14:paraId="061A5BBA" w14:textId="77777777" w:rsidR="008158B0" w:rsidRPr="008158B0" w:rsidRDefault="008158B0" w:rsidP="0012384E">
      <w:pPr>
        <w:spacing w:after="0" w:line="540" w:lineRule="exact"/>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 xml:space="preserve">        具狀人：許連景            </w:t>
      </w:r>
    </w:p>
    <w:p w14:paraId="41BA2E81" w14:textId="1DE7886A" w:rsidR="001B1AEC" w:rsidRDefault="001B1AEC" w:rsidP="0012384E">
      <w:pPr>
        <w:spacing w:after="0" w:line="540" w:lineRule="exact"/>
        <w:rPr>
          <w:rFonts w:ascii="標楷體" w:eastAsia="標楷體" w:hAnsi="標楷體" w:cs="Times New Roman"/>
          <w:sz w:val="28"/>
          <w:szCs w:val="28"/>
          <w14:ligatures w14:val="none"/>
        </w:rPr>
      </w:pPr>
    </w:p>
    <w:p w14:paraId="69786756" w14:textId="77777777" w:rsidR="001B1AEC" w:rsidRDefault="001B1AEC" w:rsidP="0012384E">
      <w:pPr>
        <w:spacing w:after="0" w:line="540" w:lineRule="exact"/>
        <w:rPr>
          <w:rFonts w:ascii="標楷體" w:eastAsia="標楷體" w:hAnsi="標楷體" w:cs="Times New Roman"/>
          <w:sz w:val="28"/>
          <w:szCs w:val="28"/>
          <w14:ligatures w14:val="none"/>
        </w:rPr>
      </w:pPr>
    </w:p>
    <w:p w14:paraId="3C3DA558" w14:textId="6DE82674" w:rsidR="008158B0" w:rsidRPr="008158B0" w:rsidRDefault="008158B0" w:rsidP="0012384E">
      <w:pPr>
        <w:spacing w:after="0" w:line="540" w:lineRule="exact"/>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證物</w:t>
      </w:r>
    </w:p>
    <w:p w14:paraId="58956FB6" w14:textId="4A5F74F3" w:rsidR="00464651" w:rsidRPr="0012384E" w:rsidRDefault="008158B0" w:rsidP="0012384E">
      <w:pPr>
        <w:spacing w:after="0" w:line="540" w:lineRule="exact"/>
        <w:rPr>
          <w:rFonts w:ascii="標楷體" w:eastAsia="標楷體" w:hAnsi="標楷體" w:cstheme="majorBidi"/>
          <w:sz w:val="32"/>
          <w:szCs w:val="32"/>
        </w:rPr>
      </w:pPr>
      <w:bookmarkStart w:id="63" w:name="_Hlk203100295"/>
      <w:r w:rsidRPr="008158B0">
        <w:rPr>
          <w:rFonts w:ascii="標楷體" w:eastAsia="標楷體" w:hAnsi="標楷體" w:cs="Times New Roman" w:hint="eastAsia"/>
          <w:sz w:val="28"/>
          <w:szCs w:val="28"/>
        </w:rPr>
        <w:t>被上2</w:t>
      </w:r>
      <w:r w:rsidRPr="008158B0">
        <w:rPr>
          <w:rFonts w:ascii="標楷體" w:eastAsia="標楷體" w:hAnsi="標楷體" w:cs="Times New Roman"/>
          <w:sz w:val="28"/>
          <w:szCs w:val="28"/>
        </w:rPr>
        <w:t>6</w:t>
      </w:r>
      <w:r w:rsidRPr="008158B0">
        <w:rPr>
          <w:rFonts w:ascii="標楷體" w:eastAsia="標楷體" w:hAnsi="標楷體" w:cs="Times New Roman" w:hint="eastAsia"/>
          <w:sz w:val="28"/>
          <w:szCs w:val="28"/>
        </w:rPr>
        <w:t>-</w:t>
      </w:r>
      <w:r w:rsidRPr="008158B0">
        <w:rPr>
          <w:rFonts w:ascii="標楷體" w:eastAsia="標楷體" w:hAnsi="標楷體" w:cstheme="majorBidi" w:hint="eastAsia"/>
          <w:sz w:val="32"/>
          <w:szCs w:val="32"/>
        </w:rPr>
        <w:t>陳君為好訟之徒有1</w:t>
      </w:r>
      <w:r w:rsidRPr="008158B0">
        <w:rPr>
          <w:rFonts w:ascii="標楷體" w:eastAsia="標楷體" w:hAnsi="標楷體" w:cstheme="majorBidi"/>
          <w:sz w:val="32"/>
          <w:szCs w:val="32"/>
        </w:rPr>
        <w:t>444</w:t>
      </w:r>
      <w:r w:rsidRPr="008158B0">
        <w:rPr>
          <w:rFonts w:ascii="標楷體" w:eastAsia="標楷體" w:hAnsi="標楷體" w:cstheme="majorBidi" w:hint="eastAsia"/>
          <w:sz w:val="32"/>
          <w:szCs w:val="32"/>
        </w:rPr>
        <w:t>筆訟案</w:t>
      </w:r>
      <w:bookmarkEnd w:id="63"/>
    </w:p>
    <w:p w14:paraId="77F4C131" w14:textId="77777777" w:rsidR="008158B0" w:rsidRPr="007F05DD" w:rsidRDefault="008158B0" w:rsidP="0012384E">
      <w:pPr>
        <w:spacing w:after="0" w:line="540" w:lineRule="exact"/>
        <w:rPr>
          <w:rFonts w:ascii="標楷體" w:eastAsia="標楷體" w:hAnsi="標楷體" w:cstheme="majorBidi"/>
          <w:b/>
          <w:color w:val="00B050"/>
          <w:sz w:val="32"/>
          <w:szCs w:val="32"/>
        </w:rPr>
      </w:pPr>
      <w:r w:rsidRPr="007F05DD">
        <w:rPr>
          <w:rFonts w:ascii="標楷體" w:eastAsia="標楷體" w:hAnsi="標楷體" w:cstheme="majorBidi" w:hint="eastAsia"/>
          <w:b/>
          <w:color w:val="00B050"/>
          <w:sz w:val="32"/>
          <w:szCs w:val="32"/>
        </w:rPr>
        <w:t>被上2</w:t>
      </w:r>
      <w:r w:rsidRPr="007F05DD">
        <w:rPr>
          <w:rFonts w:ascii="標楷體" w:eastAsia="標楷體" w:hAnsi="標楷體" w:cstheme="majorBidi"/>
          <w:b/>
          <w:color w:val="00B050"/>
          <w:sz w:val="32"/>
          <w:szCs w:val="32"/>
        </w:rPr>
        <w:t>6-</w:t>
      </w:r>
      <w:r w:rsidRPr="007F05DD">
        <w:rPr>
          <w:rFonts w:ascii="標楷體" w:eastAsia="標楷體" w:hAnsi="標楷體" w:cstheme="majorBidi" w:hint="eastAsia"/>
          <w:b/>
          <w:color w:val="00B050"/>
          <w:sz w:val="32"/>
          <w:szCs w:val="32"/>
        </w:rPr>
        <w:t>陳君為好訟之徒有1</w:t>
      </w:r>
      <w:r w:rsidRPr="007F05DD">
        <w:rPr>
          <w:rFonts w:ascii="標楷體" w:eastAsia="標楷體" w:hAnsi="標楷體" w:cstheme="majorBidi"/>
          <w:b/>
          <w:color w:val="00B050"/>
          <w:sz w:val="32"/>
          <w:szCs w:val="32"/>
        </w:rPr>
        <w:t>444</w:t>
      </w:r>
      <w:r w:rsidRPr="007F05DD">
        <w:rPr>
          <w:rFonts w:ascii="標楷體" w:eastAsia="標楷體" w:hAnsi="標楷體" w:cstheme="majorBidi" w:hint="eastAsia"/>
          <w:b/>
          <w:color w:val="00B050"/>
          <w:sz w:val="32"/>
          <w:szCs w:val="32"/>
        </w:rPr>
        <w:t>筆訟案</w:t>
      </w:r>
    </w:p>
    <w:p w14:paraId="03A467F8" w14:textId="77777777" w:rsidR="008158B0" w:rsidRPr="008158B0" w:rsidRDefault="008158B0" w:rsidP="0012384E">
      <w:pPr>
        <w:spacing w:after="0" w:line="540" w:lineRule="exact"/>
        <w:rPr>
          <w:rFonts w:ascii="標楷體" w:eastAsia="標楷體" w:hAnsi="標楷體"/>
          <w:sz w:val="32"/>
          <w:szCs w:val="32"/>
          <w14:ligatures w14:val="none"/>
        </w:rPr>
      </w:pPr>
      <w:r w:rsidRPr="008158B0">
        <w:rPr>
          <w:rFonts w:ascii="標楷體" w:eastAsia="標楷體" w:hAnsi="標楷體" w:hint="eastAsia"/>
          <w:sz w:val="32"/>
          <w:szCs w:val="32"/>
          <w14:ligatures w14:val="none"/>
        </w:rPr>
        <w:t>司法院裁判書查詢為憑</w:t>
      </w:r>
    </w:p>
    <w:p w14:paraId="55354F9D" w14:textId="77777777" w:rsidR="008158B0" w:rsidRPr="008158B0" w:rsidRDefault="008158B0" w:rsidP="0012384E">
      <w:pPr>
        <w:spacing w:after="0" w:line="540" w:lineRule="exact"/>
        <w:rPr>
          <w:rFonts w:ascii="標楷體" w:eastAsia="標楷體" w:hAnsi="標楷體"/>
          <w:b/>
          <w:bCs/>
          <w:sz w:val="28"/>
          <w:szCs w:val="28"/>
        </w:rPr>
      </w:pPr>
      <w:bookmarkStart w:id="64" w:name="_Toc189058736"/>
      <w:r w:rsidRPr="008158B0">
        <w:rPr>
          <w:rFonts w:ascii="標楷體" w:eastAsia="標楷體" w:hAnsi="標楷體" w:cstheme="majorBidi" w:hint="eastAsia"/>
          <w:b/>
          <w:bCs/>
          <w:sz w:val="32"/>
          <w:szCs w:val="32"/>
        </w:rPr>
        <w:t>民事判決筆數為667+777=1444</w:t>
      </w:r>
      <w:bookmarkEnd w:id="64"/>
      <w:r w:rsidRPr="008158B0">
        <w:rPr>
          <w:rFonts w:ascii="標楷體" w:eastAsia="標楷體" w:hAnsi="標楷體" w:hint="eastAsia"/>
          <w:b/>
          <w:bCs/>
          <w:sz w:val="28"/>
          <w:szCs w:val="28"/>
        </w:rPr>
        <w:t>(部分可能同名或3人重疊)</w:t>
      </w:r>
    </w:p>
    <w:p w14:paraId="793C0E8D" w14:textId="77777777" w:rsidR="008158B0" w:rsidRPr="008158B0" w:rsidRDefault="008158B0" w:rsidP="0012384E">
      <w:pPr>
        <w:spacing w:after="0" w:line="540" w:lineRule="exact"/>
        <w:rPr>
          <w:rFonts w:ascii="標楷體" w:eastAsia="標楷體" w:hAnsi="標楷體"/>
          <w:b/>
          <w:bCs/>
          <w:sz w:val="28"/>
          <w:szCs w:val="28"/>
        </w:rPr>
      </w:pPr>
      <w:bookmarkStart w:id="65" w:name="_Toc189058737"/>
      <w:r w:rsidRPr="008158B0">
        <w:rPr>
          <w:rFonts w:ascii="標楷體" w:eastAsia="標楷體" w:hAnsi="標楷體" w:hint="eastAsia"/>
          <w:b/>
          <w:bCs/>
          <w:sz w:val="28"/>
          <w:szCs w:val="28"/>
        </w:rPr>
        <w:t>民事庭判決書數：353+115+199=667</w:t>
      </w:r>
      <w:bookmarkEnd w:id="65"/>
    </w:p>
    <w:p w14:paraId="1007333B" w14:textId="77777777" w:rsidR="008158B0" w:rsidRPr="008158B0" w:rsidRDefault="008158B0" w:rsidP="0012384E">
      <w:pPr>
        <w:spacing w:after="0" w:line="540" w:lineRule="exact"/>
        <w:rPr>
          <w:rFonts w:ascii="標楷體" w:eastAsia="標楷體" w:hAnsi="標楷體"/>
          <w:b/>
          <w:bCs/>
          <w:sz w:val="28"/>
          <w:szCs w:val="28"/>
        </w:rPr>
      </w:pPr>
      <w:bookmarkStart w:id="66" w:name="_Toc189058738"/>
      <w:r w:rsidRPr="008158B0">
        <w:rPr>
          <w:rFonts w:ascii="標楷體" w:eastAsia="標楷體" w:hAnsi="標楷體" w:hint="eastAsia"/>
          <w:b/>
          <w:bCs/>
          <w:sz w:val="28"/>
          <w:szCs w:val="28"/>
        </w:rPr>
        <w:t>陳文旺 353筆</w:t>
      </w:r>
      <w:bookmarkEnd w:id="66"/>
      <w:r w:rsidRPr="008158B0">
        <w:rPr>
          <w:rFonts w:ascii="標楷體" w:eastAsia="標楷體" w:hAnsi="標楷體" w:hint="eastAsia"/>
          <w:b/>
          <w:bCs/>
          <w:sz w:val="28"/>
          <w:szCs w:val="28"/>
        </w:rPr>
        <w:t xml:space="preserve"> </w:t>
      </w:r>
    </w:p>
    <w:p w14:paraId="7F452995"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noProof/>
          <w:sz w:val="28"/>
          <w:szCs w:val="28"/>
        </w:rPr>
        <w:drawing>
          <wp:anchor distT="0" distB="0" distL="114300" distR="114300" simplePos="0" relativeHeight="251659264" behindDoc="1" locked="0" layoutInCell="1" allowOverlap="1" wp14:anchorId="6257A997" wp14:editId="4E153AE6">
            <wp:simplePos x="0" y="0"/>
            <wp:positionH relativeFrom="column">
              <wp:posOffset>297688</wp:posOffset>
            </wp:positionH>
            <wp:positionV relativeFrom="paragraph">
              <wp:posOffset>194768</wp:posOffset>
            </wp:positionV>
            <wp:extent cx="5274310" cy="5702300"/>
            <wp:effectExtent l="0" t="0" r="2540" b="0"/>
            <wp:wrapNone/>
            <wp:docPr id="1795202637" name="圖片 1" descr="一張含有 文字, 電子產品,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02637" name="圖片 1" descr="一張含有 文字, 電子產品, 螢幕擷取畫面, 數字 的圖片&#10;&#10;自動產生的描述"/>
                    <pic:cNvPicPr/>
                  </pic:nvPicPr>
                  <pic:blipFill>
                    <a:blip r:embed="rId10">
                      <a:extLst>
                        <a:ext uri="{28A0092B-C50C-407E-A947-70E740481C1C}">
                          <a14:useLocalDpi xmlns:a14="http://schemas.microsoft.com/office/drawing/2010/main" val="0"/>
                        </a:ext>
                      </a:extLst>
                    </a:blip>
                    <a:stretch>
                      <a:fillRect/>
                    </a:stretch>
                  </pic:blipFill>
                  <pic:spPr>
                    <a:xfrm>
                      <a:off x="0" y="0"/>
                      <a:ext cx="5274310" cy="5702300"/>
                    </a:xfrm>
                    <a:prstGeom prst="rect">
                      <a:avLst/>
                    </a:prstGeom>
                  </pic:spPr>
                </pic:pic>
              </a:graphicData>
            </a:graphic>
          </wp:anchor>
        </w:drawing>
      </w:r>
    </w:p>
    <w:p w14:paraId="1B594074" w14:textId="77777777" w:rsidR="008158B0" w:rsidRPr="008158B0" w:rsidRDefault="008158B0" w:rsidP="0012384E">
      <w:pPr>
        <w:spacing w:after="0" w:line="540" w:lineRule="exact"/>
        <w:rPr>
          <w:rFonts w:ascii="標楷體" w:eastAsia="標楷體" w:hAnsi="標楷體"/>
          <w:sz w:val="28"/>
          <w:szCs w:val="28"/>
        </w:rPr>
      </w:pPr>
    </w:p>
    <w:p w14:paraId="4A0A576A" w14:textId="77777777" w:rsidR="008158B0" w:rsidRPr="008158B0" w:rsidRDefault="008158B0" w:rsidP="0012384E">
      <w:pPr>
        <w:spacing w:after="0" w:line="540" w:lineRule="exact"/>
        <w:rPr>
          <w:rFonts w:ascii="標楷體" w:eastAsia="標楷體" w:hAnsi="標楷體"/>
          <w:sz w:val="28"/>
          <w:szCs w:val="28"/>
        </w:rPr>
      </w:pPr>
    </w:p>
    <w:p w14:paraId="09C85CF8" w14:textId="77777777" w:rsidR="008158B0" w:rsidRPr="008158B0" w:rsidRDefault="008158B0" w:rsidP="0012384E">
      <w:pPr>
        <w:spacing w:after="0" w:line="540" w:lineRule="exact"/>
        <w:rPr>
          <w:rFonts w:ascii="標楷體" w:eastAsia="標楷體" w:hAnsi="標楷體"/>
          <w:sz w:val="28"/>
          <w:szCs w:val="28"/>
        </w:rPr>
      </w:pPr>
    </w:p>
    <w:p w14:paraId="66A3594D" w14:textId="77777777" w:rsidR="008158B0" w:rsidRPr="008158B0" w:rsidRDefault="008158B0" w:rsidP="0012384E">
      <w:pPr>
        <w:spacing w:after="0" w:line="540" w:lineRule="exact"/>
        <w:rPr>
          <w:rFonts w:ascii="標楷體" w:eastAsia="標楷體" w:hAnsi="標楷體"/>
          <w:sz w:val="28"/>
          <w:szCs w:val="28"/>
        </w:rPr>
      </w:pPr>
    </w:p>
    <w:p w14:paraId="23A5DC8E" w14:textId="77777777" w:rsidR="008158B0" w:rsidRPr="008158B0" w:rsidRDefault="008158B0" w:rsidP="0012384E">
      <w:pPr>
        <w:spacing w:after="0" w:line="540" w:lineRule="exact"/>
        <w:rPr>
          <w:rFonts w:ascii="標楷體" w:eastAsia="標楷體" w:hAnsi="標楷體"/>
          <w:sz w:val="28"/>
          <w:szCs w:val="28"/>
        </w:rPr>
      </w:pPr>
    </w:p>
    <w:p w14:paraId="2D0AF78C" w14:textId="77777777" w:rsidR="008158B0" w:rsidRPr="008158B0" w:rsidRDefault="008158B0" w:rsidP="0012384E">
      <w:pPr>
        <w:spacing w:after="0" w:line="540" w:lineRule="exact"/>
        <w:rPr>
          <w:rFonts w:ascii="標楷體" w:eastAsia="標楷體" w:hAnsi="標楷體"/>
          <w:sz w:val="28"/>
          <w:szCs w:val="28"/>
        </w:rPr>
      </w:pPr>
    </w:p>
    <w:p w14:paraId="18C78609" w14:textId="77777777" w:rsidR="008158B0" w:rsidRPr="008158B0" w:rsidRDefault="008158B0" w:rsidP="0012384E">
      <w:pPr>
        <w:spacing w:after="0" w:line="540" w:lineRule="exact"/>
        <w:rPr>
          <w:rFonts w:ascii="標楷體" w:eastAsia="標楷體" w:hAnsi="標楷體"/>
          <w:sz w:val="28"/>
          <w:szCs w:val="28"/>
        </w:rPr>
      </w:pPr>
    </w:p>
    <w:p w14:paraId="396DC862" w14:textId="77777777" w:rsidR="008158B0" w:rsidRPr="008158B0" w:rsidRDefault="008158B0" w:rsidP="0012384E">
      <w:pPr>
        <w:spacing w:after="0" w:line="540" w:lineRule="exact"/>
        <w:rPr>
          <w:rFonts w:ascii="標楷體" w:eastAsia="標楷體" w:hAnsi="標楷體"/>
          <w:sz w:val="28"/>
          <w:szCs w:val="28"/>
        </w:rPr>
      </w:pPr>
    </w:p>
    <w:p w14:paraId="43AD2B85" w14:textId="77777777" w:rsidR="008158B0" w:rsidRPr="008158B0" w:rsidRDefault="008158B0" w:rsidP="0012384E">
      <w:pPr>
        <w:spacing w:after="0" w:line="540" w:lineRule="exact"/>
        <w:rPr>
          <w:rFonts w:ascii="標楷體" w:eastAsia="標楷體" w:hAnsi="標楷體"/>
          <w:sz w:val="28"/>
          <w:szCs w:val="28"/>
        </w:rPr>
      </w:pPr>
    </w:p>
    <w:p w14:paraId="656B77F0" w14:textId="77777777" w:rsidR="008158B0" w:rsidRDefault="008158B0" w:rsidP="0012384E">
      <w:pPr>
        <w:spacing w:after="0" w:line="540" w:lineRule="exact"/>
        <w:rPr>
          <w:rFonts w:ascii="標楷體" w:eastAsia="標楷體" w:hAnsi="標楷體"/>
          <w:sz w:val="28"/>
          <w:szCs w:val="28"/>
        </w:rPr>
      </w:pPr>
    </w:p>
    <w:p w14:paraId="1D3E5C61" w14:textId="77777777" w:rsidR="0012384E" w:rsidRDefault="0012384E" w:rsidP="0012384E">
      <w:pPr>
        <w:spacing w:after="0" w:line="540" w:lineRule="exact"/>
        <w:rPr>
          <w:rFonts w:ascii="標楷體" w:eastAsia="標楷體" w:hAnsi="標楷體"/>
          <w:sz w:val="28"/>
          <w:szCs w:val="28"/>
        </w:rPr>
      </w:pPr>
    </w:p>
    <w:p w14:paraId="255E090E" w14:textId="77777777" w:rsidR="0012384E" w:rsidRDefault="0012384E" w:rsidP="0012384E">
      <w:pPr>
        <w:spacing w:after="0" w:line="540" w:lineRule="exact"/>
        <w:rPr>
          <w:rFonts w:ascii="標楷體" w:eastAsia="標楷體" w:hAnsi="標楷體"/>
          <w:sz w:val="28"/>
          <w:szCs w:val="28"/>
        </w:rPr>
      </w:pPr>
    </w:p>
    <w:p w14:paraId="20FBDCAB" w14:textId="77777777" w:rsidR="0012384E" w:rsidRDefault="0012384E" w:rsidP="0012384E">
      <w:pPr>
        <w:spacing w:after="0" w:line="540" w:lineRule="exact"/>
        <w:rPr>
          <w:rFonts w:ascii="標楷體" w:eastAsia="標楷體" w:hAnsi="標楷體"/>
          <w:sz w:val="28"/>
          <w:szCs w:val="28"/>
        </w:rPr>
      </w:pPr>
    </w:p>
    <w:p w14:paraId="288FA894" w14:textId="77777777" w:rsidR="0012384E" w:rsidRDefault="0012384E" w:rsidP="0012384E">
      <w:pPr>
        <w:spacing w:after="0" w:line="540" w:lineRule="exact"/>
        <w:rPr>
          <w:rFonts w:ascii="標楷體" w:eastAsia="標楷體" w:hAnsi="標楷體"/>
          <w:sz w:val="28"/>
          <w:szCs w:val="28"/>
        </w:rPr>
      </w:pPr>
    </w:p>
    <w:p w14:paraId="646DBC05" w14:textId="77777777" w:rsidR="0012384E" w:rsidRDefault="0012384E" w:rsidP="0012384E">
      <w:pPr>
        <w:spacing w:after="0" w:line="540" w:lineRule="exact"/>
        <w:rPr>
          <w:rFonts w:ascii="標楷體" w:eastAsia="標楷體" w:hAnsi="標楷體"/>
          <w:sz w:val="28"/>
          <w:szCs w:val="28"/>
        </w:rPr>
      </w:pPr>
    </w:p>
    <w:p w14:paraId="19BAC1ED" w14:textId="77777777" w:rsidR="0012384E" w:rsidRDefault="0012384E" w:rsidP="0012384E">
      <w:pPr>
        <w:spacing w:after="0" w:line="540" w:lineRule="exact"/>
        <w:rPr>
          <w:rFonts w:ascii="標楷體" w:eastAsia="標楷體" w:hAnsi="標楷體"/>
          <w:sz w:val="28"/>
          <w:szCs w:val="28"/>
        </w:rPr>
      </w:pPr>
    </w:p>
    <w:p w14:paraId="66E51E3B" w14:textId="77777777" w:rsidR="008158B0" w:rsidRDefault="008158B0" w:rsidP="0012384E">
      <w:pPr>
        <w:spacing w:after="0" w:line="540" w:lineRule="exact"/>
        <w:rPr>
          <w:rFonts w:ascii="標楷體" w:eastAsia="標楷體" w:hAnsi="標楷體"/>
          <w:sz w:val="28"/>
          <w:szCs w:val="28"/>
        </w:rPr>
      </w:pPr>
    </w:p>
    <w:p w14:paraId="7EE34AA3" w14:textId="77777777" w:rsidR="008158B0" w:rsidRPr="008158B0" w:rsidRDefault="008158B0" w:rsidP="0012384E">
      <w:pPr>
        <w:spacing w:after="0" w:line="540" w:lineRule="exact"/>
        <w:rPr>
          <w:rFonts w:ascii="標楷體" w:eastAsia="標楷體" w:hAnsi="標楷體" w:cstheme="majorBidi"/>
          <w:b/>
          <w:bCs/>
          <w:sz w:val="32"/>
          <w:szCs w:val="32"/>
        </w:rPr>
      </w:pPr>
      <w:bookmarkStart w:id="67" w:name="_Toc189058739"/>
      <w:r w:rsidRPr="008158B0">
        <w:rPr>
          <w:rFonts w:ascii="標楷體" w:eastAsia="標楷體" w:hAnsi="標楷體" w:cstheme="majorBidi" w:hint="eastAsia"/>
          <w:b/>
          <w:bCs/>
          <w:sz w:val="32"/>
          <w:szCs w:val="32"/>
        </w:rPr>
        <w:t>(二)王珍瑛：115筆</w:t>
      </w:r>
      <w:bookmarkEnd w:id="67"/>
    </w:p>
    <w:p w14:paraId="70B35B19"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noProof/>
          <w:sz w:val="28"/>
          <w:szCs w:val="28"/>
        </w:rPr>
        <w:drawing>
          <wp:anchor distT="0" distB="0" distL="114300" distR="114300" simplePos="0" relativeHeight="251660288" behindDoc="1" locked="0" layoutInCell="1" allowOverlap="1" wp14:anchorId="4337E4E2" wp14:editId="3757B385">
            <wp:simplePos x="0" y="0"/>
            <wp:positionH relativeFrom="column">
              <wp:posOffset>203809</wp:posOffset>
            </wp:positionH>
            <wp:positionV relativeFrom="paragraph">
              <wp:posOffset>309957</wp:posOffset>
            </wp:positionV>
            <wp:extent cx="5274310" cy="6052820"/>
            <wp:effectExtent l="0" t="0" r="2540" b="5080"/>
            <wp:wrapNone/>
            <wp:docPr id="1605258592" name="圖片 2" descr="一張含有 文字, 電子產品,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58592" name="圖片 2" descr="一張含有 文字, 電子產品, 螢幕擷取畫面, 字型 的圖片&#10;&#10;自動產生的描述"/>
                    <pic:cNvPicPr/>
                  </pic:nvPicPr>
                  <pic:blipFill>
                    <a:blip r:embed="rId11">
                      <a:extLst>
                        <a:ext uri="{28A0092B-C50C-407E-A947-70E740481C1C}">
                          <a14:useLocalDpi xmlns:a14="http://schemas.microsoft.com/office/drawing/2010/main" val="0"/>
                        </a:ext>
                      </a:extLst>
                    </a:blip>
                    <a:stretch>
                      <a:fillRect/>
                    </a:stretch>
                  </pic:blipFill>
                  <pic:spPr>
                    <a:xfrm>
                      <a:off x="0" y="0"/>
                      <a:ext cx="5274310" cy="6052820"/>
                    </a:xfrm>
                    <a:prstGeom prst="rect">
                      <a:avLst/>
                    </a:prstGeom>
                  </pic:spPr>
                </pic:pic>
              </a:graphicData>
            </a:graphic>
          </wp:anchor>
        </w:drawing>
      </w:r>
    </w:p>
    <w:p w14:paraId="2BBACB70" w14:textId="77777777" w:rsidR="008158B0" w:rsidRPr="008158B0" w:rsidRDefault="008158B0" w:rsidP="0012384E">
      <w:pPr>
        <w:spacing w:after="0" w:line="540" w:lineRule="exact"/>
        <w:rPr>
          <w:rFonts w:ascii="標楷體" w:eastAsia="標楷體" w:hAnsi="標楷體"/>
          <w:sz w:val="28"/>
          <w:szCs w:val="28"/>
        </w:rPr>
      </w:pPr>
    </w:p>
    <w:p w14:paraId="381B5D2E" w14:textId="77777777" w:rsidR="008158B0" w:rsidRPr="008158B0" w:rsidRDefault="008158B0" w:rsidP="0012384E">
      <w:pPr>
        <w:spacing w:after="0" w:line="540" w:lineRule="exact"/>
        <w:rPr>
          <w:rFonts w:ascii="標楷體" w:eastAsia="標楷體" w:hAnsi="標楷體"/>
          <w:sz w:val="28"/>
          <w:szCs w:val="28"/>
        </w:rPr>
      </w:pPr>
    </w:p>
    <w:p w14:paraId="0CD29138" w14:textId="77777777" w:rsidR="008158B0" w:rsidRPr="008158B0" w:rsidRDefault="008158B0" w:rsidP="0012384E">
      <w:pPr>
        <w:spacing w:after="0" w:line="540" w:lineRule="exact"/>
        <w:rPr>
          <w:rFonts w:ascii="標楷體" w:eastAsia="標楷體" w:hAnsi="標楷體"/>
          <w:sz w:val="28"/>
          <w:szCs w:val="28"/>
        </w:rPr>
      </w:pPr>
    </w:p>
    <w:p w14:paraId="0519CD37" w14:textId="77777777" w:rsidR="008158B0" w:rsidRPr="008158B0" w:rsidRDefault="008158B0" w:rsidP="0012384E">
      <w:pPr>
        <w:spacing w:after="0" w:line="540" w:lineRule="exact"/>
        <w:rPr>
          <w:rFonts w:ascii="標楷體" w:eastAsia="標楷體" w:hAnsi="標楷體"/>
          <w:sz w:val="28"/>
          <w:szCs w:val="28"/>
        </w:rPr>
      </w:pPr>
    </w:p>
    <w:p w14:paraId="49E26F7A" w14:textId="77777777" w:rsidR="008158B0" w:rsidRPr="008158B0" w:rsidRDefault="008158B0" w:rsidP="0012384E">
      <w:pPr>
        <w:spacing w:after="0" w:line="540" w:lineRule="exact"/>
        <w:rPr>
          <w:rFonts w:ascii="標楷體" w:eastAsia="標楷體" w:hAnsi="標楷體"/>
          <w:sz w:val="28"/>
          <w:szCs w:val="28"/>
        </w:rPr>
      </w:pPr>
    </w:p>
    <w:p w14:paraId="0EDB7384" w14:textId="77777777" w:rsidR="008158B0" w:rsidRPr="008158B0" w:rsidRDefault="008158B0" w:rsidP="0012384E">
      <w:pPr>
        <w:spacing w:after="0" w:line="540" w:lineRule="exact"/>
        <w:rPr>
          <w:rFonts w:ascii="標楷體" w:eastAsia="標楷體" w:hAnsi="標楷體"/>
          <w:sz w:val="28"/>
          <w:szCs w:val="28"/>
        </w:rPr>
      </w:pPr>
    </w:p>
    <w:p w14:paraId="13EB3A6A" w14:textId="77777777" w:rsidR="008158B0" w:rsidRPr="008158B0" w:rsidRDefault="008158B0" w:rsidP="0012384E">
      <w:pPr>
        <w:spacing w:after="0" w:line="540" w:lineRule="exact"/>
        <w:rPr>
          <w:rFonts w:ascii="標楷體" w:eastAsia="標楷體" w:hAnsi="標楷體"/>
          <w:sz w:val="28"/>
          <w:szCs w:val="28"/>
        </w:rPr>
      </w:pPr>
    </w:p>
    <w:p w14:paraId="422CB579" w14:textId="77777777" w:rsidR="008158B0" w:rsidRPr="008158B0" w:rsidRDefault="008158B0" w:rsidP="0012384E">
      <w:pPr>
        <w:spacing w:after="0" w:line="540" w:lineRule="exact"/>
        <w:rPr>
          <w:rFonts w:ascii="標楷體" w:eastAsia="標楷體" w:hAnsi="標楷體"/>
          <w:sz w:val="28"/>
          <w:szCs w:val="28"/>
        </w:rPr>
      </w:pPr>
    </w:p>
    <w:p w14:paraId="483AA8F1" w14:textId="77777777" w:rsidR="008158B0" w:rsidRPr="008158B0" w:rsidRDefault="008158B0" w:rsidP="0012384E">
      <w:pPr>
        <w:spacing w:after="0" w:line="540" w:lineRule="exact"/>
        <w:rPr>
          <w:rFonts w:ascii="標楷體" w:eastAsia="標楷體" w:hAnsi="標楷體"/>
          <w:sz w:val="28"/>
          <w:szCs w:val="28"/>
        </w:rPr>
      </w:pPr>
    </w:p>
    <w:p w14:paraId="0D6FF20E" w14:textId="77777777" w:rsidR="008158B0" w:rsidRPr="008158B0" w:rsidRDefault="008158B0" w:rsidP="0012384E">
      <w:pPr>
        <w:spacing w:after="0" w:line="540" w:lineRule="exact"/>
        <w:rPr>
          <w:rFonts w:ascii="標楷體" w:eastAsia="標楷體" w:hAnsi="標楷體"/>
          <w:sz w:val="28"/>
          <w:szCs w:val="28"/>
        </w:rPr>
      </w:pPr>
    </w:p>
    <w:p w14:paraId="1AA5C806" w14:textId="77777777" w:rsidR="008158B0" w:rsidRPr="008158B0" w:rsidRDefault="008158B0" w:rsidP="0012384E">
      <w:pPr>
        <w:spacing w:after="0" w:line="540" w:lineRule="exact"/>
        <w:rPr>
          <w:rFonts w:ascii="標楷體" w:eastAsia="標楷體" w:hAnsi="標楷體"/>
          <w:sz w:val="28"/>
          <w:szCs w:val="28"/>
        </w:rPr>
      </w:pPr>
    </w:p>
    <w:p w14:paraId="64F745D9" w14:textId="77777777" w:rsidR="008158B0" w:rsidRPr="008158B0" w:rsidRDefault="008158B0" w:rsidP="0012384E">
      <w:pPr>
        <w:spacing w:after="0" w:line="540" w:lineRule="exact"/>
        <w:rPr>
          <w:rFonts w:ascii="標楷體" w:eastAsia="標楷體" w:hAnsi="標楷體"/>
          <w:sz w:val="28"/>
          <w:szCs w:val="28"/>
        </w:rPr>
      </w:pPr>
    </w:p>
    <w:p w14:paraId="09E2A6F0" w14:textId="77777777" w:rsidR="008158B0" w:rsidRDefault="008158B0" w:rsidP="0012384E">
      <w:pPr>
        <w:spacing w:after="0" w:line="540" w:lineRule="exact"/>
        <w:rPr>
          <w:rFonts w:ascii="標楷體" w:eastAsia="標楷體" w:hAnsi="標楷體"/>
          <w:sz w:val="28"/>
          <w:szCs w:val="28"/>
        </w:rPr>
      </w:pPr>
    </w:p>
    <w:p w14:paraId="67C8FAF7" w14:textId="77777777" w:rsidR="0012384E" w:rsidRDefault="0012384E" w:rsidP="0012384E">
      <w:pPr>
        <w:spacing w:after="0" w:line="540" w:lineRule="exact"/>
        <w:rPr>
          <w:rFonts w:ascii="標楷體" w:eastAsia="標楷體" w:hAnsi="標楷體"/>
          <w:sz w:val="28"/>
          <w:szCs w:val="28"/>
        </w:rPr>
      </w:pPr>
    </w:p>
    <w:p w14:paraId="479CF801" w14:textId="77777777" w:rsidR="0012384E" w:rsidRDefault="0012384E" w:rsidP="0012384E">
      <w:pPr>
        <w:spacing w:after="0" w:line="540" w:lineRule="exact"/>
        <w:rPr>
          <w:rFonts w:ascii="標楷體" w:eastAsia="標楷體" w:hAnsi="標楷體"/>
          <w:sz w:val="28"/>
          <w:szCs w:val="28"/>
        </w:rPr>
      </w:pPr>
    </w:p>
    <w:p w14:paraId="7CF8C689" w14:textId="77777777" w:rsidR="0012384E" w:rsidRDefault="0012384E" w:rsidP="0012384E">
      <w:pPr>
        <w:spacing w:after="0" w:line="540" w:lineRule="exact"/>
        <w:rPr>
          <w:rFonts w:ascii="標楷體" w:eastAsia="標楷體" w:hAnsi="標楷體"/>
          <w:sz w:val="28"/>
          <w:szCs w:val="28"/>
        </w:rPr>
      </w:pPr>
    </w:p>
    <w:p w14:paraId="5AA54FB3" w14:textId="77777777" w:rsidR="0012384E" w:rsidRDefault="0012384E" w:rsidP="0012384E">
      <w:pPr>
        <w:spacing w:after="0" w:line="540" w:lineRule="exact"/>
        <w:rPr>
          <w:rFonts w:ascii="標楷體" w:eastAsia="標楷體" w:hAnsi="標楷體"/>
          <w:sz w:val="28"/>
          <w:szCs w:val="28"/>
        </w:rPr>
      </w:pPr>
    </w:p>
    <w:p w14:paraId="33527B77" w14:textId="77777777" w:rsidR="0012384E" w:rsidRDefault="0012384E" w:rsidP="0012384E">
      <w:pPr>
        <w:spacing w:after="0" w:line="540" w:lineRule="exact"/>
        <w:rPr>
          <w:rFonts w:ascii="標楷體" w:eastAsia="標楷體" w:hAnsi="標楷體"/>
          <w:sz w:val="28"/>
          <w:szCs w:val="28"/>
        </w:rPr>
      </w:pPr>
    </w:p>
    <w:p w14:paraId="1BBD81A2" w14:textId="77777777" w:rsidR="0012384E" w:rsidRDefault="0012384E" w:rsidP="0012384E">
      <w:pPr>
        <w:spacing w:after="0" w:line="540" w:lineRule="exact"/>
        <w:rPr>
          <w:rFonts w:ascii="標楷體" w:eastAsia="標楷體" w:hAnsi="標楷體"/>
          <w:sz w:val="28"/>
          <w:szCs w:val="28"/>
        </w:rPr>
      </w:pPr>
    </w:p>
    <w:p w14:paraId="1E3978D6" w14:textId="77777777" w:rsidR="0012384E" w:rsidRDefault="0012384E" w:rsidP="0012384E">
      <w:pPr>
        <w:spacing w:after="0" w:line="540" w:lineRule="exact"/>
        <w:rPr>
          <w:rFonts w:ascii="標楷體" w:eastAsia="標楷體" w:hAnsi="標楷體"/>
          <w:sz w:val="28"/>
          <w:szCs w:val="28"/>
        </w:rPr>
      </w:pPr>
    </w:p>
    <w:p w14:paraId="4DF7C1C6" w14:textId="77777777" w:rsidR="0012384E" w:rsidRDefault="0012384E" w:rsidP="0012384E">
      <w:pPr>
        <w:spacing w:after="0" w:line="540" w:lineRule="exact"/>
        <w:rPr>
          <w:rFonts w:ascii="標楷體" w:eastAsia="標楷體" w:hAnsi="標楷體"/>
          <w:sz w:val="28"/>
          <w:szCs w:val="28"/>
        </w:rPr>
      </w:pPr>
    </w:p>
    <w:p w14:paraId="791B828E" w14:textId="77777777" w:rsidR="0012384E" w:rsidRDefault="0012384E" w:rsidP="0012384E">
      <w:pPr>
        <w:spacing w:after="0" w:line="540" w:lineRule="exact"/>
        <w:rPr>
          <w:rFonts w:ascii="標楷體" w:eastAsia="標楷體" w:hAnsi="標楷體"/>
          <w:sz w:val="28"/>
          <w:szCs w:val="28"/>
        </w:rPr>
      </w:pPr>
    </w:p>
    <w:p w14:paraId="1B7E9ACB" w14:textId="77777777" w:rsidR="0012384E" w:rsidRPr="008158B0" w:rsidRDefault="0012384E" w:rsidP="0012384E">
      <w:pPr>
        <w:spacing w:after="0" w:line="540" w:lineRule="exact"/>
        <w:rPr>
          <w:rFonts w:ascii="標楷體" w:eastAsia="標楷體" w:hAnsi="標楷體"/>
          <w:sz w:val="28"/>
          <w:szCs w:val="28"/>
        </w:rPr>
      </w:pPr>
    </w:p>
    <w:p w14:paraId="572B045A" w14:textId="77777777" w:rsidR="008158B0" w:rsidRPr="008158B0" w:rsidRDefault="008158B0" w:rsidP="0012384E">
      <w:pPr>
        <w:spacing w:after="0" w:line="540" w:lineRule="exact"/>
        <w:rPr>
          <w:rFonts w:ascii="標楷體" w:eastAsia="標楷體" w:hAnsi="標楷體" w:cstheme="majorBidi"/>
          <w:b/>
          <w:bCs/>
          <w:sz w:val="32"/>
          <w:szCs w:val="32"/>
        </w:rPr>
      </w:pPr>
      <w:bookmarkStart w:id="68" w:name="_Toc189058740"/>
      <w:r w:rsidRPr="008158B0">
        <w:rPr>
          <w:rFonts w:ascii="標楷體" w:eastAsia="標楷體" w:hAnsi="標楷體" w:cstheme="majorBidi" w:hint="eastAsia"/>
          <w:b/>
          <w:bCs/>
          <w:sz w:val="32"/>
          <w:szCs w:val="32"/>
        </w:rPr>
        <w:t>(三)李家銘：199筆(桃園地院)</w:t>
      </w:r>
      <w:bookmarkEnd w:id="68"/>
    </w:p>
    <w:p w14:paraId="2852CF42"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noProof/>
          <w:sz w:val="28"/>
          <w:szCs w:val="28"/>
        </w:rPr>
        <w:drawing>
          <wp:anchor distT="0" distB="0" distL="114300" distR="114300" simplePos="0" relativeHeight="251661312" behindDoc="1" locked="0" layoutInCell="1" allowOverlap="1" wp14:anchorId="129496B0" wp14:editId="22C17FC3">
            <wp:simplePos x="0" y="0"/>
            <wp:positionH relativeFrom="column">
              <wp:posOffset>341986</wp:posOffset>
            </wp:positionH>
            <wp:positionV relativeFrom="paragraph">
              <wp:posOffset>259232</wp:posOffset>
            </wp:positionV>
            <wp:extent cx="5354320" cy="6005830"/>
            <wp:effectExtent l="0" t="0" r="0" b="0"/>
            <wp:wrapNone/>
            <wp:docPr id="704661757" name="圖片 3" descr="一張含有 文字, 電子產品,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61757" name="圖片 3" descr="一張含有 文字, 電子產品, 螢幕擷取畫面, 字型 的圖片&#10;&#10;自動產生的描述"/>
                    <pic:cNvPicPr/>
                  </pic:nvPicPr>
                  <pic:blipFill>
                    <a:blip r:embed="rId12">
                      <a:extLst>
                        <a:ext uri="{28A0092B-C50C-407E-A947-70E740481C1C}">
                          <a14:useLocalDpi xmlns:a14="http://schemas.microsoft.com/office/drawing/2010/main" val="0"/>
                        </a:ext>
                      </a:extLst>
                    </a:blip>
                    <a:stretch>
                      <a:fillRect/>
                    </a:stretch>
                  </pic:blipFill>
                  <pic:spPr>
                    <a:xfrm>
                      <a:off x="0" y="0"/>
                      <a:ext cx="5354320" cy="6005830"/>
                    </a:xfrm>
                    <a:prstGeom prst="rect">
                      <a:avLst/>
                    </a:prstGeom>
                  </pic:spPr>
                </pic:pic>
              </a:graphicData>
            </a:graphic>
            <wp14:sizeRelH relativeFrom="margin">
              <wp14:pctWidth>0</wp14:pctWidth>
            </wp14:sizeRelH>
          </wp:anchor>
        </w:drawing>
      </w:r>
    </w:p>
    <w:p w14:paraId="0BE5D34C" w14:textId="77777777" w:rsidR="008158B0" w:rsidRPr="008158B0" w:rsidRDefault="008158B0" w:rsidP="0012384E">
      <w:pPr>
        <w:spacing w:after="0" w:line="540" w:lineRule="exact"/>
        <w:rPr>
          <w:rFonts w:ascii="標楷體" w:eastAsia="標楷體" w:hAnsi="標楷體"/>
          <w:sz w:val="28"/>
          <w:szCs w:val="28"/>
        </w:rPr>
      </w:pPr>
    </w:p>
    <w:p w14:paraId="0AE7C68E" w14:textId="77777777" w:rsidR="008158B0" w:rsidRPr="008158B0" w:rsidRDefault="008158B0" w:rsidP="0012384E">
      <w:pPr>
        <w:spacing w:after="0" w:line="540" w:lineRule="exact"/>
        <w:rPr>
          <w:rFonts w:ascii="標楷體" w:eastAsia="標楷體" w:hAnsi="標楷體"/>
          <w:sz w:val="28"/>
          <w:szCs w:val="28"/>
        </w:rPr>
      </w:pPr>
    </w:p>
    <w:p w14:paraId="78B8F50C" w14:textId="77777777" w:rsidR="008158B0" w:rsidRPr="008158B0" w:rsidRDefault="008158B0" w:rsidP="0012384E">
      <w:pPr>
        <w:spacing w:after="0" w:line="540" w:lineRule="exact"/>
        <w:rPr>
          <w:rFonts w:ascii="標楷體" w:eastAsia="標楷體" w:hAnsi="標楷體"/>
          <w:sz w:val="28"/>
          <w:szCs w:val="28"/>
        </w:rPr>
      </w:pPr>
    </w:p>
    <w:p w14:paraId="6A9DC7CA" w14:textId="77777777" w:rsidR="008158B0" w:rsidRPr="008158B0" w:rsidRDefault="008158B0" w:rsidP="0012384E">
      <w:pPr>
        <w:spacing w:after="0" w:line="540" w:lineRule="exact"/>
        <w:rPr>
          <w:rFonts w:ascii="標楷體" w:eastAsia="標楷體" w:hAnsi="標楷體"/>
          <w:sz w:val="28"/>
          <w:szCs w:val="28"/>
        </w:rPr>
      </w:pPr>
    </w:p>
    <w:p w14:paraId="42068918" w14:textId="77777777" w:rsidR="008158B0" w:rsidRPr="008158B0" w:rsidRDefault="008158B0" w:rsidP="0012384E">
      <w:pPr>
        <w:spacing w:after="0" w:line="540" w:lineRule="exact"/>
        <w:rPr>
          <w:rFonts w:ascii="標楷體" w:eastAsia="標楷體" w:hAnsi="標楷體"/>
          <w:sz w:val="28"/>
          <w:szCs w:val="28"/>
        </w:rPr>
      </w:pPr>
    </w:p>
    <w:p w14:paraId="0FC6291A" w14:textId="77777777" w:rsidR="008158B0" w:rsidRPr="008158B0" w:rsidRDefault="008158B0" w:rsidP="0012384E">
      <w:pPr>
        <w:spacing w:after="0" w:line="540" w:lineRule="exact"/>
        <w:rPr>
          <w:rFonts w:ascii="標楷體" w:eastAsia="標楷體" w:hAnsi="標楷體"/>
          <w:sz w:val="28"/>
          <w:szCs w:val="28"/>
        </w:rPr>
      </w:pPr>
    </w:p>
    <w:p w14:paraId="40237395" w14:textId="77777777" w:rsidR="008158B0" w:rsidRPr="008158B0" w:rsidRDefault="008158B0" w:rsidP="0012384E">
      <w:pPr>
        <w:spacing w:after="0" w:line="540" w:lineRule="exact"/>
        <w:rPr>
          <w:rFonts w:ascii="標楷體" w:eastAsia="標楷體" w:hAnsi="標楷體"/>
          <w:sz w:val="28"/>
          <w:szCs w:val="28"/>
        </w:rPr>
      </w:pPr>
    </w:p>
    <w:p w14:paraId="2B15EA41" w14:textId="77777777" w:rsidR="008158B0" w:rsidRPr="008158B0" w:rsidRDefault="008158B0" w:rsidP="0012384E">
      <w:pPr>
        <w:spacing w:after="0" w:line="540" w:lineRule="exact"/>
        <w:rPr>
          <w:rFonts w:ascii="標楷體" w:eastAsia="標楷體" w:hAnsi="標楷體"/>
          <w:sz w:val="28"/>
          <w:szCs w:val="28"/>
        </w:rPr>
      </w:pPr>
    </w:p>
    <w:p w14:paraId="02C89243" w14:textId="77777777" w:rsidR="008158B0" w:rsidRPr="008158B0" w:rsidRDefault="008158B0" w:rsidP="0012384E">
      <w:pPr>
        <w:spacing w:after="0" w:line="540" w:lineRule="exact"/>
        <w:rPr>
          <w:rFonts w:ascii="標楷體" w:eastAsia="標楷體" w:hAnsi="標楷體"/>
          <w:sz w:val="28"/>
          <w:szCs w:val="28"/>
        </w:rPr>
      </w:pPr>
    </w:p>
    <w:p w14:paraId="639FD53A" w14:textId="77777777" w:rsidR="008158B0" w:rsidRPr="008158B0" w:rsidRDefault="008158B0" w:rsidP="0012384E">
      <w:pPr>
        <w:spacing w:after="0" w:line="540" w:lineRule="exact"/>
        <w:rPr>
          <w:rFonts w:ascii="標楷體" w:eastAsia="標楷體" w:hAnsi="標楷體"/>
          <w:sz w:val="28"/>
          <w:szCs w:val="28"/>
        </w:rPr>
      </w:pPr>
    </w:p>
    <w:p w14:paraId="05C3F774" w14:textId="77777777" w:rsidR="008158B0" w:rsidRDefault="008158B0" w:rsidP="0012384E">
      <w:pPr>
        <w:spacing w:after="0" w:line="540" w:lineRule="exact"/>
        <w:rPr>
          <w:rFonts w:ascii="標楷體" w:eastAsia="標楷體" w:hAnsi="標楷體"/>
          <w:sz w:val="28"/>
          <w:szCs w:val="28"/>
        </w:rPr>
      </w:pPr>
    </w:p>
    <w:p w14:paraId="3E67DC1C" w14:textId="77777777" w:rsidR="0012384E" w:rsidRDefault="0012384E" w:rsidP="0012384E">
      <w:pPr>
        <w:spacing w:after="0" w:line="540" w:lineRule="exact"/>
        <w:rPr>
          <w:rFonts w:ascii="標楷體" w:eastAsia="標楷體" w:hAnsi="標楷體"/>
          <w:sz w:val="28"/>
          <w:szCs w:val="28"/>
        </w:rPr>
      </w:pPr>
    </w:p>
    <w:p w14:paraId="2E1188DB" w14:textId="77777777" w:rsidR="0012384E" w:rsidRDefault="0012384E" w:rsidP="0012384E">
      <w:pPr>
        <w:spacing w:after="0" w:line="540" w:lineRule="exact"/>
        <w:rPr>
          <w:rFonts w:ascii="標楷體" w:eastAsia="標楷體" w:hAnsi="標楷體"/>
          <w:sz w:val="28"/>
          <w:szCs w:val="28"/>
        </w:rPr>
      </w:pPr>
    </w:p>
    <w:p w14:paraId="558375C5" w14:textId="77777777" w:rsidR="0012384E" w:rsidRDefault="0012384E" w:rsidP="0012384E">
      <w:pPr>
        <w:spacing w:after="0" w:line="540" w:lineRule="exact"/>
        <w:rPr>
          <w:rFonts w:ascii="標楷體" w:eastAsia="標楷體" w:hAnsi="標楷體"/>
          <w:sz w:val="28"/>
          <w:szCs w:val="28"/>
        </w:rPr>
      </w:pPr>
    </w:p>
    <w:p w14:paraId="43E19D09" w14:textId="77777777" w:rsidR="0012384E" w:rsidRDefault="0012384E" w:rsidP="0012384E">
      <w:pPr>
        <w:spacing w:after="0" w:line="540" w:lineRule="exact"/>
        <w:rPr>
          <w:rFonts w:ascii="標楷體" w:eastAsia="標楷體" w:hAnsi="標楷體"/>
          <w:sz w:val="28"/>
          <w:szCs w:val="28"/>
        </w:rPr>
      </w:pPr>
    </w:p>
    <w:p w14:paraId="096EA024" w14:textId="77777777" w:rsidR="0012384E" w:rsidRDefault="0012384E" w:rsidP="0012384E">
      <w:pPr>
        <w:spacing w:after="0" w:line="540" w:lineRule="exact"/>
        <w:rPr>
          <w:rFonts w:ascii="標楷體" w:eastAsia="標楷體" w:hAnsi="標楷體"/>
          <w:sz w:val="28"/>
          <w:szCs w:val="28"/>
        </w:rPr>
      </w:pPr>
    </w:p>
    <w:p w14:paraId="1742CE9A" w14:textId="77777777" w:rsidR="0012384E" w:rsidRDefault="0012384E" w:rsidP="0012384E">
      <w:pPr>
        <w:spacing w:after="0" w:line="540" w:lineRule="exact"/>
        <w:rPr>
          <w:rFonts w:ascii="標楷體" w:eastAsia="標楷體" w:hAnsi="標楷體"/>
          <w:sz w:val="28"/>
          <w:szCs w:val="28"/>
        </w:rPr>
      </w:pPr>
    </w:p>
    <w:p w14:paraId="0F5AFC76" w14:textId="77777777" w:rsidR="0012384E" w:rsidRDefault="0012384E" w:rsidP="0012384E">
      <w:pPr>
        <w:spacing w:after="0" w:line="540" w:lineRule="exact"/>
        <w:rPr>
          <w:rFonts w:ascii="標楷體" w:eastAsia="標楷體" w:hAnsi="標楷體"/>
          <w:sz w:val="28"/>
          <w:szCs w:val="28"/>
        </w:rPr>
      </w:pPr>
    </w:p>
    <w:p w14:paraId="3523038A" w14:textId="77777777" w:rsidR="0012384E" w:rsidRDefault="0012384E" w:rsidP="0012384E">
      <w:pPr>
        <w:spacing w:after="0" w:line="540" w:lineRule="exact"/>
        <w:rPr>
          <w:rFonts w:ascii="標楷體" w:eastAsia="標楷體" w:hAnsi="標楷體"/>
          <w:sz w:val="28"/>
          <w:szCs w:val="28"/>
        </w:rPr>
      </w:pPr>
    </w:p>
    <w:p w14:paraId="3E60D0AA" w14:textId="77777777" w:rsidR="0012384E" w:rsidRDefault="0012384E" w:rsidP="0012384E">
      <w:pPr>
        <w:spacing w:after="0" w:line="540" w:lineRule="exact"/>
        <w:rPr>
          <w:rFonts w:ascii="標楷體" w:eastAsia="標楷體" w:hAnsi="標楷體"/>
          <w:sz w:val="28"/>
          <w:szCs w:val="28"/>
        </w:rPr>
      </w:pPr>
    </w:p>
    <w:p w14:paraId="4C683115" w14:textId="77777777" w:rsidR="0012384E" w:rsidRPr="008158B0" w:rsidRDefault="0012384E" w:rsidP="0012384E">
      <w:pPr>
        <w:spacing w:after="0" w:line="540" w:lineRule="exact"/>
        <w:rPr>
          <w:rFonts w:ascii="標楷體" w:eastAsia="標楷體" w:hAnsi="標楷體"/>
          <w:sz w:val="28"/>
          <w:szCs w:val="28"/>
        </w:rPr>
      </w:pPr>
    </w:p>
    <w:p w14:paraId="49F8DE67" w14:textId="77777777" w:rsidR="008158B0" w:rsidRPr="008158B0" w:rsidRDefault="008158B0" w:rsidP="0012384E">
      <w:pPr>
        <w:spacing w:after="0" w:line="540" w:lineRule="exact"/>
        <w:rPr>
          <w:rFonts w:ascii="標楷體" w:eastAsia="標楷體" w:hAnsi="標楷體"/>
          <w:sz w:val="28"/>
          <w:szCs w:val="28"/>
        </w:rPr>
      </w:pPr>
    </w:p>
    <w:p w14:paraId="41608D3C" w14:textId="77777777" w:rsidR="008158B0" w:rsidRPr="008158B0" w:rsidRDefault="008158B0" w:rsidP="0012384E">
      <w:pPr>
        <w:spacing w:after="0" w:line="540" w:lineRule="exact"/>
        <w:rPr>
          <w:rFonts w:ascii="標楷體" w:eastAsia="標楷體" w:hAnsi="標楷體"/>
          <w:sz w:val="28"/>
          <w:szCs w:val="28"/>
        </w:rPr>
      </w:pPr>
    </w:p>
    <w:p w14:paraId="30171C1A" w14:textId="77777777" w:rsidR="008158B0" w:rsidRPr="008158B0" w:rsidRDefault="008158B0" w:rsidP="0012384E">
      <w:pPr>
        <w:spacing w:after="0" w:line="540" w:lineRule="exact"/>
        <w:rPr>
          <w:rFonts w:ascii="標楷體" w:eastAsia="標楷體" w:hAnsi="標楷體" w:cstheme="majorBidi"/>
          <w:b/>
          <w:bCs/>
          <w:sz w:val="36"/>
          <w:szCs w:val="36"/>
        </w:rPr>
      </w:pPr>
      <w:bookmarkStart w:id="69" w:name="_Toc189058741"/>
      <w:r w:rsidRPr="008158B0">
        <w:rPr>
          <w:rFonts w:ascii="標楷體" w:eastAsia="標楷體" w:hAnsi="標楷體" w:cstheme="majorBidi" w:hint="eastAsia"/>
          <w:b/>
          <w:bCs/>
          <w:sz w:val="36"/>
          <w:szCs w:val="36"/>
        </w:rPr>
        <w:t>二、中壢簡易庭：328+120+329=777</w:t>
      </w:r>
      <w:bookmarkEnd w:id="69"/>
    </w:p>
    <w:p w14:paraId="019DDB1B" w14:textId="77777777" w:rsidR="008158B0" w:rsidRPr="008158B0" w:rsidRDefault="008158B0" w:rsidP="0012384E">
      <w:pPr>
        <w:spacing w:after="0" w:line="540" w:lineRule="exact"/>
        <w:rPr>
          <w:rFonts w:ascii="標楷體" w:eastAsia="標楷體" w:hAnsi="標楷體" w:cstheme="majorBidi"/>
          <w:b/>
          <w:bCs/>
          <w:sz w:val="32"/>
          <w:szCs w:val="32"/>
        </w:rPr>
      </w:pPr>
      <w:bookmarkStart w:id="70" w:name="_Toc189058742"/>
      <w:r w:rsidRPr="008158B0">
        <w:rPr>
          <w:rFonts w:ascii="標楷體" w:eastAsia="標楷體" w:hAnsi="標楷體" w:cstheme="majorBidi" w:hint="eastAsia"/>
          <w:noProof/>
          <w:sz w:val="28"/>
          <w:szCs w:val="28"/>
        </w:rPr>
        <w:drawing>
          <wp:anchor distT="0" distB="0" distL="114300" distR="114300" simplePos="0" relativeHeight="251662336" behindDoc="1" locked="0" layoutInCell="1" allowOverlap="1" wp14:anchorId="7B0C4435" wp14:editId="758F3F04">
            <wp:simplePos x="0" y="0"/>
            <wp:positionH relativeFrom="column">
              <wp:posOffset>358648</wp:posOffset>
            </wp:positionH>
            <wp:positionV relativeFrom="paragraph">
              <wp:posOffset>408382</wp:posOffset>
            </wp:positionV>
            <wp:extent cx="5274310" cy="6113780"/>
            <wp:effectExtent l="0" t="0" r="2540" b="1270"/>
            <wp:wrapNone/>
            <wp:docPr id="2077842130" name="圖片 4" descr="一張含有 文字, 電子產品,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42130" name="圖片 4" descr="一張含有 文字, 電子產品, 螢幕擷取畫面, 字型 的圖片&#10;&#10;自動產生的描述"/>
                    <pic:cNvPicPr/>
                  </pic:nvPicPr>
                  <pic:blipFill>
                    <a:blip r:embed="rId13">
                      <a:extLst>
                        <a:ext uri="{28A0092B-C50C-407E-A947-70E740481C1C}">
                          <a14:useLocalDpi xmlns:a14="http://schemas.microsoft.com/office/drawing/2010/main" val="0"/>
                        </a:ext>
                      </a:extLst>
                    </a:blip>
                    <a:stretch>
                      <a:fillRect/>
                    </a:stretch>
                  </pic:blipFill>
                  <pic:spPr>
                    <a:xfrm>
                      <a:off x="0" y="0"/>
                      <a:ext cx="5274310" cy="6113780"/>
                    </a:xfrm>
                    <a:prstGeom prst="rect">
                      <a:avLst/>
                    </a:prstGeom>
                  </pic:spPr>
                </pic:pic>
              </a:graphicData>
            </a:graphic>
          </wp:anchor>
        </w:drawing>
      </w:r>
      <w:r w:rsidRPr="008158B0">
        <w:rPr>
          <w:rFonts w:ascii="標楷體" w:eastAsia="標楷體" w:hAnsi="標楷體" w:cstheme="majorBidi" w:hint="eastAsia"/>
          <w:sz w:val="28"/>
          <w:szCs w:val="28"/>
        </w:rPr>
        <w:t xml:space="preserve">  </w:t>
      </w:r>
      <w:r w:rsidRPr="008158B0">
        <w:rPr>
          <w:rFonts w:ascii="標楷體" w:eastAsia="標楷體" w:hAnsi="標楷體" w:cstheme="majorBidi" w:hint="eastAsia"/>
          <w:b/>
          <w:bCs/>
          <w:sz w:val="32"/>
          <w:szCs w:val="32"/>
        </w:rPr>
        <w:t>(一)陳文旺：328筆</w:t>
      </w:r>
      <w:bookmarkEnd w:id="70"/>
    </w:p>
    <w:p w14:paraId="1FEB3D21" w14:textId="77777777" w:rsidR="008158B0" w:rsidRPr="008158B0" w:rsidRDefault="008158B0" w:rsidP="0012384E">
      <w:pPr>
        <w:spacing w:after="0" w:line="540" w:lineRule="exact"/>
        <w:rPr>
          <w:rFonts w:ascii="標楷體" w:eastAsia="標楷體" w:hAnsi="標楷體"/>
          <w:sz w:val="28"/>
          <w:szCs w:val="28"/>
        </w:rPr>
      </w:pPr>
    </w:p>
    <w:p w14:paraId="1E94D5CF" w14:textId="77777777" w:rsidR="008158B0" w:rsidRPr="008158B0" w:rsidRDefault="008158B0" w:rsidP="0012384E">
      <w:pPr>
        <w:spacing w:after="0" w:line="540" w:lineRule="exact"/>
        <w:rPr>
          <w:rFonts w:ascii="標楷體" w:eastAsia="標楷體" w:hAnsi="標楷體"/>
          <w:sz w:val="28"/>
          <w:szCs w:val="28"/>
        </w:rPr>
      </w:pPr>
    </w:p>
    <w:p w14:paraId="4EDB3BBB" w14:textId="77777777" w:rsidR="008158B0" w:rsidRPr="008158B0" w:rsidRDefault="008158B0" w:rsidP="0012384E">
      <w:pPr>
        <w:spacing w:after="0" w:line="540" w:lineRule="exact"/>
        <w:rPr>
          <w:rFonts w:ascii="標楷體" w:eastAsia="標楷體" w:hAnsi="標楷體"/>
          <w:sz w:val="28"/>
          <w:szCs w:val="28"/>
        </w:rPr>
      </w:pPr>
    </w:p>
    <w:p w14:paraId="4B8F48BE" w14:textId="77777777" w:rsidR="008158B0" w:rsidRPr="008158B0" w:rsidRDefault="008158B0" w:rsidP="0012384E">
      <w:pPr>
        <w:spacing w:after="0" w:line="540" w:lineRule="exact"/>
        <w:rPr>
          <w:rFonts w:ascii="標楷體" w:eastAsia="標楷體" w:hAnsi="標楷體"/>
          <w:sz w:val="28"/>
          <w:szCs w:val="28"/>
        </w:rPr>
      </w:pPr>
    </w:p>
    <w:p w14:paraId="52E66E0D" w14:textId="77777777" w:rsidR="008158B0" w:rsidRPr="008158B0" w:rsidRDefault="008158B0" w:rsidP="0012384E">
      <w:pPr>
        <w:spacing w:after="0" w:line="540" w:lineRule="exact"/>
        <w:rPr>
          <w:rFonts w:ascii="標楷體" w:eastAsia="標楷體" w:hAnsi="標楷體"/>
          <w:sz w:val="28"/>
          <w:szCs w:val="28"/>
        </w:rPr>
      </w:pPr>
    </w:p>
    <w:p w14:paraId="6D18B812" w14:textId="77777777" w:rsidR="008158B0" w:rsidRPr="008158B0" w:rsidRDefault="008158B0" w:rsidP="0012384E">
      <w:pPr>
        <w:spacing w:after="0" w:line="540" w:lineRule="exact"/>
        <w:rPr>
          <w:rFonts w:ascii="標楷體" w:eastAsia="標楷體" w:hAnsi="標楷體"/>
          <w:sz w:val="28"/>
          <w:szCs w:val="28"/>
        </w:rPr>
      </w:pPr>
    </w:p>
    <w:p w14:paraId="685A7216" w14:textId="77777777" w:rsidR="008158B0" w:rsidRPr="008158B0" w:rsidRDefault="008158B0" w:rsidP="0012384E">
      <w:pPr>
        <w:spacing w:after="0" w:line="540" w:lineRule="exact"/>
        <w:rPr>
          <w:rFonts w:ascii="標楷體" w:eastAsia="標楷體" w:hAnsi="標楷體"/>
          <w:sz w:val="28"/>
          <w:szCs w:val="28"/>
        </w:rPr>
      </w:pPr>
    </w:p>
    <w:p w14:paraId="70D7B764" w14:textId="77777777" w:rsidR="008158B0" w:rsidRPr="008158B0" w:rsidRDefault="008158B0" w:rsidP="0012384E">
      <w:pPr>
        <w:spacing w:after="0" w:line="540" w:lineRule="exact"/>
        <w:rPr>
          <w:rFonts w:ascii="標楷體" w:eastAsia="標楷體" w:hAnsi="標楷體"/>
          <w:sz w:val="28"/>
          <w:szCs w:val="28"/>
        </w:rPr>
      </w:pPr>
    </w:p>
    <w:p w14:paraId="1EA36BC5" w14:textId="77777777" w:rsidR="008158B0" w:rsidRPr="008158B0" w:rsidRDefault="008158B0" w:rsidP="0012384E">
      <w:pPr>
        <w:spacing w:after="0" w:line="540" w:lineRule="exact"/>
        <w:rPr>
          <w:rFonts w:ascii="標楷體" w:eastAsia="標楷體" w:hAnsi="標楷體"/>
          <w:sz w:val="28"/>
          <w:szCs w:val="28"/>
        </w:rPr>
      </w:pPr>
    </w:p>
    <w:p w14:paraId="7E6A2287" w14:textId="77777777" w:rsidR="008158B0" w:rsidRPr="008158B0" w:rsidRDefault="008158B0" w:rsidP="0012384E">
      <w:pPr>
        <w:spacing w:after="0" w:line="540" w:lineRule="exact"/>
        <w:rPr>
          <w:rFonts w:ascii="標楷體" w:eastAsia="標楷體" w:hAnsi="標楷體"/>
          <w:sz w:val="28"/>
          <w:szCs w:val="28"/>
        </w:rPr>
      </w:pPr>
    </w:p>
    <w:p w14:paraId="48BB9D90" w14:textId="77777777" w:rsidR="008158B0" w:rsidRPr="008158B0" w:rsidRDefault="008158B0" w:rsidP="0012384E">
      <w:pPr>
        <w:spacing w:after="0" w:line="540" w:lineRule="exact"/>
        <w:rPr>
          <w:rFonts w:ascii="標楷體" w:eastAsia="標楷體" w:hAnsi="標楷體"/>
          <w:sz w:val="28"/>
          <w:szCs w:val="28"/>
        </w:rPr>
      </w:pPr>
    </w:p>
    <w:p w14:paraId="6098755A" w14:textId="77777777" w:rsidR="008158B0" w:rsidRPr="008158B0" w:rsidRDefault="008158B0" w:rsidP="0012384E">
      <w:pPr>
        <w:spacing w:after="0" w:line="540" w:lineRule="exact"/>
        <w:rPr>
          <w:rFonts w:ascii="標楷體" w:eastAsia="標楷體" w:hAnsi="標楷體"/>
          <w:sz w:val="28"/>
          <w:szCs w:val="28"/>
        </w:rPr>
      </w:pPr>
    </w:p>
    <w:p w14:paraId="136FE5A3" w14:textId="77777777" w:rsidR="008158B0" w:rsidRDefault="008158B0" w:rsidP="0012384E">
      <w:pPr>
        <w:spacing w:after="0" w:line="540" w:lineRule="exact"/>
        <w:rPr>
          <w:rFonts w:ascii="標楷體" w:eastAsia="標楷體" w:hAnsi="標楷體"/>
          <w:sz w:val="28"/>
          <w:szCs w:val="28"/>
        </w:rPr>
      </w:pPr>
    </w:p>
    <w:p w14:paraId="46FDBDB3" w14:textId="77777777" w:rsidR="0012384E" w:rsidRDefault="0012384E" w:rsidP="0012384E">
      <w:pPr>
        <w:spacing w:after="0" w:line="540" w:lineRule="exact"/>
        <w:rPr>
          <w:rFonts w:ascii="標楷體" w:eastAsia="標楷體" w:hAnsi="標楷體"/>
          <w:sz w:val="28"/>
          <w:szCs w:val="28"/>
        </w:rPr>
      </w:pPr>
    </w:p>
    <w:p w14:paraId="70A879E7" w14:textId="77777777" w:rsidR="0012384E" w:rsidRDefault="0012384E" w:rsidP="0012384E">
      <w:pPr>
        <w:spacing w:after="0" w:line="540" w:lineRule="exact"/>
        <w:rPr>
          <w:rFonts w:ascii="標楷體" w:eastAsia="標楷體" w:hAnsi="標楷體"/>
          <w:sz w:val="28"/>
          <w:szCs w:val="28"/>
        </w:rPr>
      </w:pPr>
    </w:p>
    <w:p w14:paraId="5F8DD8B8" w14:textId="77777777" w:rsidR="0012384E" w:rsidRDefault="0012384E" w:rsidP="0012384E">
      <w:pPr>
        <w:spacing w:after="0" w:line="540" w:lineRule="exact"/>
        <w:rPr>
          <w:rFonts w:ascii="標楷體" w:eastAsia="標楷體" w:hAnsi="標楷體"/>
          <w:sz w:val="28"/>
          <w:szCs w:val="28"/>
        </w:rPr>
      </w:pPr>
    </w:p>
    <w:p w14:paraId="41BB8FA7" w14:textId="77777777" w:rsidR="0012384E" w:rsidRDefault="0012384E" w:rsidP="0012384E">
      <w:pPr>
        <w:spacing w:after="0" w:line="540" w:lineRule="exact"/>
        <w:rPr>
          <w:rFonts w:ascii="標楷體" w:eastAsia="標楷體" w:hAnsi="標楷體"/>
          <w:sz w:val="28"/>
          <w:szCs w:val="28"/>
        </w:rPr>
      </w:pPr>
    </w:p>
    <w:p w14:paraId="3B496826" w14:textId="77777777" w:rsidR="0012384E" w:rsidRDefault="0012384E" w:rsidP="0012384E">
      <w:pPr>
        <w:spacing w:after="0" w:line="540" w:lineRule="exact"/>
        <w:rPr>
          <w:rFonts w:ascii="標楷體" w:eastAsia="標楷體" w:hAnsi="標楷體"/>
          <w:sz w:val="28"/>
          <w:szCs w:val="28"/>
        </w:rPr>
      </w:pPr>
    </w:p>
    <w:p w14:paraId="682E757E" w14:textId="77777777" w:rsidR="0012384E" w:rsidRDefault="0012384E" w:rsidP="0012384E">
      <w:pPr>
        <w:spacing w:after="0" w:line="540" w:lineRule="exact"/>
        <w:rPr>
          <w:rFonts w:ascii="標楷體" w:eastAsia="標楷體" w:hAnsi="標楷體"/>
          <w:sz w:val="28"/>
          <w:szCs w:val="28"/>
        </w:rPr>
      </w:pPr>
    </w:p>
    <w:p w14:paraId="6D488771" w14:textId="77777777" w:rsidR="0012384E" w:rsidRDefault="0012384E" w:rsidP="0012384E">
      <w:pPr>
        <w:spacing w:after="0" w:line="540" w:lineRule="exact"/>
        <w:rPr>
          <w:rFonts w:ascii="標楷體" w:eastAsia="標楷體" w:hAnsi="標楷體"/>
          <w:sz w:val="28"/>
          <w:szCs w:val="28"/>
        </w:rPr>
      </w:pPr>
    </w:p>
    <w:p w14:paraId="12056345" w14:textId="77777777" w:rsidR="0012384E" w:rsidRDefault="0012384E" w:rsidP="0012384E">
      <w:pPr>
        <w:spacing w:after="0" w:line="540" w:lineRule="exact"/>
        <w:rPr>
          <w:rFonts w:ascii="標楷體" w:eastAsia="標楷體" w:hAnsi="標楷體"/>
          <w:sz w:val="28"/>
          <w:szCs w:val="28"/>
        </w:rPr>
      </w:pPr>
    </w:p>
    <w:p w14:paraId="4B7C3D8D" w14:textId="77777777" w:rsidR="0012384E" w:rsidRDefault="0012384E" w:rsidP="0012384E">
      <w:pPr>
        <w:spacing w:after="0" w:line="540" w:lineRule="exact"/>
        <w:rPr>
          <w:rFonts w:ascii="標楷體" w:eastAsia="標楷體" w:hAnsi="標楷體"/>
          <w:sz w:val="28"/>
          <w:szCs w:val="28"/>
        </w:rPr>
      </w:pPr>
    </w:p>
    <w:p w14:paraId="0376CC0C" w14:textId="77777777" w:rsidR="0012384E" w:rsidRPr="008158B0" w:rsidRDefault="0012384E" w:rsidP="0012384E">
      <w:pPr>
        <w:spacing w:after="0" w:line="540" w:lineRule="exact"/>
        <w:rPr>
          <w:rFonts w:ascii="標楷體" w:eastAsia="標楷體" w:hAnsi="標楷體"/>
          <w:sz w:val="28"/>
          <w:szCs w:val="28"/>
        </w:rPr>
      </w:pPr>
    </w:p>
    <w:p w14:paraId="46C955E3" w14:textId="77777777" w:rsidR="008158B0" w:rsidRPr="008158B0" w:rsidRDefault="008158B0" w:rsidP="0012384E">
      <w:pPr>
        <w:spacing w:after="0" w:line="540" w:lineRule="exact"/>
        <w:rPr>
          <w:rFonts w:ascii="標楷體" w:eastAsia="標楷體" w:hAnsi="標楷體" w:cstheme="majorBidi"/>
          <w:b/>
          <w:bCs/>
          <w:sz w:val="32"/>
          <w:szCs w:val="32"/>
        </w:rPr>
      </w:pPr>
      <w:bookmarkStart w:id="71" w:name="_Toc189058743"/>
      <w:r w:rsidRPr="008158B0">
        <w:rPr>
          <w:rFonts w:ascii="標楷體" w:eastAsia="標楷體" w:hAnsi="標楷體" w:cstheme="majorBidi" w:hint="eastAsia"/>
          <w:b/>
          <w:bCs/>
          <w:sz w:val="32"/>
          <w:szCs w:val="32"/>
        </w:rPr>
        <w:t>(二)王珍瑛120筆</w:t>
      </w:r>
      <w:bookmarkEnd w:id="71"/>
    </w:p>
    <w:p w14:paraId="34F0BDBB"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noProof/>
          <w:sz w:val="28"/>
          <w:szCs w:val="28"/>
        </w:rPr>
        <w:drawing>
          <wp:anchor distT="0" distB="0" distL="114300" distR="114300" simplePos="0" relativeHeight="251663360" behindDoc="1" locked="0" layoutInCell="1" allowOverlap="1" wp14:anchorId="73E8102A" wp14:editId="0BF978F7">
            <wp:simplePos x="0" y="0"/>
            <wp:positionH relativeFrom="column">
              <wp:posOffset>254203</wp:posOffset>
            </wp:positionH>
            <wp:positionV relativeFrom="paragraph">
              <wp:posOffset>108153</wp:posOffset>
            </wp:positionV>
            <wp:extent cx="5274310" cy="6123305"/>
            <wp:effectExtent l="0" t="0" r="2540" b="0"/>
            <wp:wrapNone/>
            <wp:docPr id="1661444438" name="圖片 5" descr="一張含有 文字, 電子產品, 螢幕擷取畫面,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44438" name="圖片 5" descr="一張含有 文字, 電子產品, 螢幕擷取畫面, 軟體 的圖片&#10;&#10;自動產生的描述"/>
                    <pic:cNvPicPr/>
                  </pic:nvPicPr>
                  <pic:blipFill>
                    <a:blip r:embed="rId14">
                      <a:extLst>
                        <a:ext uri="{28A0092B-C50C-407E-A947-70E740481C1C}">
                          <a14:useLocalDpi xmlns:a14="http://schemas.microsoft.com/office/drawing/2010/main" val="0"/>
                        </a:ext>
                      </a:extLst>
                    </a:blip>
                    <a:stretch>
                      <a:fillRect/>
                    </a:stretch>
                  </pic:blipFill>
                  <pic:spPr>
                    <a:xfrm>
                      <a:off x="0" y="0"/>
                      <a:ext cx="5274310" cy="6123305"/>
                    </a:xfrm>
                    <a:prstGeom prst="rect">
                      <a:avLst/>
                    </a:prstGeom>
                  </pic:spPr>
                </pic:pic>
              </a:graphicData>
            </a:graphic>
          </wp:anchor>
        </w:drawing>
      </w:r>
    </w:p>
    <w:p w14:paraId="12AB87BA" w14:textId="77777777" w:rsidR="008158B0" w:rsidRPr="008158B0" w:rsidRDefault="008158B0" w:rsidP="0012384E">
      <w:pPr>
        <w:spacing w:after="0" w:line="540" w:lineRule="exact"/>
        <w:rPr>
          <w:rFonts w:ascii="標楷體" w:eastAsia="標楷體" w:hAnsi="標楷體"/>
          <w:sz w:val="28"/>
          <w:szCs w:val="28"/>
        </w:rPr>
      </w:pPr>
    </w:p>
    <w:p w14:paraId="5982A769" w14:textId="77777777" w:rsidR="008158B0" w:rsidRPr="008158B0" w:rsidRDefault="008158B0" w:rsidP="0012384E">
      <w:pPr>
        <w:spacing w:after="0" w:line="540" w:lineRule="exact"/>
        <w:rPr>
          <w:rFonts w:ascii="標楷體" w:eastAsia="標楷體" w:hAnsi="標楷體"/>
          <w:sz w:val="28"/>
          <w:szCs w:val="28"/>
        </w:rPr>
      </w:pPr>
    </w:p>
    <w:p w14:paraId="045D53DF" w14:textId="77777777" w:rsidR="008158B0" w:rsidRPr="008158B0" w:rsidRDefault="008158B0" w:rsidP="0012384E">
      <w:pPr>
        <w:spacing w:after="0" w:line="540" w:lineRule="exact"/>
        <w:rPr>
          <w:rFonts w:ascii="標楷體" w:eastAsia="標楷體" w:hAnsi="標楷體"/>
          <w:sz w:val="28"/>
          <w:szCs w:val="28"/>
        </w:rPr>
      </w:pPr>
    </w:p>
    <w:p w14:paraId="0B6734A2" w14:textId="77777777" w:rsidR="008158B0" w:rsidRPr="008158B0" w:rsidRDefault="008158B0" w:rsidP="0012384E">
      <w:pPr>
        <w:spacing w:after="0" w:line="540" w:lineRule="exact"/>
        <w:rPr>
          <w:rFonts w:ascii="標楷體" w:eastAsia="標楷體" w:hAnsi="標楷體"/>
          <w:sz w:val="28"/>
          <w:szCs w:val="28"/>
        </w:rPr>
      </w:pPr>
    </w:p>
    <w:p w14:paraId="115ADB2F" w14:textId="77777777" w:rsidR="008158B0" w:rsidRPr="008158B0" w:rsidRDefault="008158B0" w:rsidP="0012384E">
      <w:pPr>
        <w:spacing w:after="0" w:line="540" w:lineRule="exact"/>
        <w:rPr>
          <w:rFonts w:ascii="標楷體" w:eastAsia="標楷體" w:hAnsi="標楷體"/>
          <w:sz w:val="28"/>
          <w:szCs w:val="28"/>
        </w:rPr>
      </w:pPr>
    </w:p>
    <w:p w14:paraId="6597539E" w14:textId="77777777" w:rsidR="008158B0" w:rsidRPr="008158B0" w:rsidRDefault="008158B0" w:rsidP="0012384E">
      <w:pPr>
        <w:spacing w:after="0" w:line="540" w:lineRule="exact"/>
        <w:rPr>
          <w:rFonts w:ascii="標楷體" w:eastAsia="標楷體" w:hAnsi="標楷體"/>
          <w:sz w:val="28"/>
          <w:szCs w:val="28"/>
        </w:rPr>
      </w:pPr>
    </w:p>
    <w:p w14:paraId="796FC16A" w14:textId="77777777" w:rsidR="008158B0" w:rsidRPr="008158B0" w:rsidRDefault="008158B0" w:rsidP="0012384E">
      <w:pPr>
        <w:spacing w:after="0" w:line="540" w:lineRule="exact"/>
        <w:rPr>
          <w:rFonts w:ascii="標楷體" w:eastAsia="標楷體" w:hAnsi="標楷體"/>
          <w:sz w:val="28"/>
          <w:szCs w:val="28"/>
        </w:rPr>
      </w:pPr>
    </w:p>
    <w:p w14:paraId="4F5C0AB9" w14:textId="77777777" w:rsidR="008158B0" w:rsidRPr="008158B0" w:rsidRDefault="008158B0" w:rsidP="0012384E">
      <w:pPr>
        <w:spacing w:after="0" w:line="540" w:lineRule="exact"/>
        <w:rPr>
          <w:rFonts w:ascii="標楷體" w:eastAsia="標楷體" w:hAnsi="標楷體"/>
          <w:sz w:val="28"/>
          <w:szCs w:val="28"/>
        </w:rPr>
      </w:pPr>
    </w:p>
    <w:p w14:paraId="191447EE" w14:textId="77777777" w:rsidR="008158B0" w:rsidRPr="008158B0" w:rsidRDefault="008158B0" w:rsidP="0012384E">
      <w:pPr>
        <w:spacing w:after="0" w:line="540" w:lineRule="exact"/>
        <w:rPr>
          <w:rFonts w:ascii="標楷體" w:eastAsia="標楷體" w:hAnsi="標楷體"/>
          <w:sz w:val="28"/>
          <w:szCs w:val="28"/>
        </w:rPr>
      </w:pPr>
    </w:p>
    <w:p w14:paraId="3A183E71" w14:textId="77777777" w:rsidR="008158B0" w:rsidRPr="008158B0" w:rsidRDefault="008158B0" w:rsidP="0012384E">
      <w:pPr>
        <w:spacing w:after="0" w:line="540" w:lineRule="exact"/>
        <w:rPr>
          <w:rFonts w:ascii="標楷體" w:eastAsia="標楷體" w:hAnsi="標楷體"/>
          <w:sz w:val="28"/>
          <w:szCs w:val="28"/>
        </w:rPr>
      </w:pPr>
    </w:p>
    <w:p w14:paraId="4F204BBE" w14:textId="77777777" w:rsidR="008158B0" w:rsidRPr="008158B0" w:rsidRDefault="008158B0" w:rsidP="0012384E">
      <w:pPr>
        <w:spacing w:after="0" w:line="540" w:lineRule="exact"/>
        <w:rPr>
          <w:rFonts w:ascii="標楷體" w:eastAsia="標楷體" w:hAnsi="標楷體"/>
          <w:sz w:val="28"/>
          <w:szCs w:val="28"/>
        </w:rPr>
      </w:pPr>
    </w:p>
    <w:p w14:paraId="250697EF" w14:textId="77777777" w:rsidR="008158B0" w:rsidRPr="008158B0" w:rsidRDefault="008158B0" w:rsidP="0012384E">
      <w:pPr>
        <w:spacing w:after="0" w:line="540" w:lineRule="exact"/>
        <w:rPr>
          <w:rFonts w:ascii="標楷體" w:eastAsia="標楷體" w:hAnsi="標楷體"/>
          <w:sz w:val="28"/>
          <w:szCs w:val="28"/>
        </w:rPr>
      </w:pPr>
    </w:p>
    <w:p w14:paraId="253F90CC" w14:textId="77777777" w:rsidR="008158B0" w:rsidRDefault="008158B0" w:rsidP="0012384E">
      <w:pPr>
        <w:spacing w:after="0" w:line="540" w:lineRule="exact"/>
        <w:rPr>
          <w:rFonts w:ascii="標楷體" w:eastAsia="標楷體" w:hAnsi="標楷體"/>
          <w:sz w:val="28"/>
          <w:szCs w:val="28"/>
        </w:rPr>
      </w:pPr>
    </w:p>
    <w:p w14:paraId="6A05F033" w14:textId="77777777" w:rsidR="0012384E" w:rsidRDefault="0012384E" w:rsidP="0012384E">
      <w:pPr>
        <w:spacing w:after="0" w:line="540" w:lineRule="exact"/>
        <w:rPr>
          <w:rFonts w:ascii="標楷體" w:eastAsia="標楷體" w:hAnsi="標楷體"/>
          <w:sz w:val="28"/>
          <w:szCs w:val="28"/>
        </w:rPr>
      </w:pPr>
    </w:p>
    <w:p w14:paraId="41DC0370" w14:textId="77777777" w:rsidR="0012384E" w:rsidRDefault="0012384E" w:rsidP="0012384E">
      <w:pPr>
        <w:spacing w:after="0" w:line="540" w:lineRule="exact"/>
        <w:rPr>
          <w:rFonts w:ascii="標楷體" w:eastAsia="標楷體" w:hAnsi="標楷體"/>
          <w:sz w:val="28"/>
          <w:szCs w:val="28"/>
        </w:rPr>
      </w:pPr>
    </w:p>
    <w:p w14:paraId="38A8298F" w14:textId="77777777" w:rsidR="0012384E" w:rsidRDefault="0012384E" w:rsidP="0012384E">
      <w:pPr>
        <w:spacing w:after="0" w:line="540" w:lineRule="exact"/>
        <w:rPr>
          <w:rFonts w:ascii="標楷體" w:eastAsia="標楷體" w:hAnsi="標楷體"/>
          <w:sz w:val="28"/>
          <w:szCs w:val="28"/>
        </w:rPr>
      </w:pPr>
    </w:p>
    <w:p w14:paraId="3DB90134" w14:textId="77777777" w:rsidR="0012384E" w:rsidRDefault="0012384E" w:rsidP="0012384E">
      <w:pPr>
        <w:spacing w:after="0" w:line="540" w:lineRule="exact"/>
        <w:rPr>
          <w:rFonts w:ascii="標楷體" w:eastAsia="標楷體" w:hAnsi="標楷體"/>
          <w:sz w:val="28"/>
          <w:szCs w:val="28"/>
        </w:rPr>
      </w:pPr>
    </w:p>
    <w:p w14:paraId="43D60040" w14:textId="77777777" w:rsidR="0012384E" w:rsidRDefault="0012384E" w:rsidP="0012384E">
      <w:pPr>
        <w:spacing w:after="0" w:line="540" w:lineRule="exact"/>
        <w:rPr>
          <w:rFonts w:ascii="標楷體" w:eastAsia="標楷體" w:hAnsi="標楷體"/>
          <w:sz w:val="28"/>
          <w:szCs w:val="28"/>
        </w:rPr>
      </w:pPr>
    </w:p>
    <w:p w14:paraId="576F88E6" w14:textId="77777777" w:rsidR="0012384E" w:rsidRDefault="0012384E" w:rsidP="0012384E">
      <w:pPr>
        <w:spacing w:after="0" w:line="540" w:lineRule="exact"/>
        <w:rPr>
          <w:rFonts w:ascii="標楷體" w:eastAsia="標楷體" w:hAnsi="標楷體"/>
          <w:sz w:val="28"/>
          <w:szCs w:val="28"/>
        </w:rPr>
      </w:pPr>
    </w:p>
    <w:p w14:paraId="176B9287" w14:textId="77777777" w:rsidR="0012384E" w:rsidRDefault="0012384E" w:rsidP="0012384E">
      <w:pPr>
        <w:spacing w:after="0" w:line="540" w:lineRule="exact"/>
        <w:rPr>
          <w:rFonts w:ascii="標楷體" w:eastAsia="標楷體" w:hAnsi="標楷體"/>
          <w:sz w:val="28"/>
          <w:szCs w:val="28"/>
        </w:rPr>
      </w:pPr>
    </w:p>
    <w:p w14:paraId="21EE5E8B" w14:textId="77777777" w:rsidR="0012384E" w:rsidRDefault="0012384E" w:rsidP="0012384E">
      <w:pPr>
        <w:spacing w:after="0" w:line="540" w:lineRule="exact"/>
        <w:rPr>
          <w:rFonts w:ascii="標楷體" w:eastAsia="標楷體" w:hAnsi="標楷體"/>
          <w:sz w:val="28"/>
          <w:szCs w:val="28"/>
        </w:rPr>
      </w:pPr>
    </w:p>
    <w:p w14:paraId="169CB6F8" w14:textId="77777777" w:rsidR="0012384E" w:rsidRDefault="0012384E" w:rsidP="0012384E">
      <w:pPr>
        <w:spacing w:after="0" w:line="540" w:lineRule="exact"/>
        <w:rPr>
          <w:rFonts w:ascii="標楷體" w:eastAsia="標楷體" w:hAnsi="標楷體"/>
          <w:sz w:val="28"/>
          <w:szCs w:val="28"/>
        </w:rPr>
      </w:pPr>
    </w:p>
    <w:p w14:paraId="342D537C" w14:textId="77777777" w:rsidR="0012384E" w:rsidRPr="008158B0" w:rsidRDefault="0012384E" w:rsidP="0012384E">
      <w:pPr>
        <w:spacing w:after="0" w:line="540" w:lineRule="exact"/>
        <w:rPr>
          <w:rFonts w:ascii="標楷體" w:eastAsia="標楷體" w:hAnsi="標楷體"/>
          <w:sz w:val="28"/>
          <w:szCs w:val="28"/>
        </w:rPr>
      </w:pPr>
    </w:p>
    <w:p w14:paraId="12A2AE77" w14:textId="77777777" w:rsidR="008158B0" w:rsidRPr="008158B0" w:rsidRDefault="008158B0" w:rsidP="0012384E">
      <w:pPr>
        <w:spacing w:after="0" w:line="540" w:lineRule="exact"/>
        <w:rPr>
          <w:rFonts w:ascii="標楷體" w:eastAsia="標楷體" w:hAnsi="標楷體" w:cstheme="majorBidi"/>
          <w:b/>
          <w:bCs/>
          <w:sz w:val="36"/>
          <w:szCs w:val="36"/>
        </w:rPr>
      </w:pPr>
      <w:bookmarkStart w:id="72" w:name="_Toc189058744"/>
      <w:r w:rsidRPr="008158B0">
        <w:rPr>
          <w:rFonts w:ascii="標楷體" w:eastAsia="標楷體" w:hAnsi="標楷體" w:cstheme="majorBidi" w:hint="eastAsia"/>
          <w:b/>
          <w:bCs/>
          <w:sz w:val="36"/>
          <w:szCs w:val="36"/>
        </w:rPr>
        <w:t>(三)李家銘：329</w:t>
      </w:r>
      <w:bookmarkEnd w:id="72"/>
    </w:p>
    <w:p w14:paraId="060BC23B"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noProof/>
          <w:sz w:val="28"/>
          <w:szCs w:val="28"/>
        </w:rPr>
        <w:drawing>
          <wp:anchor distT="0" distB="0" distL="114300" distR="114300" simplePos="0" relativeHeight="251664384" behindDoc="1" locked="0" layoutInCell="1" allowOverlap="1" wp14:anchorId="0EFA6113" wp14:editId="38DE6656">
            <wp:simplePos x="0" y="0"/>
            <wp:positionH relativeFrom="column">
              <wp:posOffset>380594</wp:posOffset>
            </wp:positionH>
            <wp:positionV relativeFrom="paragraph">
              <wp:posOffset>69012</wp:posOffset>
            </wp:positionV>
            <wp:extent cx="5274310" cy="6249035"/>
            <wp:effectExtent l="0" t="0" r="2540" b="0"/>
            <wp:wrapNone/>
            <wp:docPr id="1905583265" name="圖片 6" descr="一張含有 文字, 電子產品,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83265" name="圖片 6" descr="一張含有 文字, 電子產品, 螢幕擷取畫面, 字型 的圖片&#10;&#10;自動產生的描述"/>
                    <pic:cNvPicPr/>
                  </pic:nvPicPr>
                  <pic:blipFill>
                    <a:blip r:embed="rId15">
                      <a:extLst>
                        <a:ext uri="{28A0092B-C50C-407E-A947-70E740481C1C}">
                          <a14:useLocalDpi xmlns:a14="http://schemas.microsoft.com/office/drawing/2010/main" val="0"/>
                        </a:ext>
                      </a:extLst>
                    </a:blip>
                    <a:stretch>
                      <a:fillRect/>
                    </a:stretch>
                  </pic:blipFill>
                  <pic:spPr>
                    <a:xfrm>
                      <a:off x="0" y="0"/>
                      <a:ext cx="5274310" cy="6249035"/>
                    </a:xfrm>
                    <a:prstGeom prst="rect">
                      <a:avLst/>
                    </a:prstGeom>
                  </pic:spPr>
                </pic:pic>
              </a:graphicData>
            </a:graphic>
          </wp:anchor>
        </w:drawing>
      </w:r>
    </w:p>
    <w:p w14:paraId="0C27115A" w14:textId="77777777" w:rsidR="008158B0" w:rsidRPr="008158B0" w:rsidRDefault="008158B0" w:rsidP="0012384E">
      <w:pPr>
        <w:spacing w:after="0" w:line="540" w:lineRule="exact"/>
        <w:rPr>
          <w:rFonts w:ascii="標楷體" w:eastAsia="標楷體" w:hAnsi="標楷體"/>
          <w:sz w:val="28"/>
          <w:szCs w:val="28"/>
        </w:rPr>
      </w:pPr>
    </w:p>
    <w:p w14:paraId="51D15AD9" w14:textId="77777777" w:rsidR="008158B0" w:rsidRPr="008158B0" w:rsidRDefault="008158B0" w:rsidP="0012384E">
      <w:pPr>
        <w:spacing w:after="0" w:line="540" w:lineRule="exact"/>
        <w:rPr>
          <w:rFonts w:ascii="標楷體" w:eastAsia="標楷體" w:hAnsi="標楷體"/>
          <w:sz w:val="28"/>
          <w:szCs w:val="28"/>
        </w:rPr>
      </w:pPr>
    </w:p>
    <w:p w14:paraId="679716AA" w14:textId="77777777" w:rsidR="008158B0" w:rsidRPr="008158B0" w:rsidRDefault="008158B0" w:rsidP="0012384E">
      <w:pPr>
        <w:spacing w:after="0" w:line="540" w:lineRule="exact"/>
        <w:rPr>
          <w:rFonts w:ascii="標楷體" w:eastAsia="標楷體" w:hAnsi="標楷體"/>
          <w:sz w:val="28"/>
          <w:szCs w:val="28"/>
        </w:rPr>
      </w:pPr>
    </w:p>
    <w:p w14:paraId="2A4D5DD0" w14:textId="77777777" w:rsidR="008158B0" w:rsidRPr="008158B0" w:rsidRDefault="008158B0" w:rsidP="0012384E">
      <w:pPr>
        <w:spacing w:after="0" w:line="540" w:lineRule="exact"/>
        <w:rPr>
          <w:rFonts w:ascii="標楷體" w:eastAsia="標楷體" w:hAnsi="標楷體"/>
          <w:sz w:val="28"/>
          <w:szCs w:val="28"/>
        </w:rPr>
      </w:pPr>
    </w:p>
    <w:p w14:paraId="5FBDFCC1" w14:textId="77777777" w:rsidR="0012384E" w:rsidRDefault="0012384E" w:rsidP="0012384E">
      <w:pPr>
        <w:spacing w:after="0" w:line="540" w:lineRule="exact"/>
        <w:rPr>
          <w:rFonts w:ascii="標楷體" w:eastAsia="標楷體" w:hAnsi="標楷體"/>
          <w:sz w:val="28"/>
          <w:szCs w:val="28"/>
        </w:rPr>
      </w:pPr>
    </w:p>
    <w:p w14:paraId="4A846C95" w14:textId="4E7499A1" w:rsidR="005C6D25" w:rsidRDefault="005C6D25" w:rsidP="0012384E">
      <w:pPr>
        <w:spacing w:after="0" w:line="540" w:lineRule="exact"/>
        <w:rPr>
          <w:rFonts w:ascii="標楷體" w:eastAsia="標楷體" w:hAnsi="標楷體"/>
          <w:sz w:val="28"/>
          <w:szCs w:val="28"/>
        </w:rPr>
      </w:pPr>
    </w:p>
    <w:p w14:paraId="6A369565" w14:textId="6F94D363" w:rsidR="001B1AEC" w:rsidRDefault="001B1AEC" w:rsidP="0012384E">
      <w:pPr>
        <w:spacing w:after="0" w:line="540" w:lineRule="exact"/>
        <w:rPr>
          <w:rFonts w:ascii="標楷體" w:eastAsia="標楷體" w:hAnsi="標楷體"/>
          <w:sz w:val="28"/>
          <w:szCs w:val="28"/>
        </w:rPr>
      </w:pPr>
    </w:p>
    <w:p w14:paraId="3B7E67AA" w14:textId="677BFA85" w:rsidR="001B1AEC" w:rsidRDefault="001B1AEC" w:rsidP="0012384E">
      <w:pPr>
        <w:spacing w:after="0" w:line="540" w:lineRule="exact"/>
        <w:rPr>
          <w:rFonts w:ascii="標楷體" w:eastAsia="標楷體" w:hAnsi="標楷體"/>
          <w:sz w:val="28"/>
          <w:szCs w:val="28"/>
        </w:rPr>
      </w:pPr>
    </w:p>
    <w:p w14:paraId="1A46BBE0" w14:textId="72D07032" w:rsidR="001B1AEC" w:rsidRDefault="001B1AEC" w:rsidP="0012384E">
      <w:pPr>
        <w:spacing w:after="0" w:line="540" w:lineRule="exact"/>
        <w:rPr>
          <w:rFonts w:ascii="標楷體" w:eastAsia="標楷體" w:hAnsi="標楷體"/>
          <w:sz w:val="28"/>
          <w:szCs w:val="28"/>
        </w:rPr>
      </w:pPr>
    </w:p>
    <w:p w14:paraId="416D127E" w14:textId="1CC9F89F" w:rsidR="001B1AEC" w:rsidRDefault="001B1AEC" w:rsidP="0012384E">
      <w:pPr>
        <w:spacing w:after="0" w:line="540" w:lineRule="exact"/>
        <w:rPr>
          <w:rFonts w:ascii="標楷體" w:eastAsia="標楷體" w:hAnsi="標楷體"/>
          <w:sz w:val="28"/>
          <w:szCs w:val="28"/>
        </w:rPr>
      </w:pPr>
    </w:p>
    <w:p w14:paraId="0B53B379" w14:textId="341A5E44" w:rsidR="001B1AEC" w:rsidRDefault="001B1AEC" w:rsidP="0012384E">
      <w:pPr>
        <w:spacing w:after="0" w:line="540" w:lineRule="exact"/>
        <w:rPr>
          <w:rFonts w:ascii="標楷體" w:eastAsia="標楷體" w:hAnsi="標楷體"/>
          <w:sz w:val="28"/>
          <w:szCs w:val="28"/>
        </w:rPr>
      </w:pPr>
    </w:p>
    <w:p w14:paraId="729F3808" w14:textId="0ED0090A" w:rsidR="001B1AEC" w:rsidRDefault="001B1AEC" w:rsidP="0012384E">
      <w:pPr>
        <w:spacing w:after="0" w:line="540" w:lineRule="exact"/>
        <w:rPr>
          <w:rFonts w:ascii="標楷體" w:eastAsia="標楷體" w:hAnsi="標楷體"/>
          <w:sz w:val="28"/>
          <w:szCs w:val="28"/>
        </w:rPr>
      </w:pPr>
    </w:p>
    <w:p w14:paraId="5DF76B5F" w14:textId="43B0F3F6" w:rsidR="001B1AEC" w:rsidRDefault="001B1AEC" w:rsidP="0012384E">
      <w:pPr>
        <w:spacing w:after="0" w:line="540" w:lineRule="exact"/>
        <w:rPr>
          <w:rFonts w:ascii="標楷體" w:eastAsia="標楷體" w:hAnsi="標楷體"/>
          <w:sz w:val="28"/>
          <w:szCs w:val="28"/>
        </w:rPr>
      </w:pPr>
    </w:p>
    <w:p w14:paraId="768C09F8" w14:textId="6AFFE61D" w:rsidR="001B1AEC" w:rsidRDefault="001B1AEC" w:rsidP="0012384E">
      <w:pPr>
        <w:spacing w:after="0" w:line="540" w:lineRule="exact"/>
        <w:rPr>
          <w:rFonts w:ascii="標楷體" w:eastAsia="標楷體" w:hAnsi="標楷體"/>
          <w:sz w:val="28"/>
          <w:szCs w:val="28"/>
        </w:rPr>
      </w:pPr>
    </w:p>
    <w:p w14:paraId="762BCCCF" w14:textId="19A815AB" w:rsidR="001B1AEC" w:rsidRDefault="001B1AEC" w:rsidP="0012384E">
      <w:pPr>
        <w:spacing w:after="0" w:line="540" w:lineRule="exact"/>
        <w:rPr>
          <w:rFonts w:ascii="標楷體" w:eastAsia="標楷體" w:hAnsi="標楷體"/>
          <w:sz w:val="28"/>
          <w:szCs w:val="28"/>
        </w:rPr>
      </w:pPr>
    </w:p>
    <w:p w14:paraId="6053F126" w14:textId="1FE6C52D" w:rsidR="001B1AEC" w:rsidRDefault="001B1AEC" w:rsidP="0012384E">
      <w:pPr>
        <w:spacing w:after="0" w:line="540" w:lineRule="exact"/>
        <w:rPr>
          <w:rFonts w:ascii="標楷體" w:eastAsia="標楷體" w:hAnsi="標楷體"/>
          <w:sz w:val="28"/>
          <w:szCs w:val="28"/>
        </w:rPr>
      </w:pPr>
    </w:p>
    <w:p w14:paraId="7327061E" w14:textId="6BC96505" w:rsidR="001B1AEC" w:rsidRDefault="001B1AEC" w:rsidP="0012384E">
      <w:pPr>
        <w:spacing w:after="0" w:line="540" w:lineRule="exact"/>
        <w:rPr>
          <w:rFonts w:ascii="標楷體" w:eastAsia="標楷體" w:hAnsi="標楷體"/>
          <w:sz w:val="28"/>
          <w:szCs w:val="28"/>
        </w:rPr>
      </w:pPr>
    </w:p>
    <w:p w14:paraId="28356854" w14:textId="13272739" w:rsidR="001B1AEC" w:rsidRDefault="001B1AEC" w:rsidP="0012384E">
      <w:pPr>
        <w:spacing w:after="0" w:line="540" w:lineRule="exact"/>
        <w:rPr>
          <w:rFonts w:ascii="標楷體" w:eastAsia="標楷體" w:hAnsi="標楷體"/>
          <w:sz w:val="28"/>
          <w:szCs w:val="28"/>
        </w:rPr>
      </w:pPr>
    </w:p>
    <w:p w14:paraId="601872BB" w14:textId="3F614116" w:rsidR="001B1AEC" w:rsidRDefault="001B1AEC" w:rsidP="0012384E">
      <w:pPr>
        <w:spacing w:after="0" w:line="540" w:lineRule="exact"/>
        <w:rPr>
          <w:rFonts w:ascii="標楷體" w:eastAsia="標楷體" w:hAnsi="標楷體"/>
          <w:sz w:val="28"/>
          <w:szCs w:val="28"/>
        </w:rPr>
      </w:pPr>
    </w:p>
    <w:p w14:paraId="110AC083" w14:textId="684E59D5" w:rsidR="001B1AEC" w:rsidRDefault="001B1AEC" w:rsidP="0012384E">
      <w:pPr>
        <w:spacing w:after="0" w:line="540" w:lineRule="exact"/>
        <w:rPr>
          <w:rFonts w:ascii="標楷體" w:eastAsia="標楷體" w:hAnsi="標楷體"/>
          <w:sz w:val="28"/>
          <w:szCs w:val="28"/>
        </w:rPr>
      </w:pPr>
    </w:p>
    <w:p w14:paraId="20D929BB" w14:textId="0F56090D" w:rsidR="001B1AEC" w:rsidRDefault="001B1AEC" w:rsidP="0012384E">
      <w:pPr>
        <w:spacing w:after="0" w:line="540" w:lineRule="exact"/>
        <w:rPr>
          <w:rFonts w:ascii="標楷體" w:eastAsia="標楷體" w:hAnsi="標楷體"/>
          <w:sz w:val="28"/>
          <w:szCs w:val="28"/>
        </w:rPr>
      </w:pPr>
    </w:p>
    <w:p w14:paraId="75050E11" w14:textId="7BFD2EE2" w:rsidR="001B1AEC" w:rsidRDefault="001B1AEC" w:rsidP="0012384E">
      <w:pPr>
        <w:spacing w:after="0" w:line="540" w:lineRule="exact"/>
        <w:rPr>
          <w:rFonts w:ascii="標楷體" w:eastAsia="標楷體" w:hAnsi="標楷體"/>
          <w:sz w:val="28"/>
          <w:szCs w:val="28"/>
        </w:rPr>
      </w:pPr>
    </w:p>
    <w:p w14:paraId="3AFC7F2D" w14:textId="77777777" w:rsidR="001B1AEC" w:rsidRPr="008158B0" w:rsidRDefault="001B1AEC" w:rsidP="0012384E">
      <w:pPr>
        <w:spacing w:after="0" w:line="540" w:lineRule="exact"/>
        <w:rPr>
          <w:rFonts w:ascii="標楷體" w:eastAsia="標楷體" w:hAnsi="標楷體"/>
          <w:sz w:val="28"/>
          <w:szCs w:val="28"/>
        </w:rPr>
      </w:pPr>
    </w:p>
    <w:p w14:paraId="4E8F7630" w14:textId="77777777" w:rsidR="008158B0" w:rsidRPr="008158B0" w:rsidRDefault="008158B0" w:rsidP="0012384E">
      <w:pPr>
        <w:spacing w:after="0" w:line="540" w:lineRule="exact"/>
        <w:rPr>
          <w:rFonts w:ascii="標楷體" w:eastAsia="標楷體" w:hAnsi="標楷體"/>
          <w:b/>
          <w:bCs/>
          <w:sz w:val="28"/>
          <w:szCs w:val="28"/>
        </w:rPr>
      </w:pPr>
      <w:r w:rsidRPr="008158B0">
        <w:rPr>
          <w:rFonts w:ascii="標楷體" w:eastAsia="標楷體" w:hAnsi="標楷體" w:hint="eastAsia"/>
          <w:b/>
          <w:bCs/>
          <w:sz w:val="28"/>
          <w:szCs w:val="28"/>
        </w:rPr>
        <w:t>被上27-刑事無罪判決書原本之影本。</w:t>
      </w:r>
    </w:p>
    <w:p w14:paraId="70B5F869" w14:textId="0528719E" w:rsidR="008158B0" w:rsidRPr="008158B0" w:rsidRDefault="008158B0" w:rsidP="0012384E">
      <w:pPr>
        <w:spacing w:after="0" w:line="540" w:lineRule="exact"/>
        <w:rPr>
          <w:rFonts w:ascii="標楷體" w:eastAsia="標楷體" w:hAnsi="標楷體"/>
          <w:b/>
          <w:bCs/>
          <w:sz w:val="28"/>
          <w:szCs w:val="28"/>
        </w:rPr>
      </w:pPr>
      <w:r w:rsidRPr="008158B0">
        <w:rPr>
          <w:rFonts w:ascii="標楷體" w:eastAsia="標楷體" w:hAnsi="標楷體" w:hint="eastAsia"/>
          <w:b/>
          <w:bCs/>
          <w:sz w:val="28"/>
          <w:szCs w:val="28"/>
        </w:rPr>
        <w:t>被上2</w:t>
      </w:r>
      <w:r w:rsidRPr="008158B0">
        <w:rPr>
          <w:rFonts w:ascii="標楷體" w:eastAsia="標楷體" w:hAnsi="標楷體"/>
          <w:b/>
          <w:bCs/>
          <w:sz w:val="28"/>
          <w:szCs w:val="28"/>
        </w:rPr>
        <w:t>8</w:t>
      </w:r>
      <w:r w:rsidRPr="008158B0">
        <w:rPr>
          <w:rFonts w:ascii="標楷體" w:eastAsia="標楷體" w:hAnsi="標楷體" w:hint="eastAsia"/>
          <w:b/>
          <w:bCs/>
          <w:sz w:val="28"/>
          <w:szCs w:val="28"/>
        </w:rPr>
        <w:t>-「我至少要拿到到</w:t>
      </w:r>
      <w:r w:rsidR="00C43F26">
        <w:rPr>
          <w:rFonts w:ascii="標楷體" w:eastAsia="標楷體" w:hAnsi="標楷體" w:hint="eastAsia"/>
          <w:b/>
          <w:bCs/>
          <w:sz w:val="28"/>
          <w:szCs w:val="28"/>
        </w:rPr>
        <w:t>被</w:t>
      </w:r>
      <w:r w:rsidRPr="008158B0">
        <w:rPr>
          <w:rFonts w:ascii="標楷體" w:eastAsia="標楷體" w:hAnsi="標楷體" w:hint="eastAsia"/>
          <w:b/>
          <w:bCs/>
          <w:sz w:val="28"/>
          <w:szCs w:val="28"/>
        </w:rPr>
        <w:t>上訴人有罪之判決」，筆錄為憑</w:t>
      </w:r>
    </w:p>
    <w:p w14:paraId="1007C058" w14:textId="77777777" w:rsidR="008158B0" w:rsidRPr="008158B0" w:rsidRDefault="008158B0" w:rsidP="0012384E">
      <w:pPr>
        <w:spacing w:after="0" w:line="540" w:lineRule="exact"/>
        <w:rPr>
          <w:rFonts w:ascii="標楷體" w:eastAsia="標楷體" w:hAnsi="標楷體"/>
          <w:b/>
          <w:bCs/>
          <w:sz w:val="28"/>
          <w:szCs w:val="28"/>
        </w:rPr>
      </w:pPr>
      <w:r w:rsidRPr="008158B0">
        <w:rPr>
          <w:rFonts w:ascii="標楷體" w:eastAsia="標楷體" w:hAnsi="標楷體" w:hint="eastAsia"/>
          <w:b/>
          <w:bCs/>
          <w:noProof/>
          <w:sz w:val="28"/>
          <w:szCs w:val="28"/>
        </w:rPr>
        <w:drawing>
          <wp:anchor distT="0" distB="0" distL="114300" distR="114300" simplePos="0" relativeHeight="251672576" behindDoc="1" locked="0" layoutInCell="1" allowOverlap="1" wp14:anchorId="7AE17C2F" wp14:editId="37660465">
            <wp:simplePos x="0" y="0"/>
            <wp:positionH relativeFrom="column">
              <wp:posOffset>207851</wp:posOffset>
            </wp:positionH>
            <wp:positionV relativeFrom="paragraph">
              <wp:posOffset>91440</wp:posOffset>
            </wp:positionV>
            <wp:extent cx="5274310" cy="5515610"/>
            <wp:effectExtent l="0" t="0" r="2540" b="8890"/>
            <wp:wrapNone/>
            <wp:docPr id="1702833600" name="圖片 1" descr="一張含有 文字, 螢幕擷取畫面, 功能表, 字型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33600" name="圖片 1" descr="一張含有 文字, 螢幕擷取畫面, 功能表, 字型 的圖片&#10;&#10;AI 產生的內容可能不正確。"/>
                    <pic:cNvPicPr/>
                  </pic:nvPicPr>
                  <pic:blipFill>
                    <a:blip r:embed="rId8">
                      <a:extLst>
                        <a:ext uri="{28A0092B-C50C-407E-A947-70E740481C1C}">
                          <a14:useLocalDpi xmlns:a14="http://schemas.microsoft.com/office/drawing/2010/main" val="0"/>
                        </a:ext>
                      </a:extLst>
                    </a:blip>
                    <a:stretch>
                      <a:fillRect/>
                    </a:stretch>
                  </pic:blipFill>
                  <pic:spPr>
                    <a:xfrm>
                      <a:off x="0" y="0"/>
                      <a:ext cx="5274310" cy="5515610"/>
                    </a:xfrm>
                    <a:prstGeom prst="rect">
                      <a:avLst/>
                    </a:prstGeom>
                  </pic:spPr>
                </pic:pic>
              </a:graphicData>
            </a:graphic>
          </wp:anchor>
        </w:drawing>
      </w:r>
    </w:p>
    <w:p w14:paraId="146AAE89" w14:textId="77777777" w:rsidR="008158B0" w:rsidRPr="008158B0" w:rsidRDefault="008158B0" w:rsidP="0012384E">
      <w:pPr>
        <w:spacing w:after="0" w:line="540" w:lineRule="exact"/>
        <w:rPr>
          <w:rFonts w:ascii="標楷體" w:eastAsia="標楷體" w:hAnsi="標楷體"/>
          <w:b/>
          <w:bCs/>
          <w:sz w:val="28"/>
          <w:szCs w:val="28"/>
          <w:u w:val="single"/>
        </w:rPr>
      </w:pPr>
    </w:p>
    <w:p w14:paraId="5BB68AF2" w14:textId="77777777" w:rsidR="008158B0" w:rsidRPr="008158B0" w:rsidRDefault="008158B0" w:rsidP="0012384E">
      <w:pPr>
        <w:spacing w:after="0" w:line="540" w:lineRule="exact"/>
        <w:rPr>
          <w:rFonts w:ascii="標楷體" w:eastAsia="標楷體" w:hAnsi="標楷體"/>
          <w:b/>
          <w:bCs/>
          <w:sz w:val="28"/>
          <w:szCs w:val="28"/>
          <w:u w:val="single"/>
        </w:rPr>
      </w:pPr>
    </w:p>
    <w:p w14:paraId="04FD4334" w14:textId="77777777" w:rsidR="008158B0" w:rsidRPr="008158B0" w:rsidRDefault="008158B0" w:rsidP="0012384E">
      <w:pPr>
        <w:spacing w:after="0" w:line="540" w:lineRule="exact"/>
        <w:rPr>
          <w:rFonts w:ascii="標楷體" w:eastAsia="標楷體" w:hAnsi="標楷體"/>
          <w:b/>
          <w:bCs/>
          <w:sz w:val="28"/>
          <w:szCs w:val="28"/>
          <w:u w:val="single"/>
        </w:rPr>
      </w:pPr>
    </w:p>
    <w:p w14:paraId="0307DAD7" w14:textId="77777777" w:rsidR="008158B0" w:rsidRPr="008158B0" w:rsidRDefault="008158B0" w:rsidP="0012384E">
      <w:pPr>
        <w:spacing w:after="0" w:line="540" w:lineRule="exact"/>
        <w:rPr>
          <w:rFonts w:ascii="標楷體" w:eastAsia="標楷體" w:hAnsi="標楷體"/>
          <w:b/>
          <w:bCs/>
          <w:sz w:val="28"/>
          <w:szCs w:val="28"/>
          <w:u w:val="single"/>
        </w:rPr>
      </w:pPr>
    </w:p>
    <w:p w14:paraId="5F631F61" w14:textId="77777777" w:rsidR="008158B0" w:rsidRPr="008158B0" w:rsidRDefault="008158B0" w:rsidP="0012384E">
      <w:pPr>
        <w:spacing w:after="0" w:line="540" w:lineRule="exact"/>
        <w:rPr>
          <w:rFonts w:ascii="標楷體" w:eastAsia="標楷體" w:hAnsi="標楷體"/>
          <w:b/>
          <w:bCs/>
          <w:sz w:val="28"/>
          <w:szCs w:val="28"/>
          <w:u w:val="single"/>
        </w:rPr>
      </w:pPr>
    </w:p>
    <w:p w14:paraId="78B7ABB2" w14:textId="77777777" w:rsidR="008158B0" w:rsidRPr="008158B0" w:rsidRDefault="008158B0" w:rsidP="0012384E">
      <w:pPr>
        <w:spacing w:after="0" w:line="540" w:lineRule="exact"/>
        <w:rPr>
          <w:rFonts w:ascii="標楷體" w:eastAsia="標楷體" w:hAnsi="標楷體"/>
          <w:sz w:val="28"/>
          <w:szCs w:val="28"/>
        </w:rPr>
      </w:pPr>
    </w:p>
    <w:p w14:paraId="3942CC3E" w14:textId="77777777" w:rsidR="008158B0" w:rsidRPr="008158B0" w:rsidRDefault="008158B0" w:rsidP="0012384E">
      <w:pPr>
        <w:spacing w:after="0" w:line="540" w:lineRule="exact"/>
        <w:rPr>
          <w:rFonts w:ascii="標楷體" w:eastAsia="標楷體" w:hAnsi="標楷體"/>
          <w:sz w:val="28"/>
          <w:szCs w:val="28"/>
        </w:rPr>
      </w:pPr>
    </w:p>
    <w:p w14:paraId="52A234AC" w14:textId="77777777" w:rsidR="008158B0" w:rsidRPr="008158B0" w:rsidRDefault="008158B0" w:rsidP="0012384E">
      <w:pPr>
        <w:spacing w:after="0" w:line="540" w:lineRule="exact"/>
        <w:rPr>
          <w:rFonts w:ascii="標楷體" w:eastAsia="標楷體" w:hAnsi="標楷體"/>
          <w:sz w:val="28"/>
          <w:szCs w:val="28"/>
        </w:rPr>
      </w:pPr>
    </w:p>
    <w:p w14:paraId="33CB95A2" w14:textId="77777777" w:rsidR="008158B0" w:rsidRPr="008158B0" w:rsidRDefault="008158B0" w:rsidP="0012384E">
      <w:pPr>
        <w:spacing w:after="0" w:line="540" w:lineRule="exact"/>
        <w:rPr>
          <w:rFonts w:ascii="標楷體" w:eastAsia="標楷體" w:hAnsi="標楷體"/>
          <w:sz w:val="28"/>
          <w:szCs w:val="28"/>
        </w:rPr>
      </w:pPr>
    </w:p>
    <w:p w14:paraId="243837F4" w14:textId="77777777" w:rsidR="008158B0" w:rsidRPr="008158B0" w:rsidRDefault="008158B0" w:rsidP="0012384E">
      <w:pPr>
        <w:spacing w:after="0" w:line="540" w:lineRule="exact"/>
        <w:rPr>
          <w:rFonts w:ascii="標楷體" w:eastAsia="標楷體" w:hAnsi="標楷體"/>
          <w:sz w:val="28"/>
          <w:szCs w:val="28"/>
        </w:rPr>
      </w:pPr>
    </w:p>
    <w:p w14:paraId="1BC745CA" w14:textId="77777777" w:rsidR="008158B0" w:rsidRPr="008158B0" w:rsidRDefault="008158B0" w:rsidP="0012384E">
      <w:pPr>
        <w:spacing w:after="0" w:line="540" w:lineRule="exact"/>
        <w:rPr>
          <w:rFonts w:ascii="標楷體" w:eastAsia="標楷體" w:hAnsi="標楷體"/>
          <w:sz w:val="28"/>
          <w:szCs w:val="28"/>
        </w:rPr>
      </w:pPr>
    </w:p>
    <w:p w14:paraId="53DB66FF" w14:textId="77777777" w:rsidR="00D22727" w:rsidRDefault="00D22727" w:rsidP="0012384E">
      <w:pPr>
        <w:spacing w:after="0" w:line="540" w:lineRule="exact"/>
        <w:rPr>
          <w:rFonts w:ascii="標楷體" w:eastAsia="標楷體" w:hAnsi="標楷體"/>
          <w:b/>
          <w:bCs/>
          <w:sz w:val="28"/>
          <w:szCs w:val="28"/>
          <w14:ligatures w14:val="none"/>
        </w:rPr>
      </w:pPr>
    </w:p>
    <w:p w14:paraId="2038E06D" w14:textId="77777777" w:rsidR="009212B1" w:rsidRDefault="009212B1" w:rsidP="0012384E">
      <w:pPr>
        <w:spacing w:after="0" w:line="540" w:lineRule="exact"/>
        <w:rPr>
          <w:rFonts w:ascii="標楷體" w:eastAsia="標楷體" w:hAnsi="標楷體"/>
          <w:b/>
          <w:bCs/>
          <w:sz w:val="28"/>
          <w:szCs w:val="28"/>
          <w14:ligatures w14:val="none"/>
        </w:rPr>
      </w:pPr>
    </w:p>
    <w:p w14:paraId="03676FBE" w14:textId="77777777" w:rsidR="00310E49" w:rsidRDefault="00310E49" w:rsidP="0012384E">
      <w:pPr>
        <w:spacing w:after="0" w:line="540" w:lineRule="exact"/>
        <w:rPr>
          <w:rFonts w:ascii="標楷體" w:eastAsia="標楷體" w:hAnsi="標楷體"/>
          <w:b/>
          <w:bCs/>
          <w:sz w:val="28"/>
          <w:szCs w:val="28"/>
          <w14:ligatures w14:val="none"/>
        </w:rPr>
      </w:pPr>
    </w:p>
    <w:p w14:paraId="713052E0" w14:textId="77777777" w:rsidR="00310E49" w:rsidRDefault="00310E49" w:rsidP="0012384E">
      <w:pPr>
        <w:spacing w:after="0" w:line="540" w:lineRule="exact"/>
        <w:rPr>
          <w:rFonts w:ascii="標楷體" w:eastAsia="標楷體" w:hAnsi="標楷體"/>
          <w:b/>
          <w:bCs/>
          <w:sz w:val="28"/>
          <w:szCs w:val="28"/>
          <w14:ligatures w14:val="none"/>
        </w:rPr>
      </w:pPr>
    </w:p>
    <w:p w14:paraId="4D7E4A70" w14:textId="77777777" w:rsidR="00310E49" w:rsidRDefault="00310E49" w:rsidP="0012384E">
      <w:pPr>
        <w:spacing w:after="0" w:line="540" w:lineRule="exact"/>
        <w:rPr>
          <w:rFonts w:ascii="標楷體" w:eastAsia="標楷體" w:hAnsi="標楷體"/>
          <w:b/>
          <w:bCs/>
          <w:sz w:val="28"/>
          <w:szCs w:val="28"/>
          <w14:ligatures w14:val="none"/>
        </w:rPr>
      </w:pPr>
    </w:p>
    <w:p w14:paraId="5314FC26" w14:textId="77777777" w:rsidR="00310E49" w:rsidRDefault="00310E49" w:rsidP="0012384E">
      <w:pPr>
        <w:spacing w:after="0" w:line="540" w:lineRule="exact"/>
        <w:rPr>
          <w:rFonts w:ascii="標楷體" w:eastAsia="標楷體" w:hAnsi="標楷體"/>
          <w:b/>
          <w:bCs/>
          <w:sz w:val="28"/>
          <w:szCs w:val="28"/>
          <w14:ligatures w14:val="none"/>
        </w:rPr>
      </w:pPr>
    </w:p>
    <w:p w14:paraId="12AACF16" w14:textId="77777777" w:rsidR="00310E49" w:rsidRDefault="00310E49" w:rsidP="0012384E">
      <w:pPr>
        <w:spacing w:after="0" w:line="540" w:lineRule="exact"/>
        <w:rPr>
          <w:rFonts w:ascii="標楷體" w:eastAsia="標楷體" w:hAnsi="標楷體"/>
          <w:b/>
          <w:bCs/>
          <w:sz w:val="28"/>
          <w:szCs w:val="28"/>
          <w14:ligatures w14:val="none"/>
        </w:rPr>
      </w:pPr>
    </w:p>
    <w:p w14:paraId="2870169F" w14:textId="77777777" w:rsidR="00310E49" w:rsidRDefault="00310E49" w:rsidP="0012384E">
      <w:pPr>
        <w:spacing w:after="0" w:line="540" w:lineRule="exact"/>
        <w:rPr>
          <w:rFonts w:ascii="標楷體" w:eastAsia="標楷體" w:hAnsi="標楷體"/>
          <w:b/>
          <w:bCs/>
          <w:sz w:val="28"/>
          <w:szCs w:val="28"/>
          <w14:ligatures w14:val="none"/>
        </w:rPr>
      </w:pPr>
    </w:p>
    <w:p w14:paraId="65320D3C" w14:textId="77777777" w:rsidR="00310E49" w:rsidRDefault="00310E49" w:rsidP="0012384E">
      <w:pPr>
        <w:spacing w:after="0" w:line="540" w:lineRule="exact"/>
        <w:rPr>
          <w:rFonts w:ascii="標楷體" w:eastAsia="標楷體" w:hAnsi="標楷體"/>
          <w:b/>
          <w:bCs/>
          <w:sz w:val="28"/>
          <w:szCs w:val="28"/>
          <w14:ligatures w14:val="none"/>
        </w:rPr>
      </w:pPr>
    </w:p>
    <w:p w14:paraId="0CB4D851" w14:textId="3E07D149" w:rsidR="005C6D25" w:rsidRDefault="005C6D25" w:rsidP="0012384E">
      <w:pPr>
        <w:spacing w:after="0" w:line="540" w:lineRule="exact"/>
        <w:rPr>
          <w:rFonts w:ascii="標楷體" w:eastAsia="標楷體" w:hAnsi="標楷體"/>
          <w:sz w:val="28"/>
          <w:szCs w:val="28"/>
        </w:rPr>
      </w:pPr>
    </w:p>
    <w:p w14:paraId="4CF4B111" w14:textId="77777777" w:rsidR="005C6D25" w:rsidRPr="008158B0" w:rsidRDefault="005C6D25" w:rsidP="0012384E">
      <w:pPr>
        <w:spacing w:after="0" w:line="540" w:lineRule="exact"/>
        <w:rPr>
          <w:rFonts w:ascii="標楷體" w:eastAsia="標楷體" w:hAnsi="標楷體"/>
          <w:sz w:val="28"/>
          <w:szCs w:val="28"/>
        </w:rPr>
      </w:pPr>
    </w:p>
    <w:p w14:paraId="588D5FB5" w14:textId="77777777" w:rsidR="008158B0" w:rsidRPr="008158B0" w:rsidRDefault="008158B0" w:rsidP="0012384E">
      <w:pPr>
        <w:spacing w:after="0" w:line="540" w:lineRule="exact"/>
        <w:rPr>
          <w:rFonts w:ascii="標楷體" w:eastAsia="標楷體" w:hAnsi="標楷體" w:cs="Times New Roman"/>
          <w:sz w:val="28"/>
          <w:szCs w:val="28"/>
          <w14:ligatures w14:val="none"/>
        </w:rPr>
      </w:pPr>
      <w:r w:rsidRPr="008158B0">
        <w:rPr>
          <w:rFonts w:ascii="標楷體" w:eastAsia="標楷體" w:hAnsi="標楷體" w:cs="Times New Roman" w:hint="eastAsia"/>
          <w:b/>
          <w:bCs/>
          <w:sz w:val="28"/>
          <w:szCs w:val="28"/>
          <w14:ligatures w14:val="none"/>
        </w:rPr>
        <w:t>民事上訴答辯狀及</w:t>
      </w:r>
      <w:r w:rsidRPr="008158B0">
        <w:rPr>
          <w:rFonts w:ascii="標楷體" w:eastAsia="標楷體" w:hAnsi="標楷體" w:hint="eastAsia"/>
          <w:sz w:val="28"/>
          <w:szCs w:val="28"/>
        </w:rPr>
        <w:t>證物沿革表</w:t>
      </w:r>
    </w:p>
    <w:p w14:paraId="429D7626" w14:textId="77777777" w:rsidR="008158B0" w:rsidRPr="008158B0" w:rsidRDefault="008158B0" w:rsidP="0012384E">
      <w:pPr>
        <w:spacing w:after="0" w:line="540" w:lineRule="exact"/>
        <w:rPr>
          <w:rFonts w:ascii="標楷體" w:eastAsia="標楷體" w:hAnsi="標楷體" w:cs="Times New Roman"/>
          <w:b/>
          <w:bCs/>
          <w:sz w:val="28"/>
          <w:szCs w:val="28"/>
          <w14:ligatures w14:val="none"/>
        </w:rPr>
      </w:pPr>
      <w:r w:rsidRPr="008158B0">
        <w:rPr>
          <w:rFonts w:ascii="標楷體" w:eastAsia="標楷體" w:hAnsi="標楷體" w:cs="Times New Roman" w:hint="eastAsia"/>
          <w:b/>
          <w:bCs/>
          <w:sz w:val="28"/>
          <w:szCs w:val="28"/>
          <w14:ligatures w14:val="none"/>
        </w:rPr>
        <w:t>民事上訴答辯狀(一)- 再度和解為上上策</w:t>
      </w:r>
    </w:p>
    <w:p w14:paraId="2DCA7004" w14:textId="77777777" w:rsidR="008158B0" w:rsidRPr="00964F26" w:rsidRDefault="008158B0" w:rsidP="0012384E">
      <w:pPr>
        <w:spacing w:after="0" w:line="540" w:lineRule="exact"/>
        <w:ind w:leftChars="200" w:left="1200" w:hangingChars="300" w:hanging="720"/>
        <w:rPr>
          <w:rFonts w:ascii="標楷體" w:eastAsia="標楷體" w:hAnsi="標楷體" w:cs="Times New Roman"/>
          <w14:ligatures w14:val="none"/>
        </w:rPr>
      </w:pPr>
      <w:r w:rsidRPr="00964F26">
        <w:rPr>
          <w:rFonts w:ascii="標楷體" w:eastAsia="標楷體" w:hAnsi="標楷體" w:cs="Times New Roman" w:hint="eastAsia"/>
          <w14:ligatures w14:val="none"/>
        </w:rPr>
        <w:t>被上1</w:t>
      </w:r>
      <w:r w:rsidRPr="00964F26">
        <w:rPr>
          <w:rFonts w:ascii="標楷體" w:eastAsia="標楷體" w:hAnsi="標楷體" w:cs="Times New Roman"/>
          <w14:ligatures w14:val="none"/>
        </w:rPr>
        <w:t>-</w:t>
      </w:r>
      <w:r w:rsidRPr="00964F26">
        <w:rPr>
          <w:rFonts w:ascii="標楷體" w:eastAsia="標楷體" w:hAnsi="標楷體" w:cs="Times New Roman" w:hint="eastAsia"/>
          <w14:ligatures w14:val="none"/>
        </w:rPr>
        <w:t xml:space="preserve">213127-陳君訴訟集團民事訴訟筆數突破1000筆，尚未貼網之原因(13頁) </w:t>
      </w:r>
    </w:p>
    <w:p w14:paraId="4A38059F" w14:textId="77777777" w:rsidR="008158B0" w:rsidRPr="00964F26" w:rsidRDefault="008158B0" w:rsidP="0012384E">
      <w:pPr>
        <w:spacing w:after="0" w:line="540" w:lineRule="exact"/>
        <w:ind w:firstLineChars="200" w:firstLine="480"/>
        <w:rPr>
          <w:rFonts w:ascii="標楷體" w:eastAsia="標楷體" w:hAnsi="標楷體" w:cs="Times New Roman"/>
          <w14:ligatures w14:val="none"/>
        </w:rPr>
      </w:pPr>
      <w:r w:rsidRPr="00964F26">
        <w:rPr>
          <w:rFonts w:ascii="標楷體" w:eastAsia="標楷體" w:hAnsi="標楷體" w:cs="Times New Roman" w:hint="eastAsia"/>
          <w14:ligatures w14:val="none"/>
        </w:rPr>
        <w:t>被上2-</w:t>
      </w:r>
      <w:r w:rsidRPr="00964F26">
        <w:rPr>
          <w:rFonts w:ascii="標楷體" w:eastAsia="標楷體" w:hAnsi="標楷體" w:cs="Times New Roman"/>
          <w14:ligatures w14:val="none"/>
        </w:rPr>
        <w:t>213039-</w:t>
      </w:r>
      <w:r w:rsidRPr="00964F26">
        <w:rPr>
          <w:rFonts w:ascii="標楷體" w:eastAsia="標楷體" w:hAnsi="標楷體" w:cs="Times New Roman" w:hint="eastAsia"/>
          <w14:ligatures w14:val="none"/>
        </w:rPr>
        <w:t>陳文旺非律師卻以訴訟為業之好訟沿革表(11頁)</w:t>
      </w:r>
    </w:p>
    <w:p w14:paraId="623C7921" w14:textId="6D652EBD" w:rsidR="008158B0" w:rsidRPr="00964F26" w:rsidRDefault="008158B0" w:rsidP="0012384E">
      <w:pPr>
        <w:spacing w:after="0" w:line="540" w:lineRule="exact"/>
        <w:ind w:leftChars="200" w:left="480"/>
        <w:rPr>
          <w:rFonts w:ascii="標楷體" w:eastAsia="標楷體" w:hAnsi="標楷體" w:cs="Times New Roman"/>
          <w14:ligatures w14:val="none"/>
        </w:rPr>
      </w:pPr>
      <w:r w:rsidRPr="00964F26">
        <w:rPr>
          <w:rFonts w:ascii="標楷體" w:eastAsia="標楷體" w:hAnsi="標楷體" w:cs="Times New Roman" w:hint="eastAsia"/>
          <w14:ligatures w14:val="none"/>
        </w:rPr>
        <w:t>被上3</w:t>
      </w:r>
      <w:r w:rsidRPr="00964F26">
        <w:rPr>
          <w:rFonts w:ascii="標楷體" w:eastAsia="標楷體" w:hAnsi="標楷體" w:cs="Times New Roman"/>
          <w14:ligatures w14:val="none"/>
        </w:rPr>
        <w:t>-211080-</w:t>
      </w:r>
      <w:r w:rsidRPr="00964F26">
        <w:rPr>
          <w:rFonts w:ascii="標楷體" w:eastAsia="標楷體" w:hAnsi="標楷體" w:cs="Times New Roman" w:hint="eastAsia"/>
          <w14:ligatures w14:val="none"/>
        </w:rPr>
        <w:t>正義信-指證歷歷陳君對公會及全聯會做了24件-壞事</w:t>
      </w:r>
    </w:p>
    <w:p w14:paraId="44FFD50F" w14:textId="77777777" w:rsidR="008158B0" w:rsidRPr="00964F26" w:rsidRDefault="008158B0" w:rsidP="0012384E">
      <w:pPr>
        <w:spacing w:after="0" w:line="540" w:lineRule="exact"/>
        <w:ind w:firstLineChars="200" w:firstLine="480"/>
        <w:rPr>
          <w:rFonts w:ascii="標楷體" w:eastAsia="標楷體" w:hAnsi="標楷體" w:cs="Times New Roman"/>
          <w14:ligatures w14:val="none"/>
        </w:rPr>
      </w:pPr>
      <w:r w:rsidRPr="00964F26">
        <w:rPr>
          <w:rFonts w:ascii="標楷體" w:eastAsia="標楷體" w:hAnsi="標楷體" w:cs="Times New Roman" w:hint="eastAsia"/>
          <w14:ligatures w14:val="none"/>
        </w:rPr>
        <w:t>被上4-</w:t>
      </w:r>
      <w:r w:rsidRPr="00964F26">
        <w:rPr>
          <w:rFonts w:ascii="標楷體" w:eastAsia="標楷體" w:hAnsi="標楷體" w:cs="Times New Roman"/>
          <w14:ligatures w14:val="none"/>
        </w:rPr>
        <w:t>212333</w:t>
      </w:r>
      <w:r w:rsidRPr="00964F26">
        <w:rPr>
          <w:rFonts w:ascii="標楷體" w:eastAsia="標楷體" w:hAnsi="標楷體" w:cs="Times New Roman" w:hint="eastAsia"/>
          <w14:ligatures w14:val="none"/>
        </w:rPr>
        <w:t>-陳文旺是一位狂，不誠實及好訟好鬥之理事長(36頁)</w:t>
      </w:r>
    </w:p>
    <w:p w14:paraId="259D73C5" w14:textId="77777777" w:rsidR="008158B0" w:rsidRPr="00964F26" w:rsidRDefault="008158B0" w:rsidP="0012384E">
      <w:pPr>
        <w:spacing w:after="0" w:line="540" w:lineRule="exact"/>
        <w:ind w:leftChars="200" w:left="2160" w:hangingChars="700" w:hanging="1680"/>
        <w:rPr>
          <w:rFonts w:ascii="標楷體" w:eastAsia="標楷體" w:hAnsi="標楷體" w:cs="Times New Roman"/>
          <w14:ligatures w14:val="none"/>
        </w:rPr>
      </w:pPr>
      <w:r w:rsidRPr="00964F26">
        <w:rPr>
          <w:rFonts w:ascii="標楷體" w:eastAsia="標楷體" w:hAnsi="標楷體" w:cs="Times New Roman" w:hint="eastAsia"/>
          <w14:ligatures w14:val="none"/>
        </w:rPr>
        <w:t>被上5</w:t>
      </w:r>
      <w:r w:rsidRPr="00964F26">
        <w:rPr>
          <w:rFonts w:ascii="標楷體" w:eastAsia="標楷體" w:hAnsi="標楷體" w:cs="Times New Roman"/>
          <w14:ligatures w14:val="none"/>
        </w:rPr>
        <w:t>-213081-</w:t>
      </w:r>
      <w:r w:rsidRPr="00964F26">
        <w:rPr>
          <w:rFonts w:ascii="標楷體" w:eastAsia="標楷體" w:hAnsi="標楷體" w:cs="Times New Roman" w:hint="eastAsia"/>
          <w14:ligatures w14:val="none"/>
        </w:rPr>
        <w:t>陳君為何能打敗所有律師及</w:t>
      </w:r>
      <w:r w:rsidRPr="00964F26">
        <w:rPr>
          <w:rFonts w:ascii="標楷體" w:eastAsia="標楷體" w:hAnsi="標楷體" w:cs="Arial" w:hint="eastAsia"/>
          <w:kern w:val="0"/>
          <w14:ligatures w14:val="none"/>
        </w:rPr>
        <w:t>中原大學也是被告受害人，</w:t>
      </w:r>
      <w:r w:rsidRPr="00964F26">
        <w:rPr>
          <w:rFonts w:ascii="標楷體" w:eastAsia="標楷體" w:hAnsi="標楷體" w:cs="Times New Roman" w:hint="eastAsia"/>
          <w14:ligatures w14:val="none"/>
        </w:rPr>
        <w:t>非律師卻以訴訟為業(78頁)</w:t>
      </w:r>
    </w:p>
    <w:p w14:paraId="246F25CF" w14:textId="5DBEF95A" w:rsidR="008158B0" w:rsidRPr="00964F26" w:rsidRDefault="008158B0" w:rsidP="0012384E">
      <w:pPr>
        <w:spacing w:after="0" w:line="540" w:lineRule="exact"/>
        <w:ind w:leftChars="100" w:left="240" w:firstLineChars="100" w:firstLine="240"/>
        <w:rPr>
          <w:rFonts w:ascii="標楷體" w:eastAsia="標楷體" w:hAnsi="標楷體" w:cs="Times New Roman"/>
          <w14:ligatures w14:val="none"/>
        </w:rPr>
      </w:pPr>
      <w:r w:rsidRPr="00964F26">
        <w:rPr>
          <w:rFonts w:ascii="標楷體" w:eastAsia="標楷體" w:hAnsi="標楷體" w:cs="Times New Roman" w:hint="eastAsia"/>
          <w14:ligatures w14:val="none"/>
        </w:rPr>
        <w:t>被上6</w:t>
      </w:r>
      <w:r w:rsidRPr="00964F26">
        <w:rPr>
          <w:rFonts w:ascii="標楷體" w:eastAsia="標楷體" w:hAnsi="標楷體" w:cs="Times New Roman"/>
          <w14:ligatures w14:val="none"/>
        </w:rPr>
        <w:t>-</w:t>
      </w:r>
      <w:r w:rsidRPr="00964F26">
        <w:rPr>
          <w:rFonts w:ascii="標楷體" w:eastAsia="標楷體" w:hAnsi="標楷體" w:cs="Times New Roman" w:hint="eastAsia"/>
          <w14:ligatures w14:val="none"/>
        </w:rPr>
        <w:t>因年紀大記憶力相當不好，為應訴必須貼網為衡平報導理由之一</w:t>
      </w:r>
    </w:p>
    <w:p w14:paraId="3DD92D68" w14:textId="77777777" w:rsidR="008158B0" w:rsidRPr="008158B0" w:rsidRDefault="008158B0" w:rsidP="0012384E">
      <w:pPr>
        <w:spacing w:after="0" w:line="540" w:lineRule="exact"/>
        <w:rPr>
          <w:rFonts w:ascii="標楷體" w:eastAsia="標楷體" w:hAnsi="標楷體" w:cs="Times New Roman"/>
          <w:sz w:val="28"/>
          <w:szCs w:val="28"/>
        </w:rPr>
      </w:pPr>
      <w:r w:rsidRPr="008158B0">
        <w:rPr>
          <w:rFonts w:ascii="標楷體" w:eastAsia="標楷體" w:hAnsi="標楷體" w:hint="eastAsia"/>
          <w:b/>
          <w:bCs/>
          <w:sz w:val="28"/>
          <w:szCs w:val="28"/>
        </w:rPr>
        <w:t>民事答辯狀(二)-</w:t>
      </w:r>
      <w:r w:rsidRPr="008158B0">
        <w:rPr>
          <w:rFonts w:ascii="標楷體" w:eastAsia="標楷體" w:hAnsi="標楷體" w:cs="Times New Roman" w:hint="eastAsia"/>
          <w:sz w:val="28"/>
          <w:szCs w:val="28"/>
        </w:rPr>
        <w:t xml:space="preserve"> 誠信之重要、高院10元之廢棄及原勝訴判決評析</w:t>
      </w:r>
    </w:p>
    <w:p w14:paraId="4FAFBA02"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b/>
          <w:bCs/>
          <w:sz w:val="28"/>
          <w:szCs w:val="28"/>
        </w:rPr>
        <w:t>民事答辯狀(三)-</w:t>
      </w:r>
      <w:r w:rsidRPr="008158B0">
        <w:rPr>
          <w:rFonts w:ascii="標楷體" w:eastAsia="標楷體" w:hAnsi="標楷體" w:hint="eastAsia"/>
          <w:sz w:val="28"/>
          <w:szCs w:val="28"/>
        </w:rPr>
        <w:t xml:space="preserve"> 確認陳文旺違反調解筆錄-許連景是最大受害人</w:t>
      </w:r>
    </w:p>
    <w:p w14:paraId="237FC6A7"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b/>
          <w:bCs/>
          <w:sz w:val="28"/>
          <w:szCs w:val="28"/>
        </w:rPr>
        <w:t>民事答辯狀(四)-</w:t>
      </w:r>
      <w:r w:rsidRPr="008158B0">
        <w:rPr>
          <w:rFonts w:ascii="標楷體" w:eastAsia="標楷體" w:hAnsi="標楷體" w:hint="eastAsia"/>
          <w:sz w:val="28"/>
          <w:szCs w:val="28"/>
        </w:rPr>
        <w:t>已到北檢告發及懲戒起訴上訴人</w:t>
      </w:r>
      <w:r w:rsidRPr="008158B0">
        <w:rPr>
          <w:rFonts w:ascii="標楷體" w:eastAsia="標楷體" w:hAnsi="標楷體" w:cs="新細明體" w:hint="eastAsia"/>
          <w:kern w:val="0"/>
          <w:sz w:val="28"/>
          <w:szCs w:val="28"/>
        </w:rPr>
        <w:t xml:space="preserve"> </w:t>
      </w:r>
    </w:p>
    <w:p w14:paraId="77F4CC08" w14:textId="77777777" w:rsidR="008158B0" w:rsidRPr="008158B0" w:rsidRDefault="008158B0" w:rsidP="0012384E">
      <w:pPr>
        <w:spacing w:after="0" w:line="540" w:lineRule="exact"/>
        <w:ind w:firstLineChars="200" w:firstLine="5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被上8-</w:t>
      </w:r>
      <w:r w:rsidRPr="008158B0">
        <w:rPr>
          <w:rFonts w:ascii="標楷體" w:eastAsia="標楷體" w:hAnsi="標楷體" w:cs="標楷體" w:hint="eastAsia"/>
          <w:b/>
          <w:bCs/>
          <w:snapToGrid w:val="0"/>
          <w:kern w:val="0"/>
          <w:sz w:val="28"/>
          <w:szCs w:val="28"/>
          <w:u w:val="single"/>
          <w14:ligatures w14:val="none"/>
        </w:rPr>
        <w:t>台大排心導管手術</w:t>
      </w:r>
    </w:p>
    <w:p w14:paraId="0544472C" w14:textId="77777777" w:rsidR="008158B0" w:rsidRPr="008158B0" w:rsidRDefault="008158B0" w:rsidP="0012384E">
      <w:pPr>
        <w:spacing w:after="0" w:line="540" w:lineRule="exact"/>
        <w:ind w:firstLineChars="200" w:firstLine="5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被上9-妨害名譽起訴狀</w:t>
      </w:r>
    </w:p>
    <w:p w14:paraId="276B04A1"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b/>
          <w:bCs/>
          <w:sz w:val="28"/>
          <w:szCs w:val="28"/>
        </w:rPr>
        <w:t>民事答辯狀(五)-</w:t>
      </w:r>
      <w:r w:rsidRPr="008158B0">
        <w:rPr>
          <w:rFonts w:ascii="標楷體" w:eastAsia="標楷體" w:hAnsi="標楷體" w:hint="eastAsia"/>
          <w:sz w:val="28"/>
          <w:szCs w:val="28"/>
        </w:rPr>
        <w:t>一事不再理及消滅時效</w:t>
      </w:r>
    </w:p>
    <w:p w14:paraId="4F9D5D51" w14:textId="77777777" w:rsidR="008158B0" w:rsidRPr="00964F26" w:rsidRDefault="008158B0" w:rsidP="0012384E">
      <w:pPr>
        <w:spacing w:after="0" w:line="540" w:lineRule="exact"/>
        <w:ind w:leftChars="200" w:left="480"/>
        <w:rPr>
          <w:rFonts w:ascii="標楷體" w:eastAsia="標楷體" w:hAnsi="標楷體" w:cs="標楷體"/>
          <w:snapToGrid w:val="0"/>
          <w:kern w:val="0"/>
          <w14:ligatures w14:val="none"/>
        </w:rPr>
      </w:pPr>
      <w:r w:rsidRPr="00964F26">
        <w:rPr>
          <w:rFonts w:ascii="標楷體" w:eastAsia="標楷體" w:hAnsi="標楷體" w:cs="標楷體" w:hint="eastAsia"/>
          <w:snapToGrid w:val="0"/>
          <w:kern w:val="0"/>
          <w14:ligatures w14:val="none"/>
        </w:rPr>
        <w:t>被上10-111-06-27-</w:t>
      </w:r>
      <w:r w:rsidRPr="00964F26">
        <w:rPr>
          <w:rFonts w:ascii="標楷體" w:eastAsia="標楷體" w:hAnsi="標楷體" w:cs="標楷體" w:hint="eastAsia"/>
          <w:b/>
          <w:bCs/>
          <w:snapToGrid w:val="0"/>
          <w:kern w:val="0"/>
          <w:u w:val="single"/>
          <w14:ligatures w14:val="none"/>
        </w:rPr>
        <w:t>民事訴字第1268號(第1件)-</w:t>
      </w:r>
      <w:r w:rsidRPr="00964F26">
        <w:rPr>
          <w:rFonts w:ascii="標楷體" w:eastAsia="標楷體" w:hAnsi="標楷體" w:cs="標楷體" w:hint="eastAsia"/>
          <w:b/>
          <w:bCs/>
          <w:snapToGrid w:val="0"/>
          <w:kern w:val="0"/>
          <w14:ligatures w14:val="none"/>
        </w:rPr>
        <w:t>請求300萬元</w:t>
      </w:r>
      <w:r w:rsidRPr="00964F26">
        <w:rPr>
          <w:rFonts w:ascii="標楷體" w:eastAsia="標楷體" w:hAnsi="標楷體" w:cs="標楷體" w:hint="eastAsia"/>
          <w:snapToGrid w:val="0"/>
          <w:kern w:val="0"/>
          <w14:ligatures w14:val="none"/>
        </w:rPr>
        <w:t>。</w:t>
      </w:r>
    </w:p>
    <w:p w14:paraId="6311DB8B" w14:textId="77777777" w:rsidR="008158B0" w:rsidRPr="008158B0" w:rsidRDefault="008158B0" w:rsidP="0012384E">
      <w:pPr>
        <w:spacing w:after="0" w:line="540" w:lineRule="exact"/>
        <w:ind w:firstLineChars="200" w:firstLine="5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被上11-111-11-23-</w:t>
      </w:r>
      <w:r w:rsidRPr="008158B0">
        <w:rPr>
          <w:rFonts w:ascii="標楷體" w:eastAsia="標楷體" w:hAnsi="標楷體" w:cs="標楷體" w:hint="eastAsia"/>
          <w:b/>
          <w:bCs/>
          <w:snapToGrid w:val="0"/>
          <w:kern w:val="0"/>
          <w:sz w:val="28"/>
          <w:szCs w:val="28"/>
          <w:u w:val="single"/>
          <w14:ligatures w14:val="none"/>
        </w:rPr>
        <w:t>刑事自字第17號</w:t>
      </w:r>
      <w:r w:rsidRPr="008158B0">
        <w:rPr>
          <w:rFonts w:ascii="標楷體" w:eastAsia="標楷體" w:hAnsi="標楷體" w:cs="標楷體" w:hint="eastAsia"/>
          <w:snapToGrid w:val="0"/>
          <w:kern w:val="0"/>
          <w:sz w:val="28"/>
          <w:szCs w:val="28"/>
          <w14:ligatures w14:val="none"/>
        </w:rPr>
        <w:t xml:space="preserve">-調解筆錄。 </w:t>
      </w:r>
    </w:p>
    <w:p w14:paraId="3F204BA6" w14:textId="77777777" w:rsidR="008158B0" w:rsidRPr="00964F26" w:rsidRDefault="008158B0" w:rsidP="0012384E">
      <w:pPr>
        <w:spacing w:after="0" w:line="540" w:lineRule="exact"/>
        <w:ind w:firstLineChars="200" w:firstLine="480"/>
        <w:rPr>
          <w:rFonts w:ascii="標楷體" w:eastAsia="標楷體" w:hAnsi="標楷體" w:cs="標楷體"/>
          <w:snapToGrid w:val="0"/>
          <w:kern w:val="0"/>
          <w14:ligatures w14:val="none"/>
        </w:rPr>
      </w:pPr>
      <w:r w:rsidRPr="00964F26">
        <w:rPr>
          <w:rFonts w:ascii="標楷體" w:eastAsia="標楷體" w:hAnsi="標楷體" w:cs="標楷體" w:hint="eastAsia"/>
          <w:snapToGrid w:val="0"/>
          <w:kern w:val="0"/>
          <w14:ligatures w14:val="none"/>
        </w:rPr>
        <w:t>被上12-111-11-30-</w:t>
      </w:r>
      <w:r w:rsidRPr="00964F26">
        <w:rPr>
          <w:rFonts w:ascii="標楷體" w:eastAsia="標楷體" w:hAnsi="標楷體" w:cs="標楷體" w:hint="eastAsia"/>
          <w:b/>
          <w:bCs/>
          <w:snapToGrid w:val="0"/>
          <w:kern w:val="0"/>
          <w:u w:val="single"/>
          <w14:ligatures w14:val="none"/>
        </w:rPr>
        <w:t>民事訴字第1268號</w:t>
      </w:r>
      <w:r w:rsidRPr="00964F26">
        <w:rPr>
          <w:rFonts w:ascii="標楷體" w:eastAsia="標楷體" w:hAnsi="標楷體" w:cs="標楷體" w:hint="eastAsia"/>
          <w:snapToGrid w:val="0"/>
          <w:kern w:val="0"/>
          <w14:ligatures w14:val="none"/>
        </w:rPr>
        <w:t>-求償300萬元判1萬元。</w:t>
      </w:r>
    </w:p>
    <w:p w14:paraId="5502E536" w14:textId="77777777" w:rsidR="008158B0" w:rsidRPr="008158B0" w:rsidRDefault="008158B0" w:rsidP="0012384E">
      <w:pPr>
        <w:spacing w:after="0" w:line="540" w:lineRule="exact"/>
        <w:ind w:leftChars="200" w:left="2440" w:hangingChars="700" w:hanging="19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被上13-111-12-14-</w:t>
      </w:r>
      <w:r w:rsidRPr="008158B0">
        <w:rPr>
          <w:rFonts w:ascii="標楷體" w:eastAsia="標楷體" w:hAnsi="標楷體" w:cs="標楷體" w:hint="eastAsia"/>
          <w:b/>
          <w:snapToGrid w:val="0"/>
          <w:kern w:val="0"/>
          <w:sz w:val="28"/>
          <w:szCs w:val="28"/>
          <w:u w:val="single"/>
          <w14:ligatures w14:val="none"/>
        </w:rPr>
        <w:t>民事訴字第2617號(第2件)</w:t>
      </w:r>
      <w:r w:rsidRPr="008158B0">
        <w:rPr>
          <w:rFonts w:ascii="標楷體" w:eastAsia="標楷體" w:hAnsi="標楷體" w:cs="標楷體" w:hint="eastAsia"/>
          <w:snapToGrid w:val="0"/>
          <w:kern w:val="0"/>
          <w:sz w:val="28"/>
          <w:szCs w:val="28"/>
          <w14:ligatures w14:val="none"/>
        </w:rPr>
        <w:t>-陳文旺又告連景求償</w:t>
      </w:r>
      <w:r w:rsidRPr="008158B0">
        <w:rPr>
          <w:rFonts w:ascii="標楷體" w:eastAsia="標楷體" w:hAnsi="標楷體" w:cs="標楷體" w:hint="eastAsia"/>
          <w:b/>
          <w:bCs/>
          <w:snapToGrid w:val="0"/>
          <w:kern w:val="0"/>
          <w:sz w:val="28"/>
          <w:szCs w:val="28"/>
          <w14:ligatures w14:val="none"/>
        </w:rPr>
        <w:t>80萬元</w:t>
      </w:r>
      <w:r w:rsidRPr="008158B0">
        <w:rPr>
          <w:rFonts w:ascii="標楷體" w:eastAsia="標楷體" w:hAnsi="標楷體" w:cs="標楷體" w:hint="eastAsia"/>
          <w:snapToGrid w:val="0"/>
          <w:kern w:val="0"/>
          <w:sz w:val="28"/>
          <w:szCs w:val="28"/>
          <w14:ligatures w14:val="none"/>
        </w:rPr>
        <w:t xml:space="preserve">及刪除8篇。 </w:t>
      </w:r>
    </w:p>
    <w:p w14:paraId="6B203483" w14:textId="77777777" w:rsidR="008158B0" w:rsidRPr="008158B0" w:rsidRDefault="008158B0" w:rsidP="0012384E">
      <w:pPr>
        <w:spacing w:after="0" w:line="540" w:lineRule="exact"/>
        <w:ind w:firstLineChars="200" w:firstLine="5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被上14-112-04-26-</w:t>
      </w:r>
      <w:r w:rsidRPr="008158B0">
        <w:rPr>
          <w:rFonts w:ascii="標楷體" w:eastAsia="標楷體" w:hAnsi="標楷體" w:cs="標楷體" w:hint="eastAsia"/>
          <w:b/>
          <w:snapToGrid w:val="0"/>
          <w:kern w:val="0"/>
          <w:sz w:val="28"/>
          <w:szCs w:val="28"/>
          <w:u w:val="single"/>
          <w14:ligatures w14:val="none"/>
        </w:rPr>
        <w:t>民事訴字第2617號</w:t>
      </w:r>
      <w:r w:rsidRPr="008158B0">
        <w:rPr>
          <w:rFonts w:ascii="標楷體" w:eastAsia="標楷體" w:hAnsi="標楷體" w:cs="標楷體" w:hint="eastAsia"/>
          <w:snapToGrid w:val="0"/>
          <w:kern w:val="0"/>
          <w:sz w:val="28"/>
          <w:szCs w:val="28"/>
          <w14:ligatures w14:val="none"/>
        </w:rPr>
        <w:t>-撤回民事起訴。</w:t>
      </w:r>
    </w:p>
    <w:p w14:paraId="4D8B7502" w14:textId="77777777" w:rsidR="008158B0" w:rsidRPr="008158B0" w:rsidRDefault="008158B0" w:rsidP="0012384E">
      <w:pPr>
        <w:spacing w:after="0" w:line="540" w:lineRule="exact"/>
        <w:ind w:leftChars="200" w:left="2440" w:hangingChars="700" w:hanging="19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被上15-112-10-27-</w:t>
      </w:r>
      <w:r w:rsidRPr="008158B0">
        <w:rPr>
          <w:rFonts w:ascii="標楷體" w:eastAsia="標楷體" w:hAnsi="標楷體" w:cs="標楷體" w:hint="eastAsia"/>
          <w:b/>
          <w:snapToGrid w:val="0"/>
          <w:kern w:val="0"/>
          <w:sz w:val="28"/>
          <w:szCs w:val="28"/>
          <w:u w:val="single"/>
          <w14:ligatures w14:val="none"/>
        </w:rPr>
        <w:t>民事訴字第2237號(第3件)</w:t>
      </w:r>
      <w:r w:rsidRPr="008158B0">
        <w:rPr>
          <w:rFonts w:ascii="標楷體" w:eastAsia="標楷體" w:hAnsi="標楷體" w:cs="標楷體" w:hint="eastAsia"/>
          <w:snapToGrid w:val="0"/>
          <w:kern w:val="0"/>
          <w:sz w:val="28"/>
          <w:szCs w:val="28"/>
          <w14:ligatures w14:val="none"/>
        </w:rPr>
        <w:t>-陳文旺撤回</w:t>
      </w:r>
      <w:r w:rsidRPr="008158B0">
        <w:rPr>
          <w:rFonts w:ascii="標楷體" w:eastAsia="標楷體" w:hAnsi="標楷體" w:cs="標楷體" w:hint="eastAsia"/>
          <w:b/>
          <w:snapToGrid w:val="0"/>
          <w:kern w:val="0"/>
          <w:sz w:val="28"/>
          <w:szCs w:val="28"/>
          <w:u w:val="single"/>
          <w14:ligatures w14:val="none"/>
        </w:rPr>
        <w:t>(第2件)</w:t>
      </w:r>
      <w:r w:rsidRPr="008158B0">
        <w:rPr>
          <w:rFonts w:ascii="標楷體" w:eastAsia="標楷體" w:hAnsi="標楷體" w:cs="標楷體" w:hint="eastAsia"/>
          <w:snapToGrid w:val="0"/>
          <w:kern w:val="0"/>
          <w:sz w:val="28"/>
          <w:szCs w:val="28"/>
          <w14:ligatures w14:val="none"/>
        </w:rPr>
        <w:t>後再民事起訴-</w:t>
      </w:r>
      <w:r w:rsidRPr="008158B0">
        <w:rPr>
          <w:rFonts w:ascii="標楷體" w:eastAsia="標楷體" w:hAnsi="標楷體" w:cs="標楷體" w:hint="eastAsia"/>
          <w:b/>
          <w:bCs/>
          <w:snapToGrid w:val="0"/>
          <w:kern w:val="0"/>
          <w:sz w:val="28"/>
          <w:szCs w:val="28"/>
          <w14:ligatures w14:val="none"/>
        </w:rPr>
        <w:t>請求170萬元</w:t>
      </w:r>
      <w:r w:rsidRPr="008158B0">
        <w:rPr>
          <w:rFonts w:ascii="標楷體" w:eastAsia="標楷體" w:hAnsi="標楷體" w:cs="標楷體" w:hint="eastAsia"/>
          <w:snapToGrid w:val="0"/>
          <w:kern w:val="0"/>
          <w:sz w:val="28"/>
          <w:szCs w:val="28"/>
          <w14:ligatures w14:val="none"/>
        </w:rPr>
        <w:t>。</w:t>
      </w:r>
    </w:p>
    <w:p w14:paraId="7A14AB75" w14:textId="77777777" w:rsidR="008158B0" w:rsidRPr="008158B0" w:rsidRDefault="008158B0" w:rsidP="0012384E">
      <w:pPr>
        <w:spacing w:after="0" w:line="540" w:lineRule="exact"/>
        <w:ind w:leftChars="200" w:left="2440" w:hangingChars="700" w:hanging="19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被上16-113-05-31-</w:t>
      </w:r>
      <w:r w:rsidRPr="008158B0">
        <w:rPr>
          <w:rFonts w:ascii="標楷體" w:eastAsia="標楷體" w:hAnsi="標楷體" w:cs="標楷體" w:hint="eastAsia"/>
          <w:b/>
          <w:snapToGrid w:val="0"/>
          <w:kern w:val="0"/>
          <w:sz w:val="28"/>
          <w:szCs w:val="28"/>
          <w:u w:val="single"/>
          <w14:ligatures w14:val="none"/>
        </w:rPr>
        <w:t>民事訴字第2237號</w:t>
      </w:r>
      <w:r w:rsidRPr="008158B0">
        <w:rPr>
          <w:rFonts w:ascii="標楷體" w:eastAsia="標楷體" w:hAnsi="標楷體" w:cs="標楷體" w:hint="eastAsia"/>
          <w:snapToGrid w:val="0"/>
          <w:kern w:val="0"/>
          <w:sz w:val="28"/>
          <w:szCs w:val="28"/>
          <w14:ligatures w14:val="none"/>
        </w:rPr>
        <w:t>-桃園地院第6個掌聲-陳君又敗訴，感謝陳炫谷法官。</w:t>
      </w:r>
    </w:p>
    <w:p w14:paraId="0602B0A0" w14:textId="77777777" w:rsidR="008158B0" w:rsidRPr="008158B0" w:rsidRDefault="008158B0" w:rsidP="0012384E">
      <w:pPr>
        <w:spacing w:after="0" w:line="540" w:lineRule="exact"/>
        <w:ind w:firstLineChars="200" w:firstLine="5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 xml:space="preserve">被上17-纏訟過程訴狀不斷之沿革表。               </w:t>
      </w:r>
    </w:p>
    <w:p w14:paraId="303EAD30" w14:textId="77777777" w:rsidR="008158B0" w:rsidRPr="008158B0" w:rsidRDefault="008158B0" w:rsidP="0012384E">
      <w:pPr>
        <w:spacing w:after="0" w:line="540" w:lineRule="exact"/>
        <w:ind w:firstLineChars="200" w:firstLine="5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被上18-在台大裝支架之診斷書。</w:t>
      </w:r>
    </w:p>
    <w:p w14:paraId="6F86D3B7" w14:textId="77777777" w:rsidR="008158B0" w:rsidRPr="008158B0" w:rsidRDefault="008158B0" w:rsidP="0012384E">
      <w:pPr>
        <w:spacing w:after="0" w:line="540" w:lineRule="exact"/>
        <w:ind w:firstLineChars="200" w:firstLine="5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被上19-「評析文」於111-04-22-貼於卓越地政士互助網。</w:t>
      </w:r>
    </w:p>
    <w:p w14:paraId="2275060C" w14:textId="77777777" w:rsidR="008158B0" w:rsidRPr="008158B0" w:rsidRDefault="008158B0" w:rsidP="0012384E">
      <w:pPr>
        <w:spacing w:after="0" w:line="540" w:lineRule="exact"/>
        <w:ind w:firstLineChars="200" w:firstLine="560"/>
        <w:rPr>
          <w:rFonts w:ascii="標楷體" w:eastAsia="標楷體" w:hAnsi="標楷體" w:cs="標楷體"/>
          <w:snapToGrid w:val="0"/>
          <w:kern w:val="0"/>
          <w:sz w:val="28"/>
          <w:szCs w:val="28"/>
          <w14:ligatures w14:val="none"/>
        </w:rPr>
      </w:pPr>
      <w:r w:rsidRPr="008158B0">
        <w:rPr>
          <w:rFonts w:ascii="標楷體" w:eastAsia="標楷體" w:hAnsi="標楷體" w:cs="標楷體" w:hint="eastAsia"/>
          <w:snapToGrid w:val="0"/>
          <w:kern w:val="0"/>
          <w:sz w:val="28"/>
          <w:szCs w:val="28"/>
          <w14:ligatures w14:val="none"/>
        </w:rPr>
        <w:t>被上20-上訴人好訟沿革表為證。</w:t>
      </w:r>
    </w:p>
    <w:p w14:paraId="7E75C9DB"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bCs/>
          <w:sz w:val="28"/>
          <w:szCs w:val="28"/>
        </w:rPr>
        <w:t>民事答辯狀(六)-同意楊逸民律師當證人</w:t>
      </w:r>
    </w:p>
    <w:p w14:paraId="07CDCC0D" w14:textId="77777777" w:rsidR="008158B0" w:rsidRPr="008158B0" w:rsidRDefault="008158B0" w:rsidP="0012384E">
      <w:pPr>
        <w:spacing w:after="0" w:line="540" w:lineRule="exact"/>
        <w:rPr>
          <w:rFonts w:ascii="標楷體" w:eastAsia="標楷體" w:hAnsi="標楷體" w:cs="Times New Roman"/>
          <w:bCs/>
          <w:sz w:val="28"/>
          <w:szCs w:val="28"/>
          <w14:ligatures w14:val="none"/>
        </w:rPr>
      </w:pPr>
      <w:r w:rsidRPr="008158B0">
        <w:rPr>
          <w:rFonts w:ascii="標楷體" w:eastAsia="標楷體" w:hAnsi="標楷體" w:cs="Times New Roman" w:hint="eastAsia"/>
          <w:bCs/>
          <w:sz w:val="28"/>
          <w:szCs w:val="28"/>
          <w14:ligatures w14:val="none"/>
        </w:rPr>
        <w:t>民事答辯狀(七)-復準備(四)狀-調查正義信之真實性</w:t>
      </w:r>
    </w:p>
    <w:p w14:paraId="7D19BB00" w14:textId="77777777" w:rsidR="008158B0" w:rsidRPr="008158B0" w:rsidRDefault="008158B0" w:rsidP="0012384E">
      <w:pPr>
        <w:spacing w:after="0" w:line="540" w:lineRule="exact"/>
        <w:rPr>
          <w:rFonts w:ascii="標楷體" w:eastAsia="標楷體" w:hAnsi="標楷體" w:cs="Times New Roman"/>
          <w:bCs/>
          <w:sz w:val="28"/>
          <w:szCs w:val="28"/>
          <w14:ligatures w14:val="none"/>
        </w:rPr>
      </w:pPr>
      <w:r w:rsidRPr="008158B0">
        <w:rPr>
          <w:rFonts w:ascii="標楷體" w:eastAsia="標楷體" w:hAnsi="標楷體" w:cs="Times New Roman" w:hint="eastAsia"/>
          <w:bCs/>
          <w:sz w:val="28"/>
          <w:szCs w:val="28"/>
          <w14:ligatures w14:val="none"/>
        </w:rPr>
        <w:t>民事答辯狀(八)-檢送刑事上訴理由(二)狀供參</w:t>
      </w:r>
    </w:p>
    <w:p w14:paraId="5F27FC9D" w14:textId="77777777" w:rsidR="008158B0" w:rsidRPr="00964F26" w:rsidRDefault="008158B0" w:rsidP="0012384E">
      <w:pPr>
        <w:spacing w:after="0" w:line="540" w:lineRule="exact"/>
        <w:ind w:leftChars="200" w:left="1440" w:hangingChars="400" w:hanging="960"/>
        <w:rPr>
          <w:rFonts w:ascii="標楷體" w:eastAsia="標楷體" w:hAnsi="標楷體" w:cs="標楷體"/>
          <w:snapToGrid w:val="0"/>
          <w:kern w:val="0"/>
          <w14:ligatures w14:val="none"/>
        </w:rPr>
      </w:pPr>
      <w:r w:rsidRPr="00964F26">
        <w:rPr>
          <w:rFonts w:ascii="標楷體" w:eastAsia="標楷體" w:hAnsi="標楷體" w:cs="標楷體" w:hint="eastAsia"/>
          <w:snapToGrid w:val="0"/>
          <w:kern w:val="0"/>
          <w14:ligatures w14:val="none"/>
        </w:rPr>
        <w:t xml:space="preserve">被上21-刑事上訴理由(二)狀及聲請通知證人狀-查明正義信可信度                        </w:t>
      </w:r>
    </w:p>
    <w:p w14:paraId="1C12F891" w14:textId="77777777" w:rsidR="008158B0" w:rsidRPr="008158B0" w:rsidRDefault="008158B0" w:rsidP="0012384E">
      <w:pPr>
        <w:spacing w:after="0" w:line="540" w:lineRule="exact"/>
        <w:rPr>
          <w:rFonts w:ascii="標楷體" w:eastAsia="標楷體" w:hAnsi="標楷體" w:cs="Times New Roman"/>
          <w:bCs/>
          <w:sz w:val="28"/>
          <w:szCs w:val="28"/>
          <w14:ligatures w14:val="none"/>
        </w:rPr>
      </w:pPr>
      <w:r w:rsidRPr="008158B0">
        <w:rPr>
          <w:rFonts w:ascii="標楷體" w:eastAsia="標楷體" w:hAnsi="標楷體" w:cs="Times New Roman" w:hint="eastAsia"/>
          <w:bCs/>
          <w:sz w:val="28"/>
          <w:szCs w:val="28"/>
          <w14:ligatures w14:val="none"/>
        </w:rPr>
        <w:t>民事答辯狀(九)-檢送刑事請求調查證據狀供參</w:t>
      </w:r>
    </w:p>
    <w:p w14:paraId="1ED68AE0" w14:textId="77777777" w:rsidR="008158B0" w:rsidRPr="008158B0" w:rsidRDefault="008158B0" w:rsidP="0012384E">
      <w:pPr>
        <w:spacing w:after="0" w:line="540" w:lineRule="exact"/>
        <w:rPr>
          <w:rFonts w:ascii="標楷體" w:eastAsia="標楷體" w:hAnsi="標楷體" w:cs="Times New Roman"/>
          <w:bCs/>
          <w:sz w:val="28"/>
          <w:szCs w:val="28"/>
          <w14:ligatures w14:val="none"/>
        </w:rPr>
      </w:pPr>
      <w:r w:rsidRPr="008158B0">
        <w:rPr>
          <w:rFonts w:ascii="標楷體" w:eastAsia="標楷體" w:hAnsi="標楷體" w:cs="Times New Roman" w:hint="eastAsia"/>
          <w:bCs/>
          <w:sz w:val="28"/>
          <w:szCs w:val="28"/>
          <w14:ligatures w14:val="none"/>
        </w:rPr>
        <w:t>民事答辯狀(十)-應駁回上訴理由書</w:t>
      </w:r>
    </w:p>
    <w:p w14:paraId="279A6FB2" w14:textId="77777777" w:rsidR="008158B0" w:rsidRPr="008158B0" w:rsidRDefault="008158B0" w:rsidP="0012384E">
      <w:pPr>
        <w:spacing w:after="0" w:line="540" w:lineRule="exact"/>
        <w:ind w:firstLineChars="200" w:firstLine="560"/>
        <w:rPr>
          <w:rFonts w:ascii="標楷體" w:eastAsia="標楷體" w:hAnsi="標楷體" w:cs="Times New Roman"/>
          <w:sz w:val="28"/>
          <w:szCs w:val="28"/>
          <w14:ligatures w14:val="none"/>
        </w:rPr>
      </w:pPr>
      <w:r w:rsidRPr="008158B0">
        <w:rPr>
          <w:rFonts w:ascii="標楷體" w:eastAsia="標楷體" w:hAnsi="標楷體" w:cs="Times New Roman" w:hint="eastAsia"/>
          <w:sz w:val="28"/>
          <w:szCs w:val="28"/>
          <w14:ligatures w14:val="none"/>
        </w:rPr>
        <w:t>被上2</w:t>
      </w:r>
      <w:r w:rsidRPr="008158B0">
        <w:rPr>
          <w:rFonts w:ascii="標楷體" w:eastAsia="標楷體" w:hAnsi="標楷體" w:cs="Times New Roman"/>
          <w:sz w:val="28"/>
          <w:szCs w:val="28"/>
          <w14:ligatures w14:val="none"/>
        </w:rPr>
        <w:t>2-</w:t>
      </w:r>
      <w:r w:rsidRPr="008158B0">
        <w:rPr>
          <w:rFonts w:ascii="標楷體" w:eastAsia="標楷體" w:hAnsi="標楷體" w:cs="Times New Roman" w:hint="eastAsia"/>
          <w:sz w:val="28"/>
          <w:szCs w:val="28"/>
          <w14:ligatures w14:val="none"/>
        </w:rPr>
        <w:t>刑事請求調查證據狀</w:t>
      </w:r>
      <w:r w:rsidRPr="008158B0">
        <w:rPr>
          <w:rFonts w:ascii="標楷體" w:eastAsia="標楷體" w:hAnsi="標楷體" w:cs="Times New Roman"/>
          <w:sz w:val="28"/>
          <w:szCs w:val="28"/>
          <w14:ligatures w14:val="none"/>
        </w:rPr>
        <w:t>(</w:t>
      </w:r>
      <w:r w:rsidRPr="008158B0">
        <w:rPr>
          <w:rFonts w:ascii="標楷體" w:eastAsia="標楷體" w:hAnsi="標楷體" w:cs="Times New Roman" w:hint="eastAsia"/>
          <w:sz w:val="28"/>
          <w:szCs w:val="28"/>
          <w14:ligatures w14:val="none"/>
        </w:rPr>
        <w:t>以避免寃獄</w:t>
      </w:r>
      <w:r w:rsidRPr="008158B0">
        <w:rPr>
          <w:rFonts w:ascii="標楷體" w:eastAsia="標楷體" w:hAnsi="標楷體" w:cs="Times New Roman"/>
          <w:sz w:val="28"/>
          <w:szCs w:val="28"/>
          <w14:ligatures w14:val="none"/>
        </w:rPr>
        <w:t>)</w:t>
      </w:r>
    </w:p>
    <w:p w14:paraId="3F190F23" w14:textId="77777777" w:rsidR="008158B0" w:rsidRPr="008158B0" w:rsidRDefault="008158B0" w:rsidP="0012384E">
      <w:pPr>
        <w:spacing w:after="0" w:line="540" w:lineRule="exact"/>
        <w:rPr>
          <w:rFonts w:ascii="標楷體" w:eastAsia="標楷體" w:hAnsi="標楷體"/>
        </w:rPr>
      </w:pPr>
      <w:r w:rsidRPr="008158B0">
        <w:rPr>
          <w:rFonts w:ascii="標楷體" w:eastAsia="標楷體" w:hAnsi="標楷體" w:hint="eastAsia"/>
          <w:sz w:val="28"/>
          <w:szCs w:val="28"/>
        </w:rPr>
        <w:t>民事答辯狀(十一)-</w:t>
      </w:r>
      <w:r w:rsidRPr="008158B0">
        <w:rPr>
          <w:rFonts w:ascii="標楷體" w:eastAsia="標楷體" w:hAnsi="標楷體" w:hint="eastAsia"/>
        </w:rPr>
        <w:t>刑事回復無罪之心得、期望及加油聲</w:t>
      </w:r>
    </w:p>
    <w:p w14:paraId="3F6685C9" w14:textId="77777777" w:rsidR="008158B0" w:rsidRPr="008158B0" w:rsidRDefault="008158B0" w:rsidP="0012384E">
      <w:pPr>
        <w:spacing w:after="0" w:line="540" w:lineRule="exact"/>
        <w:ind w:firstLineChars="200" w:firstLine="561"/>
        <w:rPr>
          <w:rFonts w:ascii="標楷體" w:eastAsia="標楷體" w:hAnsi="標楷體" w:cs="Times New Roman"/>
          <w:b/>
          <w:sz w:val="28"/>
          <w:szCs w:val="28"/>
          <w14:ligatures w14:val="none"/>
        </w:rPr>
      </w:pPr>
      <w:r w:rsidRPr="008158B0">
        <w:rPr>
          <w:rFonts w:ascii="標楷體" w:eastAsia="標楷體" w:hAnsi="標楷體" w:cs="Times New Roman" w:hint="eastAsia"/>
          <w:b/>
          <w:sz w:val="28"/>
          <w:szCs w:val="28"/>
          <w14:ligatures w14:val="none"/>
        </w:rPr>
        <w:t>被上23-刑事回復無罪判決書</w:t>
      </w:r>
    </w:p>
    <w:p w14:paraId="5B274237" w14:textId="77777777" w:rsidR="008158B0" w:rsidRPr="008158B0" w:rsidRDefault="008158B0" w:rsidP="0012384E">
      <w:pPr>
        <w:spacing w:after="0" w:line="540" w:lineRule="exact"/>
        <w:ind w:firstLineChars="200" w:firstLine="560"/>
        <w:rPr>
          <w:rFonts w:ascii="標楷體" w:eastAsia="標楷體" w:hAnsi="標楷體"/>
          <w:sz w:val="28"/>
          <w:szCs w:val="28"/>
        </w:rPr>
      </w:pPr>
      <w:r w:rsidRPr="008158B0">
        <w:rPr>
          <w:rFonts w:ascii="標楷體" w:eastAsia="標楷體" w:hAnsi="標楷體" w:cs="Times New Roman" w:hint="eastAsia"/>
          <w:sz w:val="28"/>
          <w:szCs w:val="28"/>
          <w14:ligatures w14:val="none"/>
        </w:rPr>
        <w:t>被上24-刑事</w:t>
      </w:r>
      <w:r w:rsidRPr="008158B0">
        <w:rPr>
          <w:rFonts w:ascii="標楷體" w:eastAsia="標楷體" w:hAnsi="標楷體" w:hint="eastAsia"/>
          <w:sz w:val="28"/>
          <w:szCs w:val="28"/>
        </w:rPr>
        <w:t>上訴理由 (四)狀</w:t>
      </w:r>
    </w:p>
    <w:p w14:paraId="0C241BCA" w14:textId="77777777" w:rsidR="008158B0" w:rsidRPr="008158B0" w:rsidRDefault="008158B0" w:rsidP="0012384E">
      <w:pPr>
        <w:spacing w:after="0" w:line="540" w:lineRule="exact"/>
        <w:ind w:firstLineChars="200" w:firstLine="560"/>
        <w:rPr>
          <w:rFonts w:ascii="標楷體" w:eastAsia="標楷體" w:hAnsi="標楷體"/>
          <w:sz w:val="28"/>
          <w:szCs w:val="28"/>
        </w:rPr>
      </w:pPr>
      <w:r w:rsidRPr="008158B0">
        <w:rPr>
          <w:rFonts w:ascii="標楷體" w:eastAsia="標楷體" w:hAnsi="標楷體" w:cs="Times New Roman" w:hint="eastAsia"/>
          <w:sz w:val="28"/>
          <w:szCs w:val="28"/>
          <w14:ligatures w14:val="none"/>
        </w:rPr>
        <w:t>被上25-刑事</w:t>
      </w:r>
      <w:r w:rsidRPr="008158B0">
        <w:rPr>
          <w:rFonts w:ascii="標楷體" w:eastAsia="標楷體" w:hAnsi="標楷體" w:hint="eastAsia"/>
          <w:sz w:val="28"/>
          <w:szCs w:val="28"/>
        </w:rPr>
        <w:t>上訴理由(五)狀及全國各地加油聲</w:t>
      </w:r>
    </w:p>
    <w:p w14:paraId="604AC5C2" w14:textId="77777777" w:rsidR="008158B0" w:rsidRPr="008158B0" w:rsidRDefault="008158B0" w:rsidP="0012384E">
      <w:pPr>
        <w:spacing w:after="0" w:line="540" w:lineRule="exact"/>
        <w:rPr>
          <w:rFonts w:ascii="標楷體" w:eastAsia="標楷體" w:hAnsi="標楷體"/>
          <w:sz w:val="22"/>
          <w:szCs w:val="22"/>
          <w14:ligatures w14:val="none"/>
        </w:rPr>
      </w:pPr>
      <w:r w:rsidRPr="008158B0">
        <w:rPr>
          <w:rFonts w:ascii="標楷體" w:eastAsia="標楷體" w:hAnsi="標楷體" w:hint="eastAsia"/>
          <w:sz w:val="28"/>
          <w:szCs w:val="28"/>
          <w14:ligatures w14:val="none"/>
        </w:rPr>
        <w:t>民事辯論意旨狀</w:t>
      </w:r>
      <w:r w:rsidRPr="008158B0">
        <w:rPr>
          <w:rFonts w:ascii="標楷體" w:eastAsia="標楷體" w:hAnsi="標楷體" w:hint="eastAsia"/>
          <w:sz w:val="22"/>
          <w:szCs w:val="22"/>
          <w14:ligatures w14:val="none"/>
        </w:rPr>
        <w:t>-回應上訴人1</w:t>
      </w:r>
      <w:r w:rsidRPr="008158B0">
        <w:rPr>
          <w:rFonts w:ascii="標楷體" w:eastAsia="標楷體" w:hAnsi="標楷體"/>
          <w:sz w:val="22"/>
          <w:szCs w:val="22"/>
          <w14:ligatures w14:val="none"/>
        </w:rPr>
        <w:t>0</w:t>
      </w:r>
      <w:r w:rsidRPr="008158B0">
        <w:rPr>
          <w:rFonts w:ascii="標楷體" w:eastAsia="標楷體" w:hAnsi="標楷體" w:hint="eastAsia"/>
          <w:sz w:val="22"/>
          <w:szCs w:val="22"/>
          <w14:ligatures w14:val="none"/>
        </w:rPr>
        <w:t>日之辯</w:t>
      </w:r>
      <w:r w:rsidRPr="008158B0">
        <w:rPr>
          <w:rFonts w:ascii="標楷體" w:eastAsia="標楷體" w:hAnsi="標楷體" w:hint="eastAsia"/>
          <w:sz w:val="22"/>
          <w:szCs w:val="22"/>
          <w:lang w:eastAsia="zh-HK"/>
          <w14:ligatures w14:val="none"/>
        </w:rPr>
        <w:t>論</w:t>
      </w:r>
      <w:r w:rsidRPr="008158B0">
        <w:rPr>
          <w:rFonts w:ascii="標楷體" w:eastAsia="標楷體" w:hAnsi="標楷體" w:hint="eastAsia"/>
          <w:sz w:val="22"/>
          <w:szCs w:val="22"/>
          <w14:ligatures w14:val="none"/>
        </w:rPr>
        <w:t>意旨狀-114/7/30辯論庭</w:t>
      </w:r>
    </w:p>
    <w:p w14:paraId="2F919837" w14:textId="77777777" w:rsidR="008158B0" w:rsidRPr="008158B0" w:rsidRDefault="008158B0" w:rsidP="0012384E">
      <w:pPr>
        <w:spacing w:after="0" w:line="540" w:lineRule="exact"/>
        <w:ind w:firstLineChars="200" w:firstLine="560"/>
        <w:rPr>
          <w:rFonts w:ascii="標楷體" w:eastAsia="標楷體" w:hAnsi="標楷體"/>
          <w:sz w:val="28"/>
          <w:szCs w:val="28"/>
        </w:rPr>
      </w:pPr>
      <w:r w:rsidRPr="008158B0">
        <w:rPr>
          <w:rFonts w:ascii="標楷體" w:eastAsia="標楷體" w:hAnsi="標楷體" w:cs="Times New Roman" w:hint="eastAsia"/>
          <w:sz w:val="28"/>
          <w:szCs w:val="28"/>
          <w14:ligatures w14:val="none"/>
        </w:rPr>
        <w:t>被上2</w:t>
      </w:r>
      <w:r w:rsidRPr="008158B0">
        <w:rPr>
          <w:rFonts w:ascii="標楷體" w:eastAsia="標楷體" w:hAnsi="標楷體" w:cs="Times New Roman"/>
          <w:sz w:val="28"/>
          <w:szCs w:val="28"/>
          <w14:ligatures w14:val="none"/>
        </w:rPr>
        <w:t>6</w:t>
      </w:r>
      <w:r w:rsidRPr="008158B0">
        <w:rPr>
          <w:rFonts w:ascii="標楷體" w:eastAsia="標楷體" w:hAnsi="標楷體" w:cs="Times New Roman" w:hint="eastAsia"/>
          <w:sz w:val="28"/>
          <w:szCs w:val="28"/>
          <w14:ligatures w14:val="none"/>
        </w:rPr>
        <w:t>-刑事</w:t>
      </w:r>
      <w:r w:rsidRPr="008158B0">
        <w:rPr>
          <w:rFonts w:ascii="標楷體" w:eastAsia="標楷體" w:hAnsi="標楷體" w:hint="eastAsia"/>
          <w:sz w:val="28"/>
          <w:szCs w:val="28"/>
        </w:rPr>
        <w:t>上訴理由(五)狀及全國各地加油聲</w:t>
      </w:r>
    </w:p>
    <w:p w14:paraId="7F894FAB" w14:textId="77777777" w:rsidR="008158B0" w:rsidRPr="008158B0" w:rsidRDefault="008158B0" w:rsidP="0012384E">
      <w:pPr>
        <w:spacing w:after="0" w:line="540" w:lineRule="exact"/>
        <w:rPr>
          <w:rFonts w:ascii="標楷體" w:eastAsia="標楷體" w:hAnsi="標楷體"/>
          <w:sz w:val="28"/>
          <w:szCs w:val="28"/>
        </w:rPr>
      </w:pPr>
      <w:r w:rsidRPr="008158B0">
        <w:rPr>
          <w:rFonts w:ascii="標楷體" w:eastAsia="標楷體" w:hAnsi="標楷體" w:hint="eastAsia"/>
          <w:sz w:val="28"/>
          <w:szCs w:val="28"/>
        </w:rPr>
        <w:t>民事辯論意旨狀(二)-檢附無罪判決書原本之影本及無罪判決書感想</w:t>
      </w:r>
    </w:p>
    <w:p w14:paraId="51C23D38" w14:textId="77777777" w:rsidR="008158B0" w:rsidRPr="008158B0" w:rsidRDefault="008158B0" w:rsidP="0012384E">
      <w:pPr>
        <w:spacing w:after="0" w:line="540" w:lineRule="exact"/>
        <w:ind w:firstLineChars="200" w:firstLine="560"/>
        <w:rPr>
          <w:rFonts w:ascii="標楷體" w:eastAsia="標楷體" w:hAnsi="標楷體"/>
          <w:sz w:val="28"/>
          <w:szCs w:val="28"/>
        </w:rPr>
      </w:pPr>
      <w:r w:rsidRPr="008158B0">
        <w:rPr>
          <w:rFonts w:ascii="標楷體" w:eastAsia="標楷體" w:hAnsi="標楷體" w:hint="eastAsia"/>
          <w:sz w:val="28"/>
          <w:szCs w:val="28"/>
        </w:rPr>
        <w:t>被上27-刑事無罪判決書原本之影本。</w:t>
      </w:r>
    </w:p>
    <w:p w14:paraId="23B36EFA" w14:textId="24A6C3C6" w:rsidR="008158B0" w:rsidRPr="008158B0" w:rsidRDefault="008158B0" w:rsidP="0012384E">
      <w:pPr>
        <w:spacing w:after="0" w:line="540" w:lineRule="exact"/>
        <w:ind w:leftChars="200" w:left="1600" w:hangingChars="400" w:hanging="1120"/>
        <w:rPr>
          <w:rFonts w:ascii="標楷體" w:eastAsia="標楷體" w:hAnsi="標楷體"/>
          <w:sz w:val="28"/>
          <w:szCs w:val="28"/>
        </w:rPr>
      </w:pPr>
      <w:r w:rsidRPr="008158B0">
        <w:rPr>
          <w:rFonts w:ascii="標楷體" w:eastAsia="標楷體" w:hAnsi="標楷體" w:hint="eastAsia"/>
          <w:sz w:val="28"/>
          <w:szCs w:val="28"/>
        </w:rPr>
        <w:t>被上28-陳君在庭上說：我至少要拿到到</w:t>
      </w:r>
      <w:r w:rsidR="00C43F26">
        <w:rPr>
          <w:rFonts w:ascii="標楷體" w:eastAsia="標楷體" w:hAnsi="標楷體" w:hint="eastAsia"/>
          <w:sz w:val="28"/>
          <w:szCs w:val="28"/>
        </w:rPr>
        <w:t>被</w:t>
      </w:r>
      <w:r w:rsidRPr="008158B0">
        <w:rPr>
          <w:rFonts w:ascii="標楷體" w:eastAsia="標楷體" w:hAnsi="標楷體" w:hint="eastAsia"/>
          <w:sz w:val="28"/>
          <w:szCs w:val="28"/>
        </w:rPr>
        <w:t>上訴人有罪之判決」</w:t>
      </w:r>
      <w:r w:rsidR="00964F26">
        <w:rPr>
          <w:rFonts w:ascii="標楷體" w:eastAsia="標楷體" w:hAnsi="標楷體" w:hint="eastAsia"/>
          <w:sz w:val="28"/>
          <w:szCs w:val="28"/>
        </w:rPr>
        <w:t xml:space="preserve"> </w:t>
      </w:r>
      <w:r w:rsidRPr="008158B0">
        <w:rPr>
          <w:rFonts w:ascii="標楷體" w:eastAsia="標楷體" w:hAnsi="標楷體" w:hint="eastAsia"/>
          <w:sz w:val="28"/>
          <w:szCs w:val="28"/>
        </w:rPr>
        <w:t>筆錄</w:t>
      </w:r>
    </w:p>
    <w:p w14:paraId="7C075BE5" w14:textId="77777777" w:rsidR="008158B0" w:rsidRPr="008158B0" w:rsidRDefault="008158B0" w:rsidP="0012384E">
      <w:pPr>
        <w:spacing w:after="0" w:line="540" w:lineRule="exact"/>
        <w:rPr>
          <w:rFonts w:ascii="標楷體" w:eastAsia="標楷體" w:hAnsi="標楷體"/>
          <w:sz w:val="28"/>
          <w:szCs w:val="28"/>
        </w:rPr>
      </w:pPr>
    </w:p>
    <w:p w14:paraId="5C46E7D0" w14:textId="77777777" w:rsidR="005C6D25" w:rsidRDefault="005C6D25" w:rsidP="0012384E">
      <w:pPr>
        <w:spacing w:after="0" w:line="540" w:lineRule="exact"/>
      </w:pPr>
    </w:p>
    <w:p w14:paraId="549E83B1" w14:textId="6C135FB4" w:rsidR="008B7ADD" w:rsidRPr="0080365C" w:rsidRDefault="00B05001" w:rsidP="0012384E">
      <w:pPr>
        <w:pStyle w:val="1"/>
        <w:spacing w:before="0" w:after="0" w:line="540" w:lineRule="exact"/>
        <w:rPr>
          <w:rFonts w:ascii="標楷體" w:eastAsia="標楷體" w:hAnsi="標楷體"/>
          <w:b/>
          <w:bCs/>
          <w:sz w:val="28"/>
          <w:szCs w:val="28"/>
        </w:rPr>
      </w:pPr>
      <w:bookmarkStart w:id="73" w:name="_Toc205429344"/>
      <w:bookmarkStart w:id="74" w:name="_Toc205995431"/>
      <w:r>
        <w:rPr>
          <w:rFonts w:ascii="標楷體" w:eastAsia="標楷體" w:hAnsi="標楷體" w:hint="eastAsia"/>
          <w:b/>
          <w:bCs/>
          <w:sz w:val="28"/>
          <w:szCs w:val="28"/>
        </w:rPr>
        <w:t>陸、</w:t>
      </w:r>
      <w:r w:rsidR="00F75E8F">
        <w:rPr>
          <w:rFonts w:ascii="標楷體" w:eastAsia="標楷體" w:hAnsi="標楷體" w:hint="eastAsia"/>
          <w:b/>
          <w:bCs/>
          <w:sz w:val="28"/>
          <w:szCs w:val="28"/>
        </w:rPr>
        <w:t>1</w:t>
      </w:r>
      <w:r w:rsidRPr="0080365C">
        <w:rPr>
          <w:rFonts w:ascii="標楷體" w:eastAsia="標楷體" w:hAnsi="標楷體" w:hint="eastAsia"/>
          <w:b/>
          <w:bCs/>
          <w:sz w:val="28"/>
          <w:szCs w:val="28"/>
        </w:rPr>
        <w:t>14-01-07-一審再議改判有期徒刑6月</w:t>
      </w:r>
      <w:bookmarkEnd w:id="73"/>
      <w:bookmarkEnd w:id="74"/>
    </w:p>
    <w:p w14:paraId="602EFE55" w14:textId="77777777" w:rsidR="008B7ADD" w:rsidRPr="0080365C" w:rsidRDefault="008B7ADD" w:rsidP="0012384E">
      <w:pPr>
        <w:pStyle w:val="2"/>
        <w:spacing w:before="0" w:after="0" w:line="540" w:lineRule="exact"/>
        <w:rPr>
          <w:rFonts w:ascii="標楷體" w:eastAsia="標楷體" w:hAnsi="標楷體"/>
          <w:sz w:val="28"/>
          <w:szCs w:val="28"/>
        </w:rPr>
      </w:pPr>
      <w:bookmarkStart w:id="75" w:name="_Toc189058720"/>
      <w:bookmarkStart w:id="76" w:name="_Toc203622996"/>
      <w:bookmarkStart w:id="77" w:name="_Toc204195519"/>
      <w:bookmarkStart w:id="78" w:name="_Toc204487075"/>
      <w:bookmarkStart w:id="79" w:name="_Toc205429345"/>
      <w:bookmarkStart w:id="80" w:name="_Toc205995432"/>
      <w:r w:rsidRPr="0080365C">
        <w:rPr>
          <w:rFonts w:ascii="標楷體" w:eastAsia="標楷體" w:hAnsi="標楷體" w:hint="eastAsia"/>
          <w:b/>
          <w:bCs/>
          <w:sz w:val="28"/>
          <w:szCs w:val="28"/>
        </w:rPr>
        <w:t>臺灣桃園地方法院 112 年度自更一字第 1 號刑事判決</w:t>
      </w:r>
      <w:bookmarkEnd w:id="75"/>
      <w:bookmarkEnd w:id="76"/>
      <w:bookmarkEnd w:id="77"/>
      <w:bookmarkEnd w:id="78"/>
      <w:bookmarkEnd w:id="79"/>
      <w:bookmarkEnd w:id="80"/>
    </w:p>
    <w:p w14:paraId="05DFE557"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裁判日期：</w:t>
      </w:r>
    </w:p>
    <w:p w14:paraId="796DE1A4"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民國 114 年 01 月 07 日</w:t>
      </w:r>
    </w:p>
    <w:p w14:paraId="077642C6"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裁判案由：</w:t>
      </w:r>
    </w:p>
    <w:p w14:paraId="5EEC5283"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誹謗</w:t>
      </w:r>
    </w:p>
    <w:p w14:paraId="2B26485A"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臺灣桃園地方法院刑事判決</w:t>
      </w:r>
    </w:p>
    <w:p w14:paraId="76B27996"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112年度自更一字第1號</w:t>
      </w:r>
    </w:p>
    <w:p w14:paraId="37EF67FA"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自  訴  人  陳</w:t>
      </w:r>
      <w:r>
        <w:rPr>
          <w:rFonts w:ascii="標楷體" w:eastAsia="標楷體" w:hAnsi="標楷體" w:hint="eastAsia"/>
          <w:sz w:val="28"/>
          <w:szCs w:val="28"/>
        </w:rPr>
        <w:t>文</w:t>
      </w:r>
      <w:r w:rsidRPr="0080365C">
        <w:rPr>
          <w:rFonts w:ascii="標楷體" w:eastAsia="標楷體" w:hAnsi="標楷體" w:hint="eastAsia"/>
          <w:sz w:val="28"/>
          <w:szCs w:val="28"/>
        </w:rPr>
        <w:t>旺</w:t>
      </w:r>
    </w:p>
    <w:p w14:paraId="7674BEA7"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自訴代理人  楊逸民律師</w:t>
      </w:r>
    </w:p>
    <w:p w14:paraId="77C30EE4"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被      告  許連景</w:t>
      </w:r>
    </w:p>
    <w:p w14:paraId="111F3558"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上列被告因誹謗案件，經自訴人提起自訴，本院裁定後（112年度自字第12號），自訴人不服提起抗告，經臺灣高等法院發回更審（112年度抗字第1590號），本院更行判決如下：</w:t>
      </w:r>
    </w:p>
    <w:p w14:paraId="754E35D3"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主　文</w:t>
      </w:r>
    </w:p>
    <w:p w14:paraId="5473DD15" w14:textId="77777777" w:rsidR="008B7ADD" w:rsidRPr="0080365C" w:rsidRDefault="008B7ADD" w:rsidP="0012384E">
      <w:pPr>
        <w:spacing w:after="0" w:line="540" w:lineRule="exact"/>
        <w:rPr>
          <w:rFonts w:ascii="標楷體" w:eastAsia="標楷體" w:hAnsi="標楷體"/>
          <w:sz w:val="28"/>
          <w:szCs w:val="28"/>
        </w:rPr>
      </w:pPr>
      <w:bookmarkStart w:id="81" w:name="_Hlk188241884"/>
      <w:r w:rsidRPr="0080365C">
        <w:rPr>
          <w:rFonts w:ascii="標楷體" w:eastAsia="標楷體" w:hAnsi="標楷體" w:hint="eastAsia"/>
          <w:sz w:val="28"/>
          <w:szCs w:val="28"/>
        </w:rPr>
        <w:t>許連景犯加重誹謗罪，處有期徒刑陸月</w:t>
      </w:r>
      <w:bookmarkEnd w:id="81"/>
      <w:r w:rsidRPr="0080365C">
        <w:rPr>
          <w:rFonts w:ascii="標楷體" w:eastAsia="標楷體" w:hAnsi="標楷體" w:hint="eastAsia"/>
          <w:sz w:val="28"/>
          <w:szCs w:val="28"/>
        </w:rPr>
        <w:t>，如易科罰金，以新臺幣壹仟元折算壹日。</w:t>
      </w:r>
    </w:p>
    <w:p w14:paraId="7BF54B29"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事　實</w:t>
      </w:r>
    </w:p>
    <w:p w14:paraId="0C51709D"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一、許連景係社團法人桃園市地政士公會之會員，亦為網站名稱「卓越地政士互助網」（下稱系爭網站）之版主兼會員，陳0旺則係社團法人桃園市地政士公會之第10屆、13屆理事長。許連景明知系爭網站為不特定之多數人可上網瀏覽之網站，竟意圖散布於眾，基於誹謗之犯意，先後於下列時間、張貼下列所示之標題及文章，文章內容包括：</w:t>
      </w:r>
    </w:p>
    <w:p w14:paraId="2B59EF4F"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㈠</w:t>
      </w:r>
      <w:r w:rsidRPr="0080365C">
        <w:rPr>
          <w:rFonts w:ascii="標楷體" w:eastAsia="標楷體" w:hAnsi="標楷體" w:hint="eastAsia"/>
          <w:b/>
          <w:bCs/>
          <w:sz w:val="28"/>
          <w:szCs w:val="28"/>
        </w:rPr>
        <w:t>於民國</w:t>
      </w:r>
      <w:r w:rsidRPr="0080365C">
        <w:rPr>
          <w:rFonts w:ascii="標楷體" w:eastAsia="標楷體" w:hAnsi="標楷體"/>
          <w:b/>
          <w:bCs/>
          <w:sz w:val="28"/>
          <w:szCs w:val="28"/>
        </w:rPr>
        <w:t>112</w:t>
      </w:r>
      <w:r w:rsidRPr="0080365C">
        <w:rPr>
          <w:rFonts w:ascii="標楷體" w:eastAsia="標楷體" w:hAnsi="標楷體" w:hint="eastAsia"/>
          <w:b/>
          <w:bCs/>
          <w:sz w:val="28"/>
          <w:szCs w:val="28"/>
        </w:rPr>
        <w:t>年</w:t>
      </w:r>
      <w:r w:rsidRPr="0080365C">
        <w:rPr>
          <w:rFonts w:ascii="標楷體" w:eastAsia="標楷體" w:hAnsi="標楷體"/>
          <w:b/>
          <w:bCs/>
          <w:sz w:val="28"/>
          <w:szCs w:val="28"/>
        </w:rPr>
        <w:t>2</w:t>
      </w:r>
      <w:r w:rsidRPr="0080365C">
        <w:rPr>
          <w:rFonts w:ascii="標楷體" w:eastAsia="標楷體" w:hAnsi="標楷體" w:hint="eastAsia"/>
          <w:b/>
          <w:bCs/>
          <w:sz w:val="28"/>
          <w:szCs w:val="28"/>
        </w:rPr>
        <w:t>月</w:t>
      </w:r>
      <w:r w:rsidRPr="0080365C">
        <w:rPr>
          <w:rFonts w:ascii="標楷體" w:eastAsia="標楷體" w:hAnsi="標楷體"/>
          <w:b/>
          <w:bCs/>
          <w:sz w:val="28"/>
          <w:szCs w:val="28"/>
        </w:rPr>
        <w:t>3</w:t>
      </w:r>
      <w:r w:rsidRPr="0080365C">
        <w:rPr>
          <w:rFonts w:ascii="標楷體" w:eastAsia="標楷體" w:hAnsi="標楷體" w:hint="eastAsia"/>
          <w:b/>
          <w:bCs/>
          <w:sz w:val="28"/>
          <w:szCs w:val="28"/>
        </w:rPr>
        <w:t>日，張貼標題為「</w:t>
      </w:r>
      <w:r w:rsidRPr="0080365C">
        <w:rPr>
          <w:rFonts w:ascii="標楷體" w:eastAsia="標楷體" w:hAnsi="標楷體"/>
          <w:b/>
          <w:bCs/>
          <w:sz w:val="28"/>
          <w:szCs w:val="28"/>
        </w:rPr>
        <w:t>212045-</w:t>
      </w:r>
      <w:r w:rsidRPr="0080365C">
        <w:rPr>
          <w:rFonts w:ascii="標楷體" w:eastAsia="標楷體" w:hAnsi="標楷體" w:hint="eastAsia"/>
          <w:b/>
          <w:bCs/>
          <w:sz w:val="28"/>
          <w:szCs w:val="28"/>
        </w:rPr>
        <w:t>民事答辯狀</w:t>
      </w:r>
      <w:r w:rsidRPr="0080365C">
        <w:rPr>
          <w:rFonts w:ascii="標楷體" w:eastAsia="標楷體" w:hAnsi="標楷體" w:hint="eastAsia"/>
          <w:sz w:val="28"/>
          <w:szCs w:val="28"/>
        </w:rPr>
        <w:t>（一）</w:t>
      </w:r>
      <w:r w:rsidRPr="0080365C">
        <w:rPr>
          <w:rFonts w:ascii="標楷體" w:eastAsia="標楷體" w:hAnsi="標楷體"/>
          <w:sz w:val="28"/>
          <w:szCs w:val="28"/>
        </w:rPr>
        <w:t>-</w:t>
      </w:r>
      <w:r w:rsidRPr="0080365C">
        <w:rPr>
          <w:rFonts w:ascii="標楷體" w:eastAsia="標楷體" w:hAnsi="標楷體" w:hint="eastAsia"/>
          <w:sz w:val="28"/>
          <w:szCs w:val="28"/>
        </w:rPr>
        <w:t>陳0旺理事長於</w:t>
      </w:r>
      <w:r w:rsidRPr="0080365C">
        <w:rPr>
          <w:rFonts w:ascii="標楷體" w:eastAsia="標楷體" w:hAnsi="標楷體" w:hint="eastAsia"/>
          <w:b/>
          <w:bCs/>
          <w:sz w:val="28"/>
          <w:szCs w:val="28"/>
          <w:u w:val="single"/>
        </w:rPr>
        <w:t>刑事自訴和解後，又控告許連景會員請求</w:t>
      </w:r>
      <w:r w:rsidRPr="0080365C">
        <w:rPr>
          <w:rFonts w:ascii="標楷體" w:eastAsia="標楷體" w:hAnsi="標楷體"/>
          <w:b/>
          <w:bCs/>
          <w:sz w:val="28"/>
          <w:szCs w:val="28"/>
          <w:u w:val="single"/>
        </w:rPr>
        <w:t>100</w:t>
      </w:r>
      <w:r w:rsidRPr="0080365C">
        <w:rPr>
          <w:rFonts w:ascii="標楷體" w:eastAsia="標楷體" w:hAnsi="標楷體" w:hint="eastAsia"/>
          <w:b/>
          <w:bCs/>
          <w:sz w:val="28"/>
          <w:szCs w:val="28"/>
          <w:u w:val="single"/>
        </w:rPr>
        <w:t>萬元</w:t>
      </w:r>
      <w:r w:rsidRPr="0080365C">
        <w:rPr>
          <w:rFonts w:ascii="標楷體" w:eastAsia="標楷體" w:hAnsi="標楷體" w:hint="eastAsia"/>
          <w:sz w:val="28"/>
          <w:szCs w:val="28"/>
        </w:rPr>
        <w:t>，為好訟之理事長令人相當困擾及遺憾」，內容載有：「否則如真要調查原告否如正義信及評析文所述，</w:t>
      </w:r>
      <w:r w:rsidRPr="0080365C">
        <w:rPr>
          <w:rFonts w:ascii="標楷體" w:eastAsia="標楷體" w:hAnsi="標楷體" w:hint="eastAsia"/>
          <w:b/>
          <w:bCs/>
          <w:sz w:val="28"/>
          <w:szCs w:val="28"/>
        </w:rPr>
        <w:t>原告</w:t>
      </w:r>
      <w:r w:rsidRPr="0080365C">
        <w:rPr>
          <w:rFonts w:ascii="標楷體" w:eastAsia="標楷體" w:hAnsi="標楷體"/>
          <w:b/>
          <w:bCs/>
          <w:sz w:val="28"/>
          <w:szCs w:val="28"/>
        </w:rPr>
        <w:t>10</w:t>
      </w:r>
      <w:r w:rsidRPr="0080365C">
        <w:rPr>
          <w:rFonts w:ascii="標楷體" w:eastAsia="標楷體" w:hAnsi="標楷體" w:hint="eastAsia"/>
          <w:b/>
          <w:bCs/>
          <w:sz w:val="28"/>
          <w:szCs w:val="28"/>
        </w:rPr>
        <w:t>年來做了罄竹難書之不好事</w:t>
      </w:r>
      <w:r w:rsidRPr="0080365C">
        <w:rPr>
          <w:rFonts w:ascii="標楷體" w:eastAsia="標楷體" w:hAnsi="標楷體" w:hint="eastAsia"/>
          <w:sz w:val="28"/>
          <w:szCs w:val="28"/>
        </w:rPr>
        <w:t>，將會浪費不少資源。」等不實文字。</w:t>
      </w:r>
    </w:p>
    <w:p w14:paraId="343E6CFC"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sz w:val="28"/>
          <w:szCs w:val="28"/>
        </w:rPr>
        <w:t xml:space="preserve">  </w:t>
      </w:r>
      <w:r w:rsidRPr="0080365C">
        <w:rPr>
          <w:rFonts w:ascii="Noto Sans TC" w:eastAsia="Noto Sans TC" w:hAnsi="Noto Sans TC" w:cs="Noto Sans TC" w:hint="eastAsia"/>
          <w:sz w:val="28"/>
          <w:szCs w:val="28"/>
        </w:rPr>
        <w:t>㈡</w:t>
      </w:r>
      <w:r w:rsidRPr="0080365C">
        <w:rPr>
          <w:rFonts w:ascii="標楷體" w:eastAsia="標楷體" w:hAnsi="標楷體" w:hint="eastAsia"/>
          <w:b/>
          <w:bCs/>
          <w:sz w:val="28"/>
          <w:szCs w:val="28"/>
        </w:rPr>
        <w:t>於</w:t>
      </w:r>
      <w:r w:rsidRPr="0080365C">
        <w:rPr>
          <w:rFonts w:ascii="標楷體" w:eastAsia="標楷體" w:hAnsi="標楷體"/>
          <w:b/>
          <w:bCs/>
          <w:sz w:val="28"/>
          <w:szCs w:val="28"/>
        </w:rPr>
        <w:t>112</w:t>
      </w:r>
      <w:r w:rsidRPr="0080365C">
        <w:rPr>
          <w:rFonts w:ascii="標楷體" w:eastAsia="標楷體" w:hAnsi="標楷體" w:hint="eastAsia"/>
          <w:b/>
          <w:bCs/>
          <w:sz w:val="28"/>
          <w:szCs w:val="28"/>
        </w:rPr>
        <w:t>年</w:t>
      </w:r>
      <w:r w:rsidRPr="0080365C">
        <w:rPr>
          <w:rFonts w:ascii="標楷體" w:eastAsia="標楷體" w:hAnsi="標楷體"/>
          <w:b/>
          <w:bCs/>
          <w:sz w:val="28"/>
          <w:szCs w:val="28"/>
        </w:rPr>
        <w:t>3</w:t>
      </w:r>
      <w:r w:rsidRPr="0080365C">
        <w:rPr>
          <w:rFonts w:ascii="標楷體" w:eastAsia="標楷體" w:hAnsi="標楷體" w:hint="eastAsia"/>
          <w:b/>
          <w:bCs/>
          <w:sz w:val="28"/>
          <w:szCs w:val="28"/>
        </w:rPr>
        <w:t>月</w:t>
      </w:r>
      <w:r w:rsidRPr="0080365C">
        <w:rPr>
          <w:rFonts w:ascii="標楷體" w:eastAsia="標楷體" w:hAnsi="標楷體"/>
          <w:b/>
          <w:bCs/>
          <w:sz w:val="28"/>
          <w:szCs w:val="28"/>
        </w:rPr>
        <w:t>7</w:t>
      </w:r>
      <w:r w:rsidRPr="0080365C">
        <w:rPr>
          <w:rFonts w:ascii="標楷體" w:eastAsia="標楷體" w:hAnsi="標楷體" w:hint="eastAsia"/>
          <w:b/>
          <w:bCs/>
          <w:sz w:val="28"/>
          <w:szCs w:val="28"/>
        </w:rPr>
        <w:t>日，張貼標題為「</w:t>
      </w:r>
      <w:r w:rsidRPr="0080365C">
        <w:rPr>
          <w:rFonts w:ascii="標楷體" w:eastAsia="標楷體" w:hAnsi="標楷體"/>
          <w:b/>
          <w:bCs/>
          <w:sz w:val="28"/>
          <w:szCs w:val="28"/>
        </w:rPr>
        <w:t>212105-</w:t>
      </w:r>
      <w:r w:rsidRPr="0080365C">
        <w:rPr>
          <w:rFonts w:ascii="標楷體" w:eastAsia="標楷體" w:hAnsi="標楷體" w:hint="eastAsia"/>
          <w:b/>
          <w:bCs/>
          <w:sz w:val="28"/>
          <w:szCs w:val="28"/>
        </w:rPr>
        <w:t>準備狀</w:t>
      </w:r>
      <w:r w:rsidRPr="0080365C">
        <w:rPr>
          <w:rFonts w:ascii="標楷體" w:eastAsia="標楷體" w:hAnsi="標楷體"/>
          <w:b/>
          <w:bCs/>
          <w:sz w:val="28"/>
          <w:szCs w:val="28"/>
        </w:rPr>
        <w:t>-4-</w:t>
      </w:r>
      <w:r w:rsidRPr="0080365C">
        <w:rPr>
          <w:rFonts w:ascii="標楷體" w:eastAsia="標楷體" w:hAnsi="標楷體" w:hint="eastAsia"/>
          <w:b/>
          <w:bCs/>
          <w:sz w:val="28"/>
          <w:szCs w:val="28"/>
        </w:rPr>
        <w:t>陳0旺理事長控告會員許連景</w:t>
      </w:r>
      <w:r w:rsidRPr="0080365C">
        <w:rPr>
          <w:rFonts w:ascii="標楷體" w:eastAsia="標楷體" w:hAnsi="標楷體"/>
          <w:b/>
          <w:bCs/>
          <w:sz w:val="28"/>
          <w:szCs w:val="28"/>
        </w:rPr>
        <w:t>-</w:t>
      </w:r>
      <w:r w:rsidRPr="0080365C">
        <w:rPr>
          <w:rFonts w:ascii="標楷體" w:eastAsia="標楷體" w:hAnsi="標楷體" w:hint="eastAsia"/>
          <w:b/>
          <w:bCs/>
          <w:sz w:val="28"/>
          <w:szCs w:val="28"/>
        </w:rPr>
        <w:t>視法律於無物</w:t>
      </w:r>
      <w:r w:rsidRPr="0080365C">
        <w:rPr>
          <w:rFonts w:ascii="標楷體" w:eastAsia="標楷體" w:hAnsi="標楷體"/>
          <w:b/>
          <w:bCs/>
          <w:sz w:val="28"/>
          <w:szCs w:val="28"/>
        </w:rPr>
        <w:t>-</w:t>
      </w:r>
      <w:r w:rsidRPr="0080365C">
        <w:rPr>
          <w:rFonts w:ascii="標楷體" w:eastAsia="標楷體" w:hAnsi="標楷體" w:hint="eastAsia"/>
          <w:sz w:val="28"/>
          <w:szCs w:val="28"/>
        </w:rPr>
        <w:t>連景主張</w:t>
      </w:r>
      <w:r w:rsidRPr="0080365C">
        <w:rPr>
          <w:rFonts w:ascii="標楷體" w:eastAsia="標楷體" w:hAnsi="標楷體"/>
          <w:sz w:val="28"/>
          <w:szCs w:val="28"/>
        </w:rPr>
        <w:t>104</w:t>
      </w:r>
      <w:r w:rsidRPr="0080365C">
        <w:rPr>
          <w:rFonts w:ascii="標楷體" w:eastAsia="標楷體" w:hAnsi="標楷體" w:hint="eastAsia"/>
          <w:sz w:val="28"/>
          <w:szCs w:val="28"/>
        </w:rPr>
        <w:t>年前一天停開</w:t>
      </w:r>
      <w:r w:rsidRPr="0080365C">
        <w:rPr>
          <w:rFonts w:ascii="標楷體" w:eastAsia="標楷體" w:hAnsi="標楷體"/>
          <w:sz w:val="28"/>
          <w:szCs w:val="28"/>
        </w:rPr>
        <w:t>800</w:t>
      </w:r>
      <w:r w:rsidRPr="0080365C">
        <w:rPr>
          <w:rFonts w:ascii="標楷體" w:eastAsia="標楷體" w:hAnsi="標楷體" w:hint="eastAsia"/>
          <w:sz w:val="28"/>
          <w:szCs w:val="28"/>
        </w:rPr>
        <w:t>多人之會員大會之理由是陳君</w:t>
      </w:r>
      <w:r w:rsidRPr="0080365C">
        <w:rPr>
          <w:rFonts w:ascii="標楷體" w:eastAsia="標楷體" w:hAnsi="標楷體" w:hint="eastAsia"/>
          <w:b/>
          <w:bCs/>
          <w:sz w:val="28"/>
          <w:szCs w:val="28"/>
          <w:u w:val="single"/>
        </w:rPr>
        <w:t>智慧型大騙局</w:t>
      </w:r>
      <w:r w:rsidRPr="0080365C">
        <w:rPr>
          <w:rFonts w:ascii="標楷體" w:eastAsia="標楷體" w:hAnsi="標楷體" w:hint="eastAsia"/>
          <w:sz w:val="28"/>
          <w:szCs w:val="28"/>
        </w:rPr>
        <w:t>」，內容載有：「</w:t>
      </w:r>
      <w:r w:rsidRPr="0080365C">
        <w:rPr>
          <w:rFonts w:ascii="標楷體" w:eastAsia="標楷體" w:hAnsi="標楷體"/>
          <w:sz w:val="28"/>
          <w:szCs w:val="28"/>
        </w:rPr>
        <w:t>104</w:t>
      </w:r>
      <w:r w:rsidRPr="0080365C">
        <w:rPr>
          <w:rFonts w:ascii="標楷體" w:eastAsia="標楷體" w:hAnsi="標楷體" w:hint="eastAsia"/>
          <w:sz w:val="28"/>
          <w:szCs w:val="28"/>
        </w:rPr>
        <w:t>年前一天停開</w:t>
      </w:r>
      <w:r w:rsidRPr="0080365C">
        <w:rPr>
          <w:rFonts w:ascii="標楷體" w:eastAsia="標楷體" w:hAnsi="標楷體"/>
          <w:sz w:val="28"/>
          <w:szCs w:val="28"/>
        </w:rPr>
        <w:t>800</w:t>
      </w:r>
      <w:r w:rsidRPr="0080365C">
        <w:rPr>
          <w:rFonts w:ascii="標楷體" w:eastAsia="標楷體" w:hAnsi="標楷體" w:hint="eastAsia"/>
          <w:sz w:val="28"/>
          <w:szCs w:val="28"/>
        </w:rPr>
        <w:t>多人之會員大會之理由是陳君智慧型大騙局。」等不實文字。</w:t>
      </w:r>
    </w:p>
    <w:p w14:paraId="59E7DDBB"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㈢</w:t>
      </w:r>
      <w:r w:rsidRPr="0080365C">
        <w:rPr>
          <w:rFonts w:ascii="標楷體" w:eastAsia="標楷體" w:hAnsi="標楷體" w:hint="eastAsia"/>
          <w:b/>
          <w:bCs/>
          <w:sz w:val="28"/>
          <w:szCs w:val="28"/>
        </w:rPr>
        <w:t>於</w:t>
      </w:r>
      <w:r w:rsidRPr="0080365C">
        <w:rPr>
          <w:rFonts w:ascii="標楷體" w:eastAsia="標楷體" w:hAnsi="標楷體"/>
          <w:b/>
          <w:bCs/>
          <w:sz w:val="28"/>
          <w:szCs w:val="28"/>
        </w:rPr>
        <w:t>112</w:t>
      </w:r>
      <w:r w:rsidRPr="0080365C">
        <w:rPr>
          <w:rFonts w:ascii="標楷體" w:eastAsia="標楷體" w:hAnsi="標楷體" w:hint="eastAsia"/>
          <w:b/>
          <w:bCs/>
          <w:sz w:val="28"/>
          <w:szCs w:val="28"/>
        </w:rPr>
        <w:t>年</w:t>
      </w:r>
      <w:r w:rsidRPr="0080365C">
        <w:rPr>
          <w:rFonts w:ascii="標楷體" w:eastAsia="標楷體" w:hAnsi="標楷體"/>
          <w:b/>
          <w:bCs/>
          <w:sz w:val="28"/>
          <w:szCs w:val="28"/>
        </w:rPr>
        <w:t>3</w:t>
      </w:r>
      <w:r w:rsidRPr="0080365C">
        <w:rPr>
          <w:rFonts w:ascii="標楷體" w:eastAsia="標楷體" w:hAnsi="標楷體" w:hint="eastAsia"/>
          <w:b/>
          <w:bCs/>
          <w:sz w:val="28"/>
          <w:szCs w:val="28"/>
        </w:rPr>
        <w:t>月</w:t>
      </w:r>
      <w:r w:rsidRPr="0080365C">
        <w:rPr>
          <w:rFonts w:ascii="標楷體" w:eastAsia="標楷體" w:hAnsi="標楷體"/>
          <w:b/>
          <w:bCs/>
          <w:sz w:val="28"/>
          <w:szCs w:val="28"/>
        </w:rPr>
        <w:t>15</w:t>
      </w:r>
      <w:r w:rsidRPr="0080365C">
        <w:rPr>
          <w:rFonts w:ascii="標楷體" w:eastAsia="標楷體" w:hAnsi="標楷體" w:hint="eastAsia"/>
          <w:b/>
          <w:bCs/>
          <w:sz w:val="28"/>
          <w:szCs w:val="28"/>
        </w:rPr>
        <w:t>日，張貼標題為「212113</w:t>
      </w:r>
      <w:r w:rsidRPr="0080365C">
        <w:rPr>
          <w:rFonts w:ascii="標楷體" w:eastAsia="標楷體" w:hAnsi="標楷體"/>
          <w:b/>
          <w:bCs/>
          <w:sz w:val="28"/>
          <w:szCs w:val="28"/>
        </w:rPr>
        <w:t>-</w:t>
      </w:r>
      <w:r w:rsidRPr="0080365C">
        <w:rPr>
          <w:rFonts w:ascii="標楷體" w:eastAsia="標楷體" w:hAnsi="標楷體" w:hint="eastAsia"/>
          <w:b/>
          <w:bCs/>
          <w:sz w:val="28"/>
          <w:szCs w:val="28"/>
        </w:rPr>
        <w:t>147124019</w:t>
      </w:r>
      <w:r w:rsidRPr="0080365C">
        <w:rPr>
          <w:rFonts w:ascii="標楷體" w:eastAsia="標楷體" w:hAnsi="標楷體"/>
          <w:b/>
          <w:bCs/>
          <w:sz w:val="28"/>
          <w:szCs w:val="28"/>
        </w:rPr>
        <w:t>-</w:t>
      </w:r>
      <w:r w:rsidRPr="0080365C">
        <w:rPr>
          <w:rFonts w:ascii="標楷體" w:eastAsia="標楷體" w:hAnsi="標楷體" w:hint="eastAsia"/>
          <w:b/>
          <w:bCs/>
          <w:sz w:val="28"/>
          <w:szCs w:val="28"/>
        </w:rPr>
        <w:t>陳0旺</w:t>
      </w:r>
      <w:r w:rsidRPr="0080365C">
        <w:rPr>
          <w:rFonts w:ascii="標楷體" w:eastAsia="標楷體" w:hAnsi="標楷體"/>
          <w:b/>
          <w:bCs/>
          <w:sz w:val="28"/>
          <w:szCs w:val="28"/>
        </w:rPr>
        <w:t>-</w:t>
      </w:r>
      <w:r w:rsidRPr="0080365C">
        <w:rPr>
          <w:rFonts w:ascii="標楷體" w:eastAsia="標楷體" w:hAnsi="標楷體" w:hint="eastAsia"/>
          <w:b/>
          <w:bCs/>
          <w:sz w:val="28"/>
          <w:szCs w:val="28"/>
        </w:rPr>
        <w:t>陳情書</w:t>
      </w:r>
      <w:r w:rsidRPr="0080365C">
        <w:rPr>
          <w:rFonts w:ascii="標楷體" w:eastAsia="標楷體" w:hAnsi="標楷體"/>
          <w:b/>
          <w:bCs/>
          <w:sz w:val="28"/>
          <w:szCs w:val="28"/>
        </w:rPr>
        <w:t>-</w:t>
      </w:r>
      <w:r w:rsidRPr="0080365C">
        <w:rPr>
          <w:rFonts w:ascii="標楷體" w:eastAsia="標楷體" w:hAnsi="標楷體" w:hint="eastAsia"/>
          <w:b/>
          <w:bCs/>
          <w:sz w:val="28"/>
          <w:szCs w:val="28"/>
        </w:rPr>
        <w:t>理</w:t>
      </w:r>
      <w:r w:rsidRPr="0080365C">
        <w:rPr>
          <w:rFonts w:ascii="標楷體" w:eastAsia="標楷體" w:hAnsi="標楷體" w:hint="eastAsia"/>
          <w:b/>
          <w:bCs/>
          <w:sz w:val="28"/>
          <w:szCs w:val="28"/>
          <w:u w:val="single"/>
        </w:rPr>
        <w:t>事長之任期以一次為限，不得連任</w:t>
      </w:r>
      <w:r w:rsidRPr="0080365C">
        <w:rPr>
          <w:rFonts w:ascii="標楷體" w:eastAsia="標楷體" w:hAnsi="標楷體"/>
          <w:b/>
          <w:bCs/>
          <w:sz w:val="28"/>
          <w:szCs w:val="28"/>
        </w:rPr>
        <w:t>-</w:t>
      </w:r>
      <w:r w:rsidRPr="0080365C">
        <w:rPr>
          <w:rFonts w:ascii="標楷體" w:eastAsia="標楷體" w:hAnsi="標楷體" w:hint="eastAsia"/>
          <w:b/>
          <w:bCs/>
          <w:sz w:val="28"/>
          <w:szCs w:val="28"/>
        </w:rPr>
        <w:t>不同意見書及基於公會自治…」</w:t>
      </w:r>
      <w:r w:rsidRPr="0080365C">
        <w:rPr>
          <w:rFonts w:ascii="標楷體" w:eastAsia="標楷體" w:hAnsi="標楷體" w:hint="eastAsia"/>
          <w:sz w:val="28"/>
          <w:szCs w:val="28"/>
        </w:rPr>
        <w:t>，內容載有：「</w:t>
      </w:r>
      <w:r w:rsidRPr="0080365C">
        <w:rPr>
          <w:rFonts w:ascii="Cambria Math" w:eastAsia="標楷體" w:hAnsi="Cambria Math" w:cs="Cambria Math"/>
          <w:sz w:val="28"/>
          <w:szCs w:val="28"/>
        </w:rPr>
        <w:t>①</w:t>
      </w:r>
      <w:r w:rsidRPr="0080365C">
        <w:rPr>
          <w:rFonts w:ascii="標楷體" w:eastAsia="標楷體" w:hAnsi="標楷體" w:hint="eastAsia"/>
          <w:sz w:val="28"/>
          <w:szCs w:val="28"/>
        </w:rPr>
        <w:t>陳君第</w:t>
      </w:r>
      <w:r w:rsidRPr="0080365C">
        <w:rPr>
          <w:rFonts w:ascii="標楷體" w:eastAsia="標楷體" w:hAnsi="標楷體"/>
          <w:sz w:val="28"/>
          <w:szCs w:val="28"/>
        </w:rPr>
        <w:t>10</w:t>
      </w:r>
      <w:r w:rsidRPr="0080365C">
        <w:rPr>
          <w:rFonts w:ascii="標楷體" w:eastAsia="標楷體" w:hAnsi="標楷體" w:hint="eastAsia"/>
          <w:sz w:val="28"/>
          <w:szCs w:val="28"/>
        </w:rPr>
        <w:t>屆違反辦事細則第</w:t>
      </w:r>
      <w:r w:rsidRPr="0080365C">
        <w:rPr>
          <w:rFonts w:ascii="標楷體" w:eastAsia="標楷體" w:hAnsi="標楷體"/>
          <w:sz w:val="28"/>
          <w:szCs w:val="28"/>
        </w:rPr>
        <w:t>72</w:t>
      </w:r>
      <w:r w:rsidRPr="0080365C">
        <w:rPr>
          <w:rFonts w:ascii="標楷體" w:eastAsia="標楷體" w:hAnsi="標楷體" w:hint="eastAsia"/>
          <w:sz w:val="28"/>
          <w:szCs w:val="28"/>
        </w:rPr>
        <w:t>條而當選，第</w:t>
      </w:r>
      <w:r w:rsidRPr="0080365C">
        <w:rPr>
          <w:rFonts w:ascii="標楷體" w:eastAsia="標楷體" w:hAnsi="標楷體"/>
          <w:sz w:val="28"/>
          <w:szCs w:val="28"/>
        </w:rPr>
        <w:t>13</w:t>
      </w:r>
      <w:r w:rsidRPr="0080365C">
        <w:rPr>
          <w:rFonts w:ascii="標楷體" w:eastAsia="標楷體" w:hAnsi="標楷體" w:hint="eastAsia"/>
          <w:sz w:val="28"/>
          <w:szCs w:val="28"/>
        </w:rPr>
        <w:t>屆違反章程第</w:t>
      </w:r>
      <w:r w:rsidRPr="0080365C">
        <w:rPr>
          <w:rFonts w:ascii="標楷體" w:eastAsia="標楷體" w:hAnsi="標楷體"/>
          <w:sz w:val="28"/>
          <w:szCs w:val="28"/>
        </w:rPr>
        <w:t>25</w:t>
      </w:r>
      <w:r w:rsidRPr="0080365C">
        <w:rPr>
          <w:rFonts w:ascii="標楷體" w:eastAsia="標楷體" w:hAnsi="標楷體" w:hint="eastAsia"/>
          <w:sz w:val="28"/>
          <w:szCs w:val="28"/>
        </w:rPr>
        <w:t>條以</w:t>
      </w:r>
      <w:r w:rsidRPr="0080365C">
        <w:rPr>
          <w:rFonts w:ascii="標楷體" w:eastAsia="標楷體" w:hAnsi="標楷體"/>
          <w:sz w:val="28"/>
          <w:szCs w:val="28"/>
        </w:rPr>
        <w:t>1</w:t>
      </w:r>
      <w:r w:rsidRPr="0080365C">
        <w:rPr>
          <w:rFonts w:ascii="標楷體" w:eastAsia="標楷體" w:hAnsi="標楷體" w:hint="eastAsia"/>
          <w:sz w:val="28"/>
          <w:szCs w:val="28"/>
        </w:rPr>
        <w:t>次為限且是用不光明之手段巧取第</w:t>
      </w:r>
      <w:r w:rsidRPr="0080365C">
        <w:rPr>
          <w:rFonts w:ascii="標楷體" w:eastAsia="標楷體" w:hAnsi="標楷體"/>
          <w:sz w:val="28"/>
          <w:szCs w:val="28"/>
        </w:rPr>
        <w:t>2</w:t>
      </w:r>
      <w:r w:rsidRPr="0080365C">
        <w:rPr>
          <w:rFonts w:ascii="標楷體" w:eastAsia="標楷體" w:hAnsi="標楷體" w:hint="eastAsia"/>
          <w:sz w:val="28"/>
          <w:szCs w:val="28"/>
        </w:rPr>
        <w:t>次理事長。</w:t>
      </w:r>
      <w:r w:rsidRPr="0080365C">
        <w:rPr>
          <w:rFonts w:ascii="Cambria Math" w:eastAsia="標楷體" w:hAnsi="Cambria Math" w:cs="Cambria Math"/>
          <w:sz w:val="28"/>
          <w:szCs w:val="28"/>
        </w:rPr>
        <w:t>②</w:t>
      </w:r>
      <w:r w:rsidRPr="0080365C">
        <w:rPr>
          <w:rFonts w:ascii="標楷體" w:eastAsia="標楷體" w:hAnsi="標楷體" w:hint="eastAsia"/>
          <w:sz w:val="28"/>
          <w:szCs w:val="28"/>
        </w:rPr>
        <w:t>俗謂江山易改本性難移，陳君之好鬥及好訟性格未變，這本是個人之事，但從上所述其巧取公會理事，第</w:t>
      </w:r>
      <w:r w:rsidRPr="0080365C">
        <w:rPr>
          <w:rFonts w:ascii="標楷體" w:eastAsia="標楷體" w:hAnsi="標楷體"/>
          <w:sz w:val="28"/>
          <w:szCs w:val="28"/>
        </w:rPr>
        <w:t>10</w:t>
      </w:r>
      <w:r w:rsidRPr="0080365C">
        <w:rPr>
          <w:rFonts w:ascii="標楷體" w:eastAsia="標楷體" w:hAnsi="標楷體" w:hint="eastAsia"/>
          <w:sz w:val="28"/>
          <w:szCs w:val="28"/>
        </w:rPr>
        <w:t>屆（</w:t>
      </w:r>
      <w:r w:rsidRPr="0080365C">
        <w:rPr>
          <w:rFonts w:ascii="標楷體" w:eastAsia="標楷體" w:hAnsi="標楷體"/>
          <w:sz w:val="28"/>
          <w:szCs w:val="28"/>
        </w:rPr>
        <w:t>105</w:t>
      </w:r>
      <w:r w:rsidRPr="0080365C">
        <w:rPr>
          <w:rFonts w:ascii="標楷體" w:eastAsia="標楷體" w:hAnsi="標楷體" w:hint="eastAsia"/>
          <w:sz w:val="28"/>
          <w:szCs w:val="28"/>
        </w:rPr>
        <w:t>年），指控邱辰勇之團隊選舉文宣偽造文書，於會前</w:t>
      </w:r>
      <w:r w:rsidRPr="0080365C">
        <w:rPr>
          <w:rFonts w:ascii="標楷體" w:eastAsia="標楷體" w:hAnsi="標楷體"/>
          <w:sz w:val="28"/>
          <w:szCs w:val="28"/>
        </w:rPr>
        <w:t>1</w:t>
      </w:r>
      <w:r w:rsidRPr="0080365C">
        <w:rPr>
          <w:rFonts w:ascii="標楷體" w:eastAsia="標楷體" w:hAnsi="標楷體" w:hint="eastAsia"/>
          <w:sz w:val="28"/>
          <w:szCs w:val="28"/>
        </w:rPr>
        <w:t>天發文停開</w:t>
      </w:r>
      <w:r w:rsidRPr="0080365C">
        <w:rPr>
          <w:rFonts w:ascii="標楷體" w:eastAsia="標楷體" w:hAnsi="標楷體"/>
          <w:sz w:val="28"/>
          <w:szCs w:val="28"/>
        </w:rPr>
        <w:t>800</w:t>
      </w:r>
      <w:r w:rsidRPr="0080365C">
        <w:rPr>
          <w:rFonts w:ascii="標楷體" w:eastAsia="標楷體" w:hAnsi="標楷體" w:hint="eastAsia"/>
          <w:sz w:val="28"/>
          <w:szCs w:val="28"/>
        </w:rPr>
        <w:t>多人之會員大會，其實在重組其團隊，為天下智慧型最大騙局及該謊。」等不實文字。</w:t>
      </w:r>
    </w:p>
    <w:p w14:paraId="2F323523"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㈣</w:t>
      </w:r>
      <w:r w:rsidRPr="0080365C">
        <w:rPr>
          <w:rFonts w:ascii="標楷體" w:eastAsia="標楷體" w:hAnsi="標楷體" w:hint="eastAsia"/>
          <w:b/>
          <w:bCs/>
          <w:sz w:val="28"/>
          <w:szCs w:val="28"/>
          <w:u w:val="single"/>
        </w:rPr>
        <w:t>於</w:t>
      </w:r>
      <w:r w:rsidRPr="0080365C">
        <w:rPr>
          <w:rFonts w:ascii="標楷體" w:eastAsia="標楷體" w:hAnsi="標楷體"/>
          <w:b/>
          <w:bCs/>
          <w:sz w:val="28"/>
          <w:szCs w:val="28"/>
          <w:u w:val="single"/>
        </w:rPr>
        <w:t>112</w:t>
      </w:r>
      <w:r w:rsidRPr="0080365C">
        <w:rPr>
          <w:rFonts w:ascii="標楷體" w:eastAsia="標楷體" w:hAnsi="標楷體" w:hint="eastAsia"/>
          <w:b/>
          <w:bCs/>
          <w:sz w:val="28"/>
          <w:szCs w:val="28"/>
          <w:u w:val="single"/>
        </w:rPr>
        <w:t>年</w:t>
      </w:r>
      <w:r w:rsidRPr="0080365C">
        <w:rPr>
          <w:rFonts w:ascii="標楷體" w:eastAsia="標楷體" w:hAnsi="標楷體"/>
          <w:b/>
          <w:bCs/>
          <w:sz w:val="28"/>
          <w:szCs w:val="28"/>
          <w:u w:val="single"/>
        </w:rPr>
        <w:t>3</w:t>
      </w:r>
      <w:r w:rsidRPr="0080365C">
        <w:rPr>
          <w:rFonts w:ascii="標楷體" w:eastAsia="標楷體" w:hAnsi="標楷體" w:hint="eastAsia"/>
          <w:b/>
          <w:bCs/>
          <w:sz w:val="28"/>
          <w:szCs w:val="28"/>
          <w:u w:val="single"/>
        </w:rPr>
        <w:t>月</w:t>
      </w:r>
      <w:r w:rsidRPr="0080365C">
        <w:rPr>
          <w:rFonts w:ascii="標楷體" w:eastAsia="標楷體" w:hAnsi="標楷體"/>
          <w:b/>
          <w:bCs/>
          <w:sz w:val="28"/>
          <w:szCs w:val="28"/>
          <w:u w:val="single"/>
        </w:rPr>
        <w:t>25</w:t>
      </w:r>
      <w:r w:rsidRPr="0080365C">
        <w:rPr>
          <w:rFonts w:ascii="標楷體" w:eastAsia="標楷體" w:hAnsi="標楷體" w:hint="eastAsia"/>
          <w:b/>
          <w:bCs/>
          <w:sz w:val="28"/>
          <w:szCs w:val="28"/>
          <w:u w:val="single"/>
        </w:rPr>
        <w:t>日，張貼標題為「212118</w:t>
      </w:r>
      <w:r w:rsidRPr="0080365C">
        <w:rPr>
          <w:rFonts w:ascii="標楷體" w:eastAsia="標楷體" w:hAnsi="標楷體"/>
          <w:b/>
          <w:bCs/>
          <w:sz w:val="28"/>
          <w:szCs w:val="28"/>
          <w:u w:val="single"/>
        </w:rPr>
        <w:t>-</w:t>
      </w:r>
      <w:r w:rsidRPr="0080365C">
        <w:rPr>
          <w:rFonts w:ascii="標楷體" w:eastAsia="標楷體" w:hAnsi="標楷體" w:hint="eastAsia"/>
          <w:b/>
          <w:bCs/>
          <w:sz w:val="28"/>
          <w:szCs w:val="28"/>
          <w:u w:val="single"/>
        </w:rPr>
        <w:t>3</w:t>
      </w:r>
      <w:r w:rsidRPr="0080365C">
        <w:rPr>
          <w:rFonts w:ascii="標楷體" w:eastAsia="標楷體" w:hAnsi="標楷體"/>
          <w:b/>
          <w:bCs/>
          <w:sz w:val="28"/>
          <w:szCs w:val="28"/>
          <w:u w:val="single"/>
        </w:rPr>
        <w:t>-</w:t>
      </w:r>
      <w:r w:rsidRPr="0080365C">
        <w:rPr>
          <w:rFonts w:ascii="標楷體" w:eastAsia="標楷體" w:hAnsi="標楷體" w:hint="eastAsia"/>
          <w:b/>
          <w:bCs/>
          <w:sz w:val="28"/>
          <w:szCs w:val="28"/>
          <w:u w:val="single"/>
        </w:rPr>
        <w:t>陳0旺</w:t>
      </w:r>
      <w:r w:rsidRPr="0080365C">
        <w:rPr>
          <w:rFonts w:ascii="標楷體" w:eastAsia="標楷體" w:hAnsi="標楷體"/>
          <w:b/>
          <w:bCs/>
          <w:sz w:val="28"/>
          <w:szCs w:val="28"/>
          <w:u w:val="single"/>
        </w:rPr>
        <w:t>-</w:t>
      </w:r>
      <w:r w:rsidRPr="0080365C">
        <w:rPr>
          <w:rFonts w:ascii="標楷體" w:eastAsia="標楷體" w:hAnsi="標楷體" w:hint="eastAsia"/>
          <w:b/>
          <w:bCs/>
          <w:sz w:val="28"/>
          <w:szCs w:val="28"/>
          <w:u w:val="single"/>
        </w:rPr>
        <w:t>民事上訴狀（三）</w:t>
      </w:r>
      <w:r w:rsidRPr="0080365C">
        <w:rPr>
          <w:rFonts w:ascii="標楷體" w:eastAsia="標楷體" w:hAnsi="標楷體"/>
          <w:b/>
          <w:bCs/>
          <w:sz w:val="28"/>
          <w:szCs w:val="28"/>
          <w:u w:val="single"/>
        </w:rPr>
        <w:t>-</w:t>
      </w:r>
      <w:r w:rsidRPr="0080365C">
        <w:rPr>
          <w:rFonts w:ascii="標楷體" w:eastAsia="標楷體" w:hAnsi="標楷體" w:hint="eastAsia"/>
          <w:b/>
          <w:bCs/>
          <w:sz w:val="28"/>
          <w:szCs w:val="28"/>
          <w:u w:val="single"/>
        </w:rPr>
        <w:t>和解唯一條件及確認</w:t>
      </w:r>
      <w:r w:rsidRPr="0080365C">
        <w:rPr>
          <w:rFonts w:ascii="標楷體" w:eastAsia="標楷體" w:hAnsi="標楷體"/>
          <w:b/>
          <w:bCs/>
          <w:sz w:val="28"/>
          <w:szCs w:val="28"/>
          <w:u w:val="single"/>
        </w:rPr>
        <w:t>3</w:t>
      </w:r>
      <w:r w:rsidRPr="0080365C">
        <w:rPr>
          <w:rFonts w:ascii="標楷體" w:eastAsia="標楷體" w:hAnsi="標楷體" w:hint="eastAsia"/>
          <w:b/>
          <w:bCs/>
          <w:sz w:val="28"/>
          <w:szCs w:val="28"/>
          <w:u w:val="single"/>
        </w:rPr>
        <w:t>爭點</w:t>
      </w:r>
      <w:r w:rsidRPr="0080365C">
        <w:rPr>
          <w:rFonts w:ascii="標楷體" w:eastAsia="標楷體" w:hAnsi="標楷體"/>
          <w:b/>
          <w:bCs/>
          <w:sz w:val="28"/>
          <w:szCs w:val="28"/>
          <w:u w:val="single"/>
        </w:rPr>
        <w:t>-</w:t>
      </w:r>
      <w:r w:rsidRPr="0080365C">
        <w:rPr>
          <w:rFonts w:ascii="標楷體" w:eastAsia="標楷體" w:hAnsi="標楷體" w:hint="eastAsia"/>
          <w:b/>
          <w:bCs/>
          <w:sz w:val="28"/>
          <w:szCs w:val="28"/>
          <w:u w:val="single"/>
        </w:rPr>
        <w:t>文件重</w:t>
      </w:r>
      <w:r w:rsidRPr="0080365C">
        <w:rPr>
          <w:rFonts w:ascii="標楷體" w:eastAsia="標楷體" w:hAnsi="標楷體"/>
          <w:b/>
          <w:bCs/>
          <w:sz w:val="28"/>
          <w:szCs w:val="28"/>
          <w:u w:val="single"/>
        </w:rPr>
        <w:t>6</w:t>
      </w:r>
      <w:r w:rsidRPr="0080365C">
        <w:rPr>
          <w:rFonts w:ascii="標楷體" w:eastAsia="標楷體" w:hAnsi="標楷體" w:hint="eastAsia"/>
          <w:b/>
          <w:bCs/>
          <w:sz w:val="28"/>
          <w:szCs w:val="28"/>
          <w:u w:val="single"/>
        </w:rPr>
        <w:t>公斤高</w:t>
      </w:r>
      <w:r w:rsidRPr="0080365C">
        <w:rPr>
          <w:rFonts w:ascii="標楷體" w:eastAsia="標楷體" w:hAnsi="標楷體"/>
          <w:b/>
          <w:bCs/>
          <w:sz w:val="28"/>
          <w:szCs w:val="28"/>
          <w:u w:val="single"/>
        </w:rPr>
        <w:t>20</w:t>
      </w:r>
      <w:r w:rsidRPr="0080365C">
        <w:rPr>
          <w:rFonts w:ascii="標楷體" w:eastAsia="標楷體" w:hAnsi="標楷體" w:hint="eastAsia"/>
          <w:b/>
          <w:bCs/>
          <w:sz w:val="28"/>
          <w:szCs w:val="28"/>
          <w:u w:val="single"/>
        </w:rPr>
        <w:t>公分之訴</w:t>
      </w:r>
      <w:r w:rsidRPr="0080365C">
        <w:rPr>
          <w:rFonts w:ascii="標楷體" w:eastAsia="標楷體" w:hAnsi="標楷體" w:hint="eastAsia"/>
          <w:sz w:val="28"/>
          <w:szCs w:val="28"/>
          <w:u w:val="single"/>
        </w:rPr>
        <w:t>訟…</w:t>
      </w:r>
      <w:r w:rsidRPr="0080365C">
        <w:rPr>
          <w:rFonts w:ascii="標楷體" w:eastAsia="標楷體" w:hAnsi="標楷體" w:hint="eastAsia"/>
          <w:sz w:val="28"/>
          <w:szCs w:val="28"/>
        </w:rPr>
        <w:t>」，內容載有：「</w:t>
      </w:r>
      <w:r w:rsidRPr="0080365C">
        <w:rPr>
          <w:rFonts w:ascii="Cambria Math" w:eastAsia="標楷體" w:hAnsi="Cambria Math" w:cs="Cambria Math"/>
          <w:sz w:val="28"/>
          <w:szCs w:val="28"/>
        </w:rPr>
        <w:t>①</w:t>
      </w:r>
      <w:r w:rsidRPr="0080365C">
        <w:rPr>
          <w:rFonts w:ascii="標楷體" w:eastAsia="標楷體" w:hAnsi="標楷體" w:hint="eastAsia"/>
          <w:sz w:val="28"/>
          <w:szCs w:val="28"/>
        </w:rPr>
        <w:t>這一切皆是如正義信開宗明義所稱：『因陳（文旺）個人的行事風格，獨斷專行、好勝爭強，好鬥性格、輕啟訟源，為達目的、不擇手段。』此有正義信指證歷歷為憑。</w:t>
      </w:r>
      <w:r w:rsidRPr="0080365C">
        <w:rPr>
          <w:rFonts w:ascii="Cambria Math" w:eastAsia="標楷體" w:hAnsi="Cambria Math" w:cs="Cambria Math"/>
          <w:sz w:val="28"/>
          <w:szCs w:val="28"/>
        </w:rPr>
        <w:t>②</w:t>
      </w:r>
      <w:r w:rsidRPr="0080365C">
        <w:rPr>
          <w:rFonts w:ascii="標楷體" w:eastAsia="標楷體" w:hAnsi="標楷體" w:hint="eastAsia"/>
          <w:sz w:val="28"/>
          <w:szCs w:val="28"/>
        </w:rPr>
        <w:t>被上訴人歷年來做了不少一般正常人都不該做的事，可謂馨竹難書。</w:t>
      </w:r>
      <w:r w:rsidRPr="0080365C">
        <w:rPr>
          <w:rFonts w:ascii="Cambria Math" w:eastAsia="標楷體" w:hAnsi="Cambria Math" w:cs="Cambria Math"/>
          <w:sz w:val="28"/>
          <w:szCs w:val="28"/>
        </w:rPr>
        <w:t>③</w:t>
      </w:r>
      <w:r w:rsidRPr="0080365C">
        <w:rPr>
          <w:rFonts w:ascii="標楷體" w:eastAsia="標楷體" w:hAnsi="標楷體" w:hint="eastAsia"/>
          <w:sz w:val="28"/>
          <w:szCs w:val="28"/>
        </w:rPr>
        <w:t>陳君亦曾任桃園院書記官，最大之受益者就是法院判決其為善意第三人的陳君，但如前所述其為人相當不誠實及心術不正之人，是否因證據不足或有不肖司法人員協助陳君，可謂一大問號？</w:t>
      </w:r>
      <w:r w:rsidRPr="0080365C">
        <w:rPr>
          <w:rFonts w:ascii="Cambria Math" w:eastAsia="標楷體" w:hAnsi="Cambria Math" w:cs="Cambria Math"/>
          <w:sz w:val="28"/>
          <w:szCs w:val="28"/>
        </w:rPr>
        <w:t>④</w:t>
      </w:r>
      <w:r w:rsidRPr="0080365C">
        <w:rPr>
          <w:rFonts w:ascii="標楷體" w:eastAsia="標楷體" w:hAnsi="標楷體" w:hint="eastAsia"/>
          <w:sz w:val="28"/>
          <w:szCs w:val="28"/>
        </w:rPr>
        <w:t>本人最在意者乃是陳君不是律師，卻能在短期利用法院之訴訟，賺取巨額財富，告人像家常便飯，再以財富巧取得社會之權利及地位，作出許多危害公會，全聯會、地政界及社會之弱勢之被告者，或許和其強勢性格及有親人具有情治背景有關</w:t>
      </w:r>
      <w:r w:rsidRPr="0080365C">
        <w:rPr>
          <w:rFonts w:ascii="標楷體" w:eastAsia="標楷體" w:hAnsi="標楷體"/>
          <w:sz w:val="28"/>
          <w:szCs w:val="28"/>
        </w:rPr>
        <w:t>?</w:t>
      </w:r>
      <w:r w:rsidRPr="0080365C">
        <w:rPr>
          <w:rFonts w:ascii="標楷體" w:eastAsia="標楷體" w:hAnsi="標楷體" w:hint="eastAsia"/>
          <w:sz w:val="28"/>
          <w:szCs w:val="28"/>
        </w:rPr>
        <w:t>否則應該不敢如此狂妄？」等不實文字。</w:t>
      </w:r>
    </w:p>
    <w:p w14:paraId="342D5044"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㈤</w:t>
      </w:r>
      <w:r w:rsidRPr="0080365C">
        <w:rPr>
          <w:rFonts w:ascii="標楷體" w:eastAsia="標楷體" w:hAnsi="標楷體" w:hint="eastAsia"/>
          <w:b/>
          <w:bCs/>
          <w:sz w:val="28"/>
          <w:szCs w:val="28"/>
        </w:rPr>
        <w:t>於</w:t>
      </w:r>
      <w:r w:rsidRPr="0080365C">
        <w:rPr>
          <w:rFonts w:ascii="標楷體" w:eastAsia="標楷體" w:hAnsi="標楷體"/>
          <w:b/>
          <w:bCs/>
          <w:sz w:val="28"/>
          <w:szCs w:val="28"/>
        </w:rPr>
        <w:t>112</w:t>
      </w:r>
      <w:r w:rsidRPr="0080365C">
        <w:rPr>
          <w:rFonts w:ascii="標楷體" w:eastAsia="標楷體" w:hAnsi="標楷體" w:hint="eastAsia"/>
          <w:b/>
          <w:bCs/>
          <w:sz w:val="28"/>
          <w:szCs w:val="28"/>
        </w:rPr>
        <w:t>年</w:t>
      </w:r>
      <w:r w:rsidRPr="0080365C">
        <w:rPr>
          <w:rFonts w:ascii="標楷體" w:eastAsia="標楷體" w:hAnsi="標楷體"/>
          <w:b/>
          <w:bCs/>
          <w:sz w:val="28"/>
          <w:szCs w:val="28"/>
        </w:rPr>
        <w:t>4</w:t>
      </w:r>
      <w:r w:rsidRPr="0080365C">
        <w:rPr>
          <w:rFonts w:ascii="標楷體" w:eastAsia="標楷體" w:hAnsi="標楷體" w:hint="eastAsia"/>
          <w:b/>
          <w:bCs/>
          <w:sz w:val="28"/>
          <w:szCs w:val="28"/>
        </w:rPr>
        <w:t>月</w:t>
      </w:r>
      <w:r w:rsidRPr="0080365C">
        <w:rPr>
          <w:rFonts w:ascii="標楷體" w:eastAsia="標楷體" w:hAnsi="標楷體"/>
          <w:b/>
          <w:bCs/>
          <w:sz w:val="28"/>
          <w:szCs w:val="28"/>
        </w:rPr>
        <w:t>25</w:t>
      </w:r>
      <w:r w:rsidRPr="0080365C">
        <w:rPr>
          <w:rFonts w:ascii="標楷體" w:eastAsia="標楷體" w:hAnsi="標楷體" w:hint="eastAsia"/>
          <w:b/>
          <w:bCs/>
          <w:sz w:val="28"/>
          <w:szCs w:val="28"/>
        </w:rPr>
        <w:t>日，張貼標題為「</w:t>
      </w:r>
      <w:r w:rsidRPr="0080365C">
        <w:rPr>
          <w:rFonts w:ascii="標楷體" w:eastAsia="標楷體" w:hAnsi="標楷體"/>
          <w:b/>
          <w:bCs/>
          <w:sz w:val="28"/>
          <w:szCs w:val="28"/>
        </w:rPr>
        <w:t>212137-</w:t>
      </w:r>
      <w:r w:rsidRPr="0080365C">
        <w:rPr>
          <w:rFonts w:ascii="標楷體" w:eastAsia="標楷體" w:hAnsi="標楷體" w:hint="eastAsia"/>
          <w:b/>
          <w:bCs/>
          <w:sz w:val="28"/>
          <w:szCs w:val="28"/>
        </w:rPr>
        <w:t>請本會幹部慎重、公平及適法，處理常濫用職權素行不良的陳0旺會員…」</w:t>
      </w:r>
      <w:r w:rsidRPr="0080365C">
        <w:rPr>
          <w:rFonts w:ascii="標楷體" w:eastAsia="標楷體" w:hAnsi="標楷體" w:hint="eastAsia"/>
          <w:sz w:val="28"/>
          <w:szCs w:val="28"/>
        </w:rPr>
        <w:t>，內容載有：「申請人謂理事長常濫用職權略舉如下：（一）參考其第</w:t>
      </w:r>
      <w:r w:rsidRPr="0080365C">
        <w:rPr>
          <w:rFonts w:ascii="標楷體" w:eastAsia="標楷體" w:hAnsi="標楷體"/>
          <w:sz w:val="28"/>
          <w:szCs w:val="28"/>
        </w:rPr>
        <w:t>2</w:t>
      </w:r>
      <w:r w:rsidRPr="0080365C">
        <w:rPr>
          <w:rFonts w:ascii="標楷體" w:eastAsia="標楷體" w:hAnsi="標楷體" w:hint="eastAsia"/>
          <w:sz w:val="28"/>
          <w:szCs w:val="28"/>
        </w:rPr>
        <w:t>次選理事長期間</w:t>
      </w:r>
      <w:r w:rsidRPr="0080365C">
        <w:rPr>
          <w:rFonts w:ascii="標楷體" w:eastAsia="標楷體" w:hAnsi="標楷體"/>
          <w:sz w:val="28"/>
          <w:szCs w:val="28"/>
        </w:rPr>
        <w:t>800</w:t>
      </w:r>
      <w:r w:rsidRPr="0080365C">
        <w:rPr>
          <w:rFonts w:ascii="標楷體" w:eastAsia="標楷體" w:hAnsi="標楷體" w:hint="eastAsia"/>
          <w:sz w:val="28"/>
          <w:szCs w:val="28"/>
        </w:rPr>
        <w:t>多會員，收到以和平正義之聲協會之未具名之信，其標題為：桃園市地政士公會會員要看清的真相，桃園市地政士公會</w:t>
      </w:r>
      <w:r w:rsidRPr="0080365C">
        <w:rPr>
          <w:rFonts w:ascii="標楷體" w:eastAsia="標楷體" w:hAnsi="標楷體"/>
          <w:sz w:val="28"/>
          <w:szCs w:val="28"/>
        </w:rPr>
        <w:t>/</w:t>
      </w:r>
      <w:r w:rsidRPr="0080365C">
        <w:rPr>
          <w:rFonts w:ascii="標楷體" w:eastAsia="標楷體" w:hAnsi="標楷體" w:hint="eastAsia"/>
          <w:sz w:val="28"/>
          <w:szCs w:val="28"/>
        </w:rPr>
        <w:t>全聯會的亂源，破壞和諧的影武者。此未具名之信和正義之協會信</w:t>
      </w:r>
      <w:r w:rsidRPr="0080365C">
        <w:rPr>
          <w:rFonts w:ascii="標楷體" w:eastAsia="標楷體" w:hAnsi="標楷體"/>
          <w:sz w:val="28"/>
          <w:szCs w:val="28"/>
        </w:rPr>
        <w:t>-</w:t>
      </w:r>
      <w:r w:rsidRPr="0080365C">
        <w:rPr>
          <w:rFonts w:ascii="標楷體" w:eastAsia="標楷體" w:hAnsi="標楷體" w:hint="eastAsia"/>
          <w:sz w:val="28"/>
          <w:szCs w:val="28"/>
        </w:rPr>
        <w:t>下稱正義信，</w:t>
      </w:r>
      <w:r w:rsidRPr="0080365C">
        <w:rPr>
          <w:rFonts w:ascii="標楷體" w:eastAsia="標楷體" w:hAnsi="標楷體" w:hint="eastAsia"/>
          <w:b/>
          <w:bCs/>
          <w:sz w:val="28"/>
          <w:szCs w:val="28"/>
          <w:u w:val="single"/>
        </w:rPr>
        <w:t>其雖未具名，但其非常用心從</w:t>
      </w:r>
      <w:r w:rsidRPr="0080365C">
        <w:rPr>
          <w:rFonts w:ascii="標楷體" w:eastAsia="標楷體" w:hAnsi="標楷體"/>
          <w:b/>
          <w:bCs/>
          <w:sz w:val="28"/>
          <w:szCs w:val="28"/>
          <w:u w:val="single"/>
        </w:rPr>
        <w:t>10-13</w:t>
      </w:r>
      <w:r w:rsidRPr="0080365C">
        <w:rPr>
          <w:rFonts w:ascii="標楷體" w:eastAsia="標楷體" w:hAnsi="標楷體" w:hint="eastAsia"/>
          <w:b/>
          <w:bCs/>
          <w:sz w:val="28"/>
          <w:szCs w:val="28"/>
          <w:u w:val="single"/>
        </w:rPr>
        <w:t>屆指證歷歷理事長做了不少不應做之事，本人基於公益乃予以評</w:t>
      </w:r>
      <w:r w:rsidRPr="0080365C">
        <w:rPr>
          <w:rFonts w:ascii="標楷體" w:eastAsia="標楷體" w:hAnsi="標楷體" w:hint="eastAsia"/>
          <w:sz w:val="28"/>
          <w:szCs w:val="28"/>
        </w:rPr>
        <w:t>析」等不實文字。</w:t>
      </w:r>
    </w:p>
    <w:p w14:paraId="496CFE4B"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㈥</w:t>
      </w:r>
      <w:r w:rsidRPr="0080365C">
        <w:rPr>
          <w:rFonts w:ascii="標楷體" w:eastAsia="標楷體" w:hAnsi="標楷體" w:hint="eastAsia"/>
          <w:sz w:val="28"/>
          <w:szCs w:val="28"/>
        </w:rPr>
        <w:t>上開不實文字及評論，對陳0旺之道德形象、人格評價及社會地位，俱屬負面貶抑之文字，並使不特定之多數人得以瀏覽而散布之，已足以毀損陳0旺之名譽。嗣因陳0旺在系爭網站見上揭文章後，始查悉上情。</w:t>
      </w:r>
    </w:p>
    <w:p w14:paraId="756468EC"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二、案經陳0旺向本院提起自訴。</w:t>
      </w:r>
    </w:p>
    <w:p w14:paraId="281A123B"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理　由</w:t>
      </w:r>
    </w:p>
    <w:p w14:paraId="0B3A3BE0"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壹、程序方面</w:t>
      </w:r>
    </w:p>
    <w:p w14:paraId="5417BD11"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一、本判決所引用之非供述證據，無證據證明係違反法定程序所取得，或其他不得作為證據之情形，依刑事訴訟法第158條之4規定之反面解釋，均有證據能力。</w:t>
      </w:r>
    </w:p>
    <w:p w14:paraId="2DBD13F6"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貳、實體方面</w:t>
      </w:r>
    </w:p>
    <w:p w14:paraId="49B39597" w14:textId="09FCD5FA"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一、訊據被告固坦承有於上開時間、地點，在公開之「卓越地政士互助網」網站留言板上，發表上開所列之文章與文字等情，惟矢口否認有何加重誹謗之犯行，辯稱：</w:t>
      </w:r>
      <w:r w:rsidRPr="0080365C">
        <w:rPr>
          <w:rFonts w:ascii="Cambria Math" w:eastAsia="標楷體" w:hAnsi="Cambria Math" w:cs="Cambria Math"/>
          <w:sz w:val="28"/>
          <w:szCs w:val="28"/>
        </w:rPr>
        <w:t>①</w:t>
      </w:r>
      <w:r w:rsidRPr="0080365C">
        <w:rPr>
          <w:rFonts w:ascii="標楷體" w:eastAsia="標楷體" w:hAnsi="標楷體" w:hint="eastAsia"/>
          <w:sz w:val="28"/>
          <w:szCs w:val="28"/>
        </w:rPr>
        <w:t>就「正義信」部分，我確實有收到如附件一所示的正義信，該文件並沒有署名，但我有問過第</w:t>
      </w:r>
      <w:r w:rsidRPr="0080365C">
        <w:rPr>
          <w:rFonts w:ascii="標楷體" w:eastAsia="標楷體" w:hAnsi="標楷體"/>
          <w:sz w:val="28"/>
          <w:szCs w:val="28"/>
        </w:rPr>
        <w:t>11</w:t>
      </w:r>
      <w:r w:rsidRPr="0080365C">
        <w:rPr>
          <w:rFonts w:ascii="標楷體" w:eastAsia="標楷體" w:hAnsi="標楷體" w:hint="eastAsia"/>
          <w:sz w:val="28"/>
          <w:szCs w:val="28"/>
        </w:rPr>
        <w:t>屆的理事長</w:t>
      </w:r>
      <w:r w:rsidR="00F75E8F">
        <w:rPr>
          <w:rFonts w:ascii="標楷體" w:eastAsia="標楷體" w:hAnsi="標楷體" w:hint="eastAsia"/>
          <w:sz w:val="28"/>
          <w:szCs w:val="28"/>
        </w:rPr>
        <w:t>葉0華</w:t>
      </w:r>
      <w:r w:rsidRPr="0080365C">
        <w:rPr>
          <w:rFonts w:ascii="標楷體" w:eastAsia="標楷體" w:hAnsi="標楷體" w:hint="eastAsia"/>
          <w:sz w:val="28"/>
          <w:szCs w:val="28"/>
        </w:rPr>
        <w:t>，跟</w:t>
      </w:r>
      <w:r w:rsidR="00F75E8F">
        <w:rPr>
          <w:rFonts w:ascii="標楷體" w:eastAsia="標楷體" w:hAnsi="標楷體" w:hint="eastAsia"/>
          <w:sz w:val="28"/>
          <w:szCs w:val="28"/>
        </w:rPr>
        <w:t>葉0華</w:t>
      </w:r>
      <w:r w:rsidRPr="0080365C">
        <w:rPr>
          <w:rFonts w:ascii="標楷體" w:eastAsia="標楷體" w:hAnsi="標楷體" w:hint="eastAsia"/>
          <w:sz w:val="28"/>
          <w:szCs w:val="28"/>
        </w:rPr>
        <w:t>吃飯的時候，我花了兩、三個小時確認正義信的內容，並且</w:t>
      </w:r>
      <w:r w:rsidR="00F75E8F">
        <w:rPr>
          <w:rFonts w:ascii="標楷體" w:eastAsia="標楷體" w:hAnsi="標楷體" w:hint="eastAsia"/>
          <w:sz w:val="28"/>
          <w:szCs w:val="28"/>
        </w:rPr>
        <w:t>葉0華</w:t>
      </w:r>
      <w:r w:rsidRPr="0080365C">
        <w:rPr>
          <w:rFonts w:ascii="標楷體" w:eastAsia="標楷體" w:hAnsi="標楷體" w:hint="eastAsia"/>
          <w:sz w:val="28"/>
          <w:szCs w:val="28"/>
        </w:rPr>
        <w:t>也認為停開會員大會的指摘是屬實的。</w:t>
      </w:r>
      <w:r w:rsidRPr="0080365C">
        <w:rPr>
          <w:rFonts w:ascii="Cambria Math" w:eastAsia="標楷體" w:hAnsi="Cambria Math" w:cs="Cambria Math"/>
          <w:sz w:val="28"/>
          <w:szCs w:val="28"/>
        </w:rPr>
        <w:t>②</w:t>
      </w:r>
      <w:r w:rsidRPr="0080365C">
        <w:rPr>
          <w:rFonts w:ascii="標楷體" w:eastAsia="標楷體" w:hAnsi="標楷體" w:hint="eastAsia"/>
          <w:sz w:val="28"/>
          <w:szCs w:val="28"/>
        </w:rPr>
        <w:t>就「</w:t>
      </w:r>
      <w:r w:rsidRPr="0080365C">
        <w:rPr>
          <w:rFonts w:ascii="標楷體" w:eastAsia="標楷體" w:hAnsi="標楷體"/>
          <w:sz w:val="28"/>
          <w:szCs w:val="28"/>
        </w:rPr>
        <w:t>104</w:t>
      </w:r>
      <w:r w:rsidRPr="0080365C">
        <w:rPr>
          <w:rFonts w:ascii="標楷體" w:eastAsia="標楷體" w:hAnsi="標楷體" w:hint="eastAsia"/>
          <w:sz w:val="28"/>
          <w:szCs w:val="28"/>
        </w:rPr>
        <w:t>年前一天停開會員大會」部分，我認為自訴人只是為了要</w:t>
      </w:r>
      <w:r w:rsidRPr="0080365C">
        <w:rPr>
          <w:rFonts w:ascii="標楷體" w:eastAsia="標楷體" w:hAnsi="標楷體" w:hint="eastAsia"/>
          <w:b/>
          <w:bCs/>
          <w:sz w:val="28"/>
          <w:szCs w:val="28"/>
        </w:rPr>
        <w:t>組成他的團隊，才以有人檢舉偽造文書的理由，停開會員大會</w:t>
      </w:r>
      <w:r w:rsidRPr="0080365C">
        <w:rPr>
          <w:rFonts w:ascii="標楷體" w:eastAsia="標楷體" w:hAnsi="標楷體" w:hint="eastAsia"/>
          <w:sz w:val="28"/>
          <w:szCs w:val="28"/>
        </w:rPr>
        <w:t>。</w:t>
      </w:r>
      <w:r w:rsidRPr="0080365C">
        <w:rPr>
          <w:rFonts w:ascii="Cambria Math" w:eastAsia="標楷體" w:hAnsi="Cambria Math" w:cs="Cambria Math"/>
          <w:sz w:val="28"/>
          <w:szCs w:val="28"/>
        </w:rPr>
        <w:t>③</w:t>
      </w:r>
      <w:r w:rsidRPr="0080365C">
        <w:rPr>
          <w:rFonts w:ascii="標楷體" w:eastAsia="標楷體" w:hAnsi="標楷體" w:hint="eastAsia"/>
          <w:sz w:val="28"/>
          <w:szCs w:val="28"/>
        </w:rPr>
        <w:t>就「陳君第</w:t>
      </w:r>
      <w:r w:rsidRPr="0080365C">
        <w:rPr>
          <w:rFonts w:ascii="標楷體" w:eastAsia="標楷體" w:hAnsi="標楷體"/>
          <w:sz w:val="28"/>
          <w:szCs w:val="28"/>
        </w:rPr>
        <w:t>10</w:t>
      </w:r>
      <w:r w:rsidRPr="0080365C">
        <w:rPr>
          <w:rFonts w:ascii="標楷體" w:eastAsia="標楷體" w:hAnsi="標楷體" w:hint="eastAsia"/>
          <w:sz w:val="28"/>
          <w:szCs w:val="28"/>
        </w:rPr>
        <w:t>屆違反辦事細則第</w:t>
      </w:r>
      <w:r w:rsidRPr="0080365C">
        <w:rPr>
          <w:rFonts w:ascii="標楷體" w:eastAsia="標楷體" w:hAnsi="標楷體"/>
          <w:sz w:val="28"/>
          <w:szCs w:val="28"/>
        </w:rPr>
        <w:t>72</w:t>
      </w:r>
      <w:r w:rsidRPr="0080365C">
        <w:rPr>
          <w:rFonts w:ascii="標楷體" w:eastAsia="標楷體" w:hAnsi="標楷體" w:hint="eastAsia"/>
          <w:sz w:val="28"/>
          <w:szCs w:val="28"/>
        </w:rPr>
        <w:t>條而當選、第</w:t>
      </w:r>
      <w:r w:rsidRPr="0080365C">
        <w:rPr>
          <w:rFonts w:ascii="標楷體" w:eastAsia="標楷體" w:hAnsi="標楷體"/>
          <w:sz w:val="28"/>
          <w:szCs w:val="28"/>
        </w:rPr>
        <w:t>13</w:t>
      </w:r>
      <w:r w:rsidRPr="0080365C">
        <w:rPr>
          <w:rFonts w:ascii="標楷體" w:eastAsia="標楷體" w:hAnsi="標楷體" w:hint="eastAsia"/>
          <w:sz w:val="28"/>
          <w:szCs w:val="28"/>
        </w:rPr>
        <w:t>屆違反章程第</w:t>
      </w:r>
      <w:r w:rsidRPr="0080365C">
        <w:rPr>
          <w:rFonts w:ascii="標楷體" w:eastAsia="標楷體" w:hAnsi="標楷體"/>
          <w:sz w:val="28"/>
          <w:szCs w:val="28"/>
        </w:rPr>
        <w:t>25</w:t>
      </w:r>
      <w:r w:rsidRPr="0080365C">
        <w:rPr>
          <w:rFonts w:ascii="標楷體" w:eastAsia="標楷體" w:hAnsi="標楷體" w:hint="eastAsia"/>
          <w:sz w:val="28"/>
          <w:szCs w:val="28"/>
        </w:rPr>
        <w:t>條以</w:t>
      </w:r>
      <w:r w:rsidRPr="0080365C">
        <w:rPr>
          <w:rFonts w:ascii="標楷體" w:eastAsia="標楷體" w:hAnsi="標楷體"/>
          <w:sz w:val="28"/>
          <w:szCs w:val="28"/>
        </w:rPr>
        <w:t>1</w:t>
      </w:r>
      <w:r w:rsidRPr="0080365C">
        <w:rPr>
          <w:rFonts w:ascii="標楷體" w:eastAsia="標楷體" w:hAnsi="標楷體" w:hint="eastAsia"/>
          <w:sz w:val="28"/>
          <w:szCs w:val="28"/>
        </w:rPr>
        <w:t>次為限」部分，</w:t>
      </w:r>
      <w:r w:rsidRPr="0080365C">
        <w:rPr>
          <w:rFonts w:ascii="標楷體" w:eastAsia="標楷體" w:hAnsi="標楷體" w:hint="eastAsia"/>
          <w:b/>
          <w:bCs/>
          <w:sz w:val="28"/>
          <w:szCs w:val="28"/>
        </w:rPr>
        <w:t>辦事細則第</w:t>
      </w:r>
      <w:r w:rsidRPr="0080365C">
        <w:rPr>
          <w:rFonts w:ascii="標楷體" w:eastAsia="標楷體" w:hAnsi="標楷體"/>
          <w:b/>
          <w:bCs/>
          <w:sz w:val="28"/>
          <w:szCs w:val="28"/>
        </w:rPr>
        <w:t>72</w:t>
      </w:r>
      <w:r w:rsidRPr="0080365C">
        <w:rPr>
          <w:rFonts w:ascii="標楷體" w:eastAsia="標楷體" w:hAnsi="標楷體" w:hint="eastAsia"/>
          <w:b/>
          <w:bCs/>
          <w:sz w:val="28"/>
          <w:szCs w:val="28"/>
        </w:rPr>
        <w:t>條指出</w:t>
      </w:r>
      <w:r w:rsidRPr="0080365C">
        <w:rPr>
          <w:rFonts w:ascii="標楷體" w:eastAsia="標楷體" w:hAnsi="標楷體" w:hint="eastAsia"/>
          <w:sz w:val="28"/>
          <w:szCs w:val="28"/>
        </w:rPr>
        <w:t>，要選舉理事長一定要當過常務理事或常務監事，自訴人都沒有當過。至於章程第</w:t>
      </w:r>
      <w:r w:rsidRPr="0080365C">
        <w:rPr>
          <w:rFonts w:ascii="標楷體" w:eastAsia="標楷體" w:hAnsi="標楷體"/>
          <w:sz w:val="28"/>
          <w:szCs w:val="28"/>
        </w:rPr>
        <w:t>25</w:t>
      </w:r>
      <w:r w:rsidRPr="0080365C">
        <w:rPr>
          <w:rFonts w:ascii="標楷體" w:eastAsia="標楷體" w:hAnsi="標楷體" w:hint="eastAsia"/>
          <w:sz w:val="28"/>
          <w:szCs w:val="28"/>
        </w:rPr>
        <w:t>條，是因為自訴人已經當過第</w:t>
      </w:r>
      <w:r w:rsidRPr="0080365C">
        <w:rPr>
          <w:rFonts w:ascii="標楷體" w:eastAsia="標楷體" w:hAnsi="標楷體"/>
          <w:sz w:val="28"/>
          <w:szCs w:val="28"/>
        </w:rPr>
        <w:t>10</w:t>
      </w:r>
      <w:r w:rsidRPr="0080365C">
        <w:rPr>
          <w:rFonts w:ascii="標楷體" w:eastAsia="標楷體" w:hAnsi="標楷體" w:hint="eastAsia"/>
          <w:sz w:val="28"/>
          <w:szCs w:val="28"/>
        </w:rPr>
        <w:t>屆理事長，要再選第</w:t>
      </w:r>
      <w:r w:rsidRPr="0080365C">
        <w:rPr>
          <w:rFonts w:ascii="標楷體" w:eastAsia="標楷體" w:hAnsi="標楷體"/>
          <w:sz w:val="28"/>
          <w:szCs w:val="28"/>
        </w:rPr>
        <w:t>13</w:t>
      </w:r>
      <w:r w:rsidRPr="0080365C">
        <w:rPr>
          <w:rFonts w:ascii="標楷體" w:eastAsia="標楷體" w:hAnsi="標楷體" w:hint="eastAsia"/>
          <w:sz w:val="28"/>
          <w:szCs w:val="28"/>
        </w:rPr>
        <w:t>屆理事長就是違反章程規定。</w:t>
      </w:r>
      <w:r w:rsidRPr="0080365C">
        <w:rPr>
          <w:rFonts w:ascii="Cambria Math" w:eastAsia="標楷體" w:hAnsi="Cambria Math" w:cs="Cambria Math"/>
          <w:sz w:val="28"/>
          <w:szCs w:val="28"/>
        </w:rPr>
        <w:t>④</w:t>
      </w:r>
      <w:r w:rsidRPr="0080365C">
        <w:rPr>
          <w:rFonts w:ascii="標楷體" w:eastAsia="標楷體" w:hAnsi="標楷體" w:hint="eastAsia"/>
          <w:sz w:val="28"/>
          <w:szCs w:val="28"/>
        </w:rPr>
        <w:t>就「陳君或有不肖司法人員協助」部分，</w:t>
      </w:r>
      <w:r w:rsidRPr="0080365C">
        <w:rPr>
          <w:rFonts w:ascii="標楷體" w:eastAsia="標楷體" w:hAnsi="標楷體" w:hint="eastAsia"/>
          <w:b/>
          <w:bCs/>
          <w:sz w:val="28"/>
          <w:szCs w:val="28"/>
        </w:rPr>
        <w:t>我只是用假設語氣，認為自訴人可能有不肖司法人員協助才能勝</w:t>
      </w:r>
      <w:r w:rsidRPr="0080365C">
        <w:rPr>
          <w:rFonts w:ascii="標楷體" w:eastAsia="標楷體" w:hAnsi="標楷體" w:hint="eastAsia"/>
          <w:sz w:val="28"/>
          <w:szCs w:val="28"/>
        </w:rPr>
        <w:t>訴云云，經查：</w:t>
      </w:r>
    </w:p>
    <w:p w14:paraId="097E97CD"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sz w:val="28"/>
          <w:szCs w:val="28"/>
        </w:rPr>
        <w:t xml:space="preserve">  </w:t>
      </w:r>
      <w:r w:rsidRPr="0080365C">
        <w:rPr>
          <w:rFonts w:ascii="Noto Sans TC" w:eastAsia="Noto Sans TC" w:hAnsi="Noto Sans TC" w:cs="Noto Sans TC" w:hint="eastAsia"/>
          <w:sz w:val="28"/>
          <w:szCs w:val="28"/>
        </w:rPr>
        <w:t>㈠</w:t>
      </w:r>
      <w:r w:rsidRPr="0080365C">
        <w:rPr>
          <w:rFonts w:ascii="標楷體" w:eastAsia="標楷體" w:hAnsi="標楷體" w:hint="eastAsia"/>
          <w:sz w:val="28"/>
          <w:szCs w:val="28"/>
        </w:rPr>
        <w:t>被告有於犯罪事實欄所載之時間，在公開之「卓越地政士互助網」網站留言板上，發表犯罪事實欄所載之文章與文字等情，為被告所不爭執（見本院自更一卷一第</w:t>
      </w:r>
      <w:r w:rsidRPr="0080365C">
        <w:rPr>
          <w:rFonts w:ascii="標楷體" w:eastAsia="標楷體" w:hAnsi="標楷體"/>
          <w:sz w:val="28"/>
          <w:szCs w:val="28"/>
        </w:rPr>
        <w:t>262-263</w:t>
      </w:r>
      <w:r w:rsidRPr="0080365C">
        <w:rPr>
          <w:rFonts w:ascii="標楷體" w:eastAsia="標楷體" w:hAnsi="標楷體" w:hint="eastAsia"/>
          <w:sz w:val="28"/>
          <w:szCs w:val="28"/>
        </w:rPr>
        <w:t>頁），並有「卓越地政士互助網」網站擷圖、發佈文章所附之文檔等在卷可稽（見本院自字卷一第</w:t>
      </w:r>
      <w:r w:rsidRPr="0080365C">
        <w:rPr>
          <w:rFonts w:ascii="標楷體" w:eastAsia="標楷體" w:hAnsi="標楷體"/>
          <w:sz w:val="28"/>
          <w:szCs w:val="28"/>
        </w:rPr>
        <w:t>47-55</w:t>
      </w:r>
      <w:r w:rsidRPr="0080365C">
        <w:rPr>
          <w:rFonts w:ascii="標楷體" w:eastAsia="標楷體" w:hAnsi="標楷體" w:hint="eastAsia"/>
          <w:sz w:val="28"/>
          <w:szCs w:val="28"/>
        </w:rPr>
        <w:t>、</w:t>
      </w:r>
      <w:r w:rsidRPr="0080365C">
        <w:rPr>
          <w:rFonts w:ascii="標楷體" w:eastAsia="標楷體" w:hAnsi="標楷體"/>
          <w:sz w:val="28"/>
          <w:szCs w:val="28"/>
        </w:rPr>
        <w:t>57-66</w:t>
      </w:r>
      <w:r w:rsidRPr="0080365C">
        <w:rPr>
          <w:rFonts w:ascii="標楷體" w:eastAsia="標楷體" w:hAnsi="標楷體" w:hint="eastAsia"/>
          <w:sz w:val="28"/>
          <w:szCs w:val="28"/>
        </w:rPr>
        <w:t>、</w:t>
      </w:r>
      <w:r w:rsidRPr="0080365C">
        <w:rPr>
          <w:rFonts w:ascii="標楷體" w:eastAsia="標楷體" w:hAnsi="標楷體"/>
          <w:sz w:val="28"/>
          <w:szCs w:val="28"/>
        </w:rPr>
        <w:t>67-70</w:t>
      </w:r>
      <w:r w:rsidRPr="0080365C">
        <w:rPr>
          <w:rFonts w:ascii="標楷體" w:eastAsia="標楷體" w:hAnsi="標楷體" w:hint="eastAsia"/>
          <w:sz w:val="28"/>
          <w:szCs w:val="28"/>
        </w:rPr>
        <w:t>、</w:t>
      </w:r>
      <w:r w:rsidRPr="0080365C">
        <w:rPr>
          <w:rFonts w:ascii="標楷體" w:eastAsia="標楷體" w:hAnsi="標楷體"/>
          <w:sz w:val="28"/>
          <w:szCs w:val="28"/>
        </w:rPr>
        <w:t>71-80</w:t>
      </w:r>
      <w:r w:rsidRPr="0080365C">
        <w:rPr>
          <w:rFonts w:ascii="標楷體" w:eastAsia="標楷體" w:hAnsi="標楷體" w:hint="eastAsia"/>
          <w:sz w:val="28"/>
          <w:szCs w:val="28"/>
        </w:rPr>
        <w:t>、</w:t>
      </w:r>
      <w:r w:rsidRPr="0080365C">
        <w:rPr>
          <w:rFonts w:ascii="標楷體" w:eastAsia="標楷體" w:hAnsi="標楷體"/>
          <w:sz w:val="28"/>
          <w:szCs w:val="28"/>
        </w:rPr>
        <w:t>81-88</w:t>
      </w:r>
      <w:r w:rsidRPr="0080365C">
        <w:rPr>
          <w:rFonts w:ascii="標楷體" w:eastAsia="標楷體" w:hAnsi="標楷體" w:hint="eastAsia"/>
          <w:sz w:val="28"/>
          <w:szCs w:val="28"/>
        </w:rPr>
        <w:t>、</w:t>
      </w:r>
      <w:r w:rsidRPr="0080365C">
        <w:rPr>
          <w:rFonts w:ascii="標楷體" w:eastAsia="標楷體" w:hAnsi="標楷體"/>
          <w:sz w:val="28"/>
          <w:szCs w:val="28"/>
        </w:rPr>
        <w:t>89</w:t>
      </w:r>
      <w:r w:rsidRPr="0080365C">
        <w:rPr>
          <w:rFonts w:ascii="標楷體" w:eastAsia="標楷體" w:hAnsi="標楷體" w:hint="eastAsia"/>
          <w:sz w:val="28"/>
          <w:szCs w:val="28"/>
        </w:rPr>
        <w:t>、</w:t>
      </w:r>
      <w:r w:rsidRPr="0080365C">
        <w:rPr>
          <w:rFonts w:ascii="標楷體" w:eastAsia="標楷體" w:hAnsi="標楷體"/>
          <w:sz w:val="28"/>
          <w:szCs w:val="28"/>
        </w:rPr>
        <w:t>91-94</w:t>
      </w:r>
      <w:r w:rsidRPr="0080365C">
        <w:rPr>
          <w:rFonts w:ascii="標楷體" w:eastAsia="標楷體" w:hAnsi="標楷體" w:hint="eastAsia"/>
          <w:sz w:val="28"/>
          <w:szCs w:val="28"/>
        </w:rPr>
        <w:t>頁），是被告客觀上確有刊登上開標題及文章此節，首堪認定。</w:t>
      </w:r>
    </w:p>
    <w:p w14:paraId="5892540F"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sz w:val="28"/>
          <w:szCs w:val="28"/>
        </w:rPr>
        <w:t xml:space="preserve">  </w:t>
      </w:r>
      <w:r w:rsidRPr="0080365C">
        <w:rPr>
          <w:rFonts w:ascii="Noto Sans TC" w:eastAsia="Noto Sans TC" w:hAnsi="Noto Sans TC" w:cs="Noto Sans TC" w:hint="eastAsia"/>
          <w:sz w:val="28"/>
          <w:szCs w:val="28"/>
        </w:rPr>
        <w:t>㈡</w:t>
      </w:r>
      <w:r w:rsidRPr="0080365C">
        <w:rPr>
          <w:rFonts w:ascii="標楷體" w:eastAsia="標楷體" w:hAnsi="標楷體" w:hint="eastAsia"/>
          <w:sz w:val="28"/>
          <w:szCs w:val="28"/>
        </w:rPr>
        <w:t>按人民有言論之自由，為憲法第</w:t>
      </w:r>
      <w:r w:rsidRPr="0080365C">
        <w:rPr>
          <w:rFonts w:ascii="標楷體" w:eastAsia="標楷體" w:hAnsi="標楷體"/>
          <w:sz w:val="28"/>
          <w:szCs w:val="28"/>
        </w:rPr>
        <w:t>11</w:t>
      </w:r>
      <w:r w:rsidRPr="0080365C">
        <w:rPr>
          <w:rFonts w:ascii="標楷體" w:eastAsia="標楷體" w:hAnsi="標楷體" w:hint="eastAsia"/>
          <w:sz w:val="28"/>
          <w:szCs w:val="28"/>
        </w:rPr>
        <w:t>條明定之基本權利。又名譽權雖未於憲法中以列舉方式明定之，但亦應屬憲法第</w:t>
      </w:r>
      <w:r w:rsidRPr="0080365C">
        <w:rPr>
          <w:rFonts w:ascii="標楷體" w:eastAsia="標楷體" w:hAnsi="標楷體"/>
          <w:sz w:val="28"/>
          <w:szCs w:val="28"/>
        </w:rPr>
        <w:t>22</w:t>
      </w:r>
      <w:r w:rsidRPr="0080365C">
        <w:rPr>
          <w:rFonts w:ascii="標楷體" w:eastAsia="標楷體" w:hAnsi="標楷體" w:hint="eastAsia"/>
          <w:sz w:val="28"/>
          <w:szCs w:val="28"/>
        </w:rPr>
        <w:t>條所保護之基本權利。鑑於言論自由與人格權同為憲法所保護之權利，若上開基本權利發生衝突時，如何調和受害人之名譽，並維持言論自由之適度活動空間，乃涉及利益、價值權衡比較，及何者優先受到保護，何者應居於退讓之地位。又陳述事實與發表意見並不相同，</w:t>
      </w:r>
      <w:r w:rsidRPr="0080365C">
        <w:rPr>
          <w:rFonts w:ascii="標楷體" w:eastAsia="標楷體" w:hAnsi="標楷體" w:hint="eastAsia"/>
          <w:b/>
          <w:bCs/>
          <w:sz w:val="28"/>
          <w:szCs w:val="28"/>
          <w:u w:val="single"/>
        </w:rPr>
        <w:t>事實</w:t>
      </w:r>
      <w:r w:rsidRPr="0080365C">
        <w:rPr>
          <w:rFonts w:ascii="標楷體" w:eastAsia="標楷體" w:hAnsi="標楷體" w:hint="eastAsia"/>
          <w:sz w:val="28"/>
          <w:szCs w:val="28"/>
        </w:rPr>
        <w:t>有能證明真實與否之問題，</w:t>
      </w:r>
      <w:r w:rsidRPr="0080365C">
        <w:rPr>
          <w:rFonts w:ascii="標楷體" w:eastAsia="標楷體" w:hAnsi="標楷體" w:hint="eastAsia"/>
          <w:b/>
          <w:bCs/>
          <w:sz w:val="28"/>
          <w:szCs w:val="28"/>
          <w:u w:val="single"/>
        </w:rPr>
        <w:t>意見</w:t>
      </w:r>
      <w:r w:rsidRPr="0080365C">
        <w:rPr>
          <w:rFonts w:ascii="標楷體" w:eastAsia="標楷體" w:hAnsi="標楷體" w:hint="eastAsia"/>
          <w:sz w:val="28"/>
          <w:szCs w:val="28"/>
        </w:rPr>
        <w:t>則為主觀之價值判斷，無所謂真實與否。</w:t>
      </w:r>
      <w:r w:rsidRPr="0080365C">
        <w:rPr>
          <w:rFonts w:ascii="標楷體" w:eastAsia="標楷體" w:hAnsi="標楷體" w:hint="eastAsia"/>
          <w:b/>
          <w:bCs/>
          <w:sz w:val="28"/>
          <w:szCs w:val="28"/>
          <w:u w:val="single"/>
        </w:rPr>
        <w:t>刑法第</w:t>
      </w:r>
      <w:r w:rsidRPr="0080365C">
        <w:rPr>
          <w:rFonts w:ascii="標楷體" w:eastAsia="標楷體" w:hAnsi="標楷體"/>
          <w:b/>
          <w:bCs/>
          <w:sz w:val="28"/>
          <w:szCs w:val="28"/>
          <w:u w:val="single"/>
        </w:rPr>
        <w:t>310</w:t>
      </w:r>
      <w:r w:rsidRPr="0080365C">
        <w:rPr>
          <w:rFonts w:ascii="標楷體" w:eastAsia="標楷體" w:hAnsi="標楷體" w:hint="eastAsia"/>
          <w:b/>
          <w:bCs/>
          <w:sz w:val="28"/>
          <w:szCs w:val="28"/>
          <w:u w:val="single"/>
        </w:rPr>
        <w:t>條第</w:t>
      </w:r>
      <w:r w:rsidRPr="0080365C">
        <w:rPr>
          <w:rFonts w:ascii="標楷體" w:eastAsia="標楷體" w:hAnsi="標楷體"/>
          <w:b/>
          <w:bCs/>
          <w:sz w:val="28"/>
          <w:szCs w:val="28"/>
          <w:u w:val="single"/>
        </w:rPr>
        <w:t>1</w:t>
      </w:r>
      <w:r w:rsidRPr="0080365C">
        <w:rPr>
          <w:rFonts w:ascii="標楷體" w:eastAsia="標楷體" w:hAnsi="標楷體" w:hint="eastAsia"/>
          <w:b/>
          <w:bCs/>
          <w:sz w:val="28"/>
          <w:szCs w:val="28"/>
          <w:u w:val="single"/>
        </w:rPr>
        <w:t>項、</w:t>
      </w:r>
      <w:r w:rsidRPr="0080365C">
        <w:rPr>
          <w:rFonts w:ascii="標楷體" w:eastAsia="標楷體" w:hAnsi="標楷體" w:hint="eastAsia"/>
          <w:sz w:val="28"/>
          <w:szCs w:val="28"/>
        </w:rPr>
        <w:t>第</w:t>
      </w:r>
      <w:r w:rsidRPr="0080365C">
        <w:rPr>
          <w:rFonts w:ascii="標楷體" w:eastAsia="標楷體" w:hAnsi="標楷體"/>
          <w:sz w:val="28"/>
          <w:szCs w:val="28"/>
        </w:rPr>
        <w:t>2</w:t>
      </w:r>
      <w:r w:rsidRPr="0080365C">
        <w:rPr>
          <w:rFonts w:ascii="標楷體" w:eastAsia="標楷體" w:hAnsi="標楷體" w:hint="eastAsia"/>
          <w:sz w:val="28"/>
          <w:szCs w:val="28"/>
        </w:rPr>
        <w:t>項規定係為保護人民之名譽權，乃就誹謗罪之構成要件及刑罰加以明文規定。惟立法者為兼顧言論自由之空間，復於同法第310條第3項、第311條分就「</w:t>
      </w:r>
      <w:r w:rsidRPr="0080365C">
        <w:rPr>
          <w:rFonts w:ascii="標楷體" w:eastAsia="標楷體" w:hAnsi="標楷體" w:hint="eastAsia"/>
          <w:sz w:val="28"/>
          <w:szCs w:val="28"/>
          <w:u w:val="single"/>
        </w:rPr>
        <w:t>事實陳述</w:t>
      </w:r>
      <w:r w:rsidRPr="0080365C">
        <w:rPr>
          <w:rFonts w:ascii="標楷體" w:eastAsia="標楷體" w:hAnsi="標楷體" w:hint="eastAsia"/>
          <w:sz w:val="28"/>
          <w:szCs w:val="28"/>
        </w:rPr>
        <w:t>」及「</w:t>
      </w:r>
      <w:r w:rsidRPr="0080365C">
        <w:rPr>
          <w:rFonts w:ascii="標楷體" w:eastAsia="標楷體" w:hAnsi="標楷體" w:hint="eastAsia"/>
          <w:sz w:val="28"/>
          <w:szCs w:val="28"/>
          <w:u w:val="single"/>
        </w:rPr>
        <w:t>意見表達」</w:t>
      </w:r>
      <w:r w:rsidRPr="0080365C">
        <w:rPr>
          <w:rFonts w:ascii="標楷體" w:eastAsia="標楷體" w:hAnsi="標楷體" w:hint="eastAsia"/>
          <w:sz w:val="28"/>
          <w:szCs w:val="28"/>
        </w:rPr>
        <w:t>之不同情形，明定</w:t>
      </w:r>
      <w:r w:rsidRPr="0080365C">
        <w:rPr>
          <w:rFonts w:ascii="標楷體" w:eastAsia="標楷體" w:hAnsi="標楷體" w:hint="eastAsia"/>
          <w:sz w:val="28"/>
          <w:szCs w:val="28"/>
          <w:u w:val="single"/>
        </w:rPr>
        <w:t>阻卻違法事由</w:t>
      </w:r>
      <w:r w:rsidRPr="0080365C">
        <w:rPr>
          <w:rFonts w:ascii="標楷體" w:eastAsia="標楷體" w:hAnsi="標楷體" w:hint="eastAsia"/>
          <w:sz w:val="28"/>
          <w:szCs w:val="28"/>
        </w:rPr>
        <w:t>，期使言論自由與名譽權之保障獲致均衡。準此而言，若毀損他人名譽，除「</w:t>
      </w:r>
      <w:r w:rsidRPr="0080365C">
        <w:rPr>
          <w:rFonts w:ascii="標楷體" w:eastAsia="標楷體" w:hAnsi="標楷體" w:hint="eastAsia"/>
          <w:b/>
          <w:bCs/>
          <w:sz w:val="28"/>
          <w:szCs w:val="28"/>
        </w:rPr>
        <w:t>陳述之事實為真實</w:t>
      </w:r>
      <w:r w:rsidRPr="0080365C">
        <w:rPr>
          <w:rFonts w:ascii="標楷體" w:eastAsia="標楷體" w:hAnsi="標楷體" w:hint="eastAsia"/>
          <w:sz w:val="28"/>
          <w:szCs w:val="28"/>
        </w:rPr>
        <w:t>」或「</w:t>
      </w:r>
      <w:r w:rsidRPr="0080365C">
        <w:rPr>
          <w:rFonts w:ascii="標楷體" w:eastAsia="標楷體" w:hAnsi="標楷體" w:hint="eastAsia"/>
          <w:b/>
          <w:bCs/>
          <w:sz w:val="28"/>
          <w:szCs w:val="28"/>
        </w:rPr>
        <w:t>善意發表言論</w:t>
      </w:r>
      <w:r w:rsidRPr="0080365C">
        <w:rPr>
          <w:rFonts w:ascii="標楷體" w:eastAsia="標楷體" w:hAnsi="標楷體" w:hint="eastAsia"/>
          <w:sz w:val="28"/>
          <w:szCs w:val="28"/>
        </w:rPr>
        <w:t>，而有刑法第311條各款情事」外，原則上應以</w:t>
      </w:r>
      <w:r w:rsidRPr="0080365C">
        <w:rPr>
          <w:rFonts w:ascii="標楷體" w:eastAsia="標楷體" w:hAnsi="標楷體" w:hint="eastAsia"/>
          <w:b/>
          <w:bCs/>
          <w:sz w:val="28"/>
          <w:szCs w:val="28"/>
          <w:u w:val="single"/>
        </w:rPr>
        <w:t>名譽權之保護為優先</w:t>
      </w:r>
      <w:r w:rsidRPr="0080365C">
        <w:rPr>
          <w:rFonts w:ascii="標楷體" w:eastAsia="標楷體" w:hAnsi="標楷體" w:hint="eastAsia"/>
          <w:sz w:val="28"/>
          <w:szCs w:val="28"/>
        </w:rPr>
        <w:t>，言論自由之權利則居於退讓之地位。再者，刑法第310條第3項前段以對所</w:t>
      </w:r>
      <w:r w:rsidRPr="0080365C">
        <w:rPr>
          <w:rFonts w:ascii="標楷體" w:eastAsia="標楷體" w:hAnsi="標楷體" w:hint="eastAsia"/>
          <w:b/>
          <w:bCs/>
          <w:sz w:val="28"/>
          <w:szCs w:val="28"/>
          <w:u w:val="single"/>
        </w:rPr>
        <w:t>誹謗之事，能證明其為真實者不罰，</w:t>
      </w:r>
      <w:r w:rsidRPr="0080365C">
        <w:rPr>
          <w:rFonts w:ascii="標楷體" w:eastAsia="標楷體" w:hAnsi="標楷體" w:hint="eastAsia"/>
          <w:sz w:val="28"/>
          <w:szCs w:val="28"/>
        </w:rPr>
        <w:t>係針對言論內容與事實相符者之保障，並藉以限定刑罰權之範圍，</w:t>
      </w:r>
      <w:r w:rsidRPr="0080365C">
        <w:rPr>
          <w:rFonts w:ascii="標楷體" w:eastAsia="標楷體" w:hAnsi="標楷體" w:hint="eastAsia"/>
          <w:b/>
          <w:bCs/>
          <w:sz w:val="28"/>
          <w:szCs w:val="28"/>
          <w:u w:val="single"/>
        </w:rPr>
        <w:t>非謂指摘或傳述誹謗事項之行為人，必須自行證明其言論內容確屬真實，始能免於刑責。行為人雖不能證明言論內容為真實，但依其所提證據資料，認為行為人有相當理由確信其為真實者，即不能以誹謗罪之刑責相繩</w:t>
      </w:r>
      <w:r w:rsidRPr="0080365C">
        <w:rPr>
          <w:rFonts w:ascii="標楷體" w:eastAsia="標楷體" w:hAnsi="標楷體" w:hint="eastAsia"/>
          <w:sz w:val="28"/>
          <w:szCs w:val="28"/>
        </w:rPr>
        <w:t>（司法院釋字第509號解釋意旨參照），是刑法第</w:t>
      </w:r>
      <w:r w:rsidRPr="0080365C">
        <w:rPr>
          <w:rFonts w:ascii="標楷體" w:eastAsia="標楷體" w:hAnsi="標楷體" w:hint="eastAsia"/>
          <w:b/>
          <w:bCs/>
          <w:sz w:val="28"/>
          <w:szCs w:val="28"/>
        </w:rPr>
        <w:t>310條第3項</w:t>
      </w:r>
      <w:r w:rsidRPr="0080365C">
        <w:rPr>
          <w:rFonts w:ascii="標楷體" w:eastAsia="標楷體" w:hAnsi="標楷體" w:hint="eastAsia"/>
          <w:sz w:val="28"/>
          <w:szCs w:val="28"/>
        </w:rPr>
        <w:t>僅在</w:t>
      </w:r>
      <w:r w:rsidRPr="0080365C">
        <w:rPr>
          <w:rFonts w:ascii="標楷體" w:eastAsia="標楷體" w:hAnsi="標楷體" w:hint="eastAsia"/>
          <w:b/>
          <w:bCs/>
          <w:sz w:val="28"/>
          <w:szCs w:val="28"/>
          <w:u w:val="single"/>
        </w:rPr>
        <w:t>減輕被告證明其言論為真實之舉證責任，被告仍須提出「證據資料」，證明有理由確信所為言論為真實，否則仍有可能構成誹謗罪刑責</w:t>
      </w:r>
      <w:r w:rsidRPr="0080365C">
        <w:rPr>
          <w:rFonts w:ascii="標楷體" w:eastAsia="標楷體" w:hAnsi="標楷體" w:hint="eastAsia"/>
          <w:sz w:val="28"/>
          <w:szCs w:val="28"/>
        </w:rPr>
        <w:t>。換言之，行為人若「</w:t>
      </w:r>
      <w:r w:rsidRPr="0080365C">
        <w:rPr>
          <w:rFonts w:ascii="標楷體" w:eastAsia="標楷體" w:hAnsi="標楷體" w:hint="eastAsia"/>
          <w:b/>
          <w:bCs/>
          <w:sz w:val="28"/>
          <w:szCs w:val="28"/>
        </w:rPr>
        <w:t>明知</w:t>
      </w:r>
      <w:r w:rsidRPr="0080365C">
        <w:rPr>
          <w:rFonts w:ascii="標楷體" w:eastAsia="標楷體" w:hAnsi="標楷體" w:hint="eastAsia"/>
          <w:sz w:val="28"/>
          <w:szCs w:val="28"/>
        </w:rPr>
        <w:t>」其所指摘或陳述之事顯與事實不符，或對於所指摘或陳述之事，是否與事實相符，仍有所質疑，而有可供查證之管道，竟「</w:t>
      </w:r>
      <w:r w:rsidRPr="0080365C">
        <w:rPr>
          <w:rFonts w:ascii="標楷體" w:eastAsia="標楷體" w:hAnsi="標楷體" w:hint="eastAsia"/>
          <w:b/>
          <w:bCs/>
          <w:sz w:val="28"/>
          <w:szCs w:val="28"/>
        </w:rPr>
        <w:t>重大輕率</w:t>
      </w:r>
      <w:r w:rsidRPr="0080365C">
        <w:rPr>
          <w:rFonts w:ascii="標楷體" w:eastAsia="標楷體" w:hAnsi="標楷體" w:hint="eastAsia"/>
          <w:sz w:val="28"/>
          <w:szCs w:val="28"/>
        </w:rPr>
        <w:t>」未加查證，即使誹謗他人亦在所不惜，而仍任意指摘或傳述，自應構成誹謗罪。申言之，行為人就其發表言論所憑證據資料，</w:t>
      </w:r>
      <w:r w:rsidRPr="0080365C">
        <w:rPr>
          <w:rFonts w:ascii="標楷體" w:eastAsia="標楷體" w:hAnsi="標楷體" w:hint="eastAsia"/>
          <w:sz w:val="28"/>
          <w:szCs w:val="28"/>
          <w:u w:val="single"/>
        </w:rPr>
        <w:t>雖非真正，但其提出過程並非因惡意或重大輕率，而有相當理由確信其為真正，且應就所提出之證據資料，說明依何理由確信所發表言論內容為真實</w:t>
      </w:r>
      <w:r w:rsidRPr="0080365C">
        <w:rPr>
          <w:rFonts w:ascii="標楷體" w:eastAsia="標楷體" w:hAnsi="標楷體" w:hint="eastAsia"/>
          <w:sz w:val="28"/>
          <w:szCs w:val="28"/>
        </w:rPr>
        <w:t>，始可免除誹謗罪責；若行為人就其發表言論所憑之證據資料原非真正，而其提出過程有</w:t>
      </w:r>
      <w:r w:rsidRPr="0080365C">
        <w:rPr>
          <w:rFonts w:ascii="標楷體" w:eastAsia="標楷體" w:hAnsi="標楷體" w:hint="eastAsia"/>
          <w:b/>
          <w:bCs/>
          <w:sz w:val="28"/>
          <w:szCs w:val="28"/>
        </w:rPr>
        <w:t>惡意或重大輕率情形，且查與事實不</w:t>
      </w:r>
      <w:r w:rsidRPr="0080365C">
        <w:rPr>
          <w:rFonts w:ascii="標楷體" w:eastAsia="標楷體" w:hAnsi="標楷體" w:hint="eastAsia"/>
          <w:sz w:val="28"/>
          <w:szCs w:val="28"/>
        </w:rPr>
        <w:t>符，只憑主觀判斷而杜撰或誇大事實，公然以貶抑言詞散布謠言、傳播虛構具體事實為不實陳述，而達於誹謗他人名譽程度，自非不得律以誹謗罪責（最高法院94年度台上字第5247號、99年度台上字第8090號判決意旨參照）。</w:t>
      </w:r>
    </w:p>
    <w:p w14:paraId="00AFB352"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sz w:val="28"/>
          <w:szCs w:val="28"/>
        </w:rPr>
        <w:t xml:space="preserve">  </w:t>
      </w:r>
      <w:r w:rsidRPr="0080365C">
        <w:rPr>
          <w:rFonts w:ascii="Noto Sans TC" w:eastAsia="Noto Sans TC" w:hAnsi="Noto Sans TC" w:cs="Noto Sans TC" w:hint="eastAsia"/>
          <w:sz w:val="28"/>
          <w:szCs w:val="28"/>
        </w:rPr>
        <w:t>㈢</w:t>
      </w:r>
      <w:r w:rsidRPr="0080365C">
        <w:rPr>
          <w:rFonts w:ascii="標楷體" w:eastAsia="標楷體" w:hAnsi="標楷體" w:hint="eastAsia"/>
          <w:sz w:val="28"/>
          <w:szCs w:val="28"/>
        </w:rPr>
        <w:t>就犯罪事實一、</w:t>
      </w:r>
      <w:r w:rsidRPr="0080365C">
        <w:rPr>
          <w:rFonts w:ascii="Noto Sans TC" w:eastAsia="Noto Sans TC" w:hAnsi="Noto Sans TC" w:cs="Noto Sans TC" w:hint="eastAsia"/>
          <w:sz w:val="28"/>
          <w:szCs w:val="28"/>
        </w:rPr>
        <w:t>㈠</w:t>
      </w:r>
      <w:r w:rsidRPr="0080365C">
        <w:rPr>
          <w:rFonts w:ascii="標楷體" w:eastAsia="標楷體" w:hAnsi="標楷體" w:hint="eastAsia"/>
          <w:sz w:val="28"/>
          <w:szCs w:val="28"/>
        </w:rPr>
        <w:t>、</w:t>
      </w:r>
      <w:r w:rsidRPr="0080365C">
        <w:rPr>
          <w:rFonts w:ascii="Noto Sans TC" w:eastAsia="Noto Sans TC" w:hAnsi="Noto Sans TC" w:cs="Noto Sans TC" w:hint="eastAsia"/>
          <w:sz w:val="28"/>
          <w:szCs w:val="28"/>
        </w:rPr>
        <w:t>㈣</w:t>
      </w:r>
      <w:r w:rsidRPr="0080365C">
        <w:rPr>
          <w:rFonts w:ascii="標楷體" w:eastAsia="標楷體" w:hAnsi="標楷體" w:hint="eastAsia"/>
          <w:sz w:val="28"/>
          <w:szCs w:val="28"/>
        </w:rPr>
        <w:t>、</w:t>
      </w:r>
      <w:r w:rsidRPr="0080365C">
        <w:rPr>
          <w:rFonts w:ascii="Noto Sans TC" w:eastAsia="Noto Sans TC" w:hAnsi="Noto Sans TC" w:cs="Noto Sans TC" w:hint="eastAsia"/>
          <w:sz w:val="28"/>
          <w:szCs w:val="28"/>
        </w:rPr>
        <w:t>㈤</w:t>
      </w:r>
      <w:r w:rsidRPr="0080365C">
        <w:rPr>
          <w:rFonts w:ascii="標楷體" w:eastAsia="標楷體" w:hAnsi="標楷體" w:hint="eastAsia"/>
          <w:sz w:val="28"/>
          <w:szCs w:val="28"/>
        </w:rPr>
        <w:t>部分，關於被告辯稱以「正義信」為依據之指摘：</w:t>
      </w:r>
    </w:p>
    <w:p w14:paraId="6F7F0B88" w14:textId="303579B5" w:rsidR="008B7ADD" w:rsidRPr="005C6D25" w:rsidRDefault="008B7ADD" w:rsidP="0012384E">
      <w:pPr>
        <w:pStyle w:val="a9"/>
        <w:numPr>
          <w:ilvl w:val="0"/>
          <w:numId w:val="14"/>
        </w:numPr>
        <w:spacing w:after="0" w:line="540" w:lineRule="exact"/>
        <w:ind w:left="280" w:hangingChars="100" w:hanging="280"/>
        <w:rPr>
          <w:rFonts w:ascii="標楷體" w:eastAsia="標楷體" w:hAnsi="標楷體"/>
          <w:sz w:val="28"/>
          <w:szCs w:val="28"/>
        </w:rPr>
      </w:pPr>
      <w:r w:rsidRPr="005C6D25">
        <w:rPr>
          <w:rFonts w:ascii="標楷體" w:eastAsia="標楷體" w:hAnsi="標楷體" w:hint="eastAsia"/>
          <w:sz w:val="28"/>
          <w:szCs w:val="28"/>
        </w:rPr>
        <w:t>被告雖辯稱：我是依據如附件一所示「正義信」之內容，撰寫系</w:t>
      </w:r>
      <w:r w:rsidR="005C6D25">
        <w:rPr>
          <w:rFonts w:ascii="標楷體" w:eastAsia="標楷體" w:hAnsi="標楷體" w:hint="eastAsia"/>
          <w:sz w:val="28"/>
          <w:szCs w:val="28"/>
        </w:rPr>
        <w:t xml:space="preserve"> </w:t>
      </w:r>
      <w:r w:rsidRPr="005C6D25">
        <w:rPr>
          <w:rFonts w:ascii="標楷體" w:eastAsia="標楷體" w:hAnsi="標楷體" w:hint="eastAsia"/>
          <w:sz w:val="28"/>
          <w:szCs w:val="28"/>
        </w:rPr>
        <w:t>爭文章，並評價自訴人「</w:t>
      </w:r>
      <w:r w:rsidRPr="005C6D25">
        <w:rPr>
          <w:rFonts w:ascii="標楷體" w:eastAsia="標楷體" w:hAnsi="標楷體"/>
          <w:b/>
          <w:bCs/>
          <w:sz w:val="28"/>
          <w:szCs w:val="28"/>
          <w:u w:val="single"/>
        </w:rPr>
        <w:t>10</w:t>
      </w:r>
      <w:r w:rsidRPr="005C6D25">
        <w:rPr>
          <w:rFonts w:ascii="標楷體" w:eastAsia="標楷體" w:hAnsi="標楷體" w:hint="eastAsia"/>
          <w:b/>
          <w:bCs/>
          <w:sz w:val="28"/>
          <w:szCs w:val="28"/>
          <w:u w:val="single"/>
        </w:rPr>
        <w:t>年來做了罄竹難書之不好事</w:t>
      </w:r>
      <w:r w:rsidRPr="005C6D25">
        <w:rPr>
          <w:rFonts w:ascii="標楷體" w:eastAsia="標楷體" w:hAnsi="標楷體" w:hint="eastAsia"/>
          <w:sz w:val="28"/>
          <w:szCs w:val="28"/>
        </w:rPr>
        <w:t>（即犯罪事實一、</w:t>
      </w:r>
      <w:r w:rsidRPr="005C6D25">
        <w:rPr>
          <w:rFonts w:ascii="Noto Sans TC" w:eastAsia="Noto Sans TC" w:hAnsi="Noto Sans TC" w:cs="Noto Sans TC" w:hint="eastAsia"/>
          <w:sz w:val="28"/>
          <w:szCs w:val="28"/>
        </w:rPr>
        <w:t>㈠</w:t>
      </w:r>
      <w:r w:rsidRPr="005C6D25">
        <w:rPr>
          <w:rFonts w:ascii="標楷體" w:eastAsia="標楷體" w:hAnsi="標楷體" w:hint="eastAsia"/>
          <w:sz w:val="28"/>
          <w:szCs w:val="28"/>
        </w:rPr>
        <w:t>）」、「這一切皆是如正義信開宗明義所稱：獨斷專行、好勝爭強，好鬥性格、輕啟訟源，為達目的、不擇手段，此有正義信指證歷歷為憑」、「</w:t>
      </w:r>
      <w:r w:rsidRPr="005C6D25">
        <w:rPr>
          <w:rFonts w:ascii="標楷體" w:eastAsia="標楷體" w:hAnsi="標楷體" w:hint="eastAsia"/>
          <w:sz w:val="28"/>
          <w:szCs w:val="28"/>
          <w:u w:val="single"/>
        </w:rPr>
        <w:t>歷年來做了不少一般正常人都不該做的事</w:t>
      </w:r>
      <w:r w:rsidRPr="005C6D25">
        <w:rPr>
          <w:rFonts w:ascii="標楷體" w:eastAsia="標楷體" w:hAnsi="標楷體" w:hint="eastAsia"/>
          <w:sz w:val="28"/>
          <w:szCs w:val="28"/>
        </w:rPr>
        <w:t>，可謂馨竹難書（即犯罪事實一、</w:t>
      </w:r>
      <w:r w:rsidRPr="005C6D25">
        <w:rPr>
          <w:rFonts w:ascii="Noto Sans TC" w:eastAsia="Noto Sans TC" w:hAnsi="Noto Sans TC" w:cs="Noto Sans TC" w:hint="eastAsia"/>
          <w:sz w:val="28"/>
          <w:szCs w:val="28"/>
        </w:rPr>
        <w:t>㈣</w:t>
      </w:r>
      <w:r w:rsidRPr="005C6D25">
        <w:rPr>
          <w:rFonts w:ascii="標楷體" w:eastAsia="標楷體" w:hAnsi="標楷體" w:hint="eastAsia"/>
          <w:sz w:val="28"/>
          <w:szCs w:val="28"/>
        </w:rPr>
        <w:t>）」、「理事長常濫用職權（即犯罪事實一、</w:t>
      </w:r>
      <w:r w:rsidRPr="005C6D25">
        <w:rPr>
          <w:rFonts w:ascii="Noto Sans TC" w:eastAsia="Noto Sans TC" w:hAnsi="Noto Sans TC" w:cs="Noto Sans TC" w:hint="eastAsia"/>
          <w:sz w:val="28"/>
          <w:szCs w:val="28"/>
        </w:rPr>
        <w:t>㈤</w:t>
      </w:r>
      <w:r w:rsidRPr="005C6D25">
        <w:rPr>
          <w:rFonts w:ascii="標楷體" w:eastAsia="標楷體" w:hAnsi="標楷體" w:hint="eastAsia"/>
          <w:sz w:val="28"/>
          <w:szCs w:val="28"/>
        </w:rPr>
        <w:t>）」云云（見本院自更一卷一第</w:t>
      </w:r>
      <w:r w:rsidRPr="005C6D25">
        <w:rPr>
          <w:rFonts w:ascii="標楷體" w:eastAsia="標楷體" w:hAnsi="標楷體"/>
          <w:sz w:val="28"/>
          <w:szCs w:val="28"/>
        </w:rPr>
        <w:t>263-266</w:t>
      </w:r>
      <w:r w:rsidRPr="005C6D25">
        <w:rPr>
          <w:rFonts w:ascii="標楷體" w:eastAsia="標楷體" w:hAnsi="標楷體" w:hint="eastAsia"/>
          <w:sz w:val="28"/>
          <w:szCs w:val="28"/>
        </w:rPr>
        <w:t>頁）。然參以該正義信之外觀，均為電腦繕打，並無任何人簽名用印於其上，更無任何署名（見本院自字卷一第</w:t>
      </w:r>
      <w:r w:rsidRPr="005C6D25">
        <w:rPr>
          <w:rFonts w:ascii="標楷體" w:eastAsia="標楷體" w:hAnsi="標楷體"/>
          <w:sz w:val="28"/>
          <w:szCs w:val="28"/>
        </w:rPr>
        <w:t>581</w:t>
      </w:r>
      <w:r w:rsidRPr="005C6D25">
        <w:rPr>
          <w:rFonts w:ascii="標楷體" w:eastAsia="標楷體" w:hAnsi="標楷體" w:hint="eastAsia"/>
          <w:sz w:val="28"/>
          <w:szCs w:val="28"/>
        </w:rPr>
        <w:t>-585頁），是該信件之實際出處、撰寫人為何，真實性均令人懷疑；況如附件一所示之正義信內容，更以「獨斷專行、好勝爭強、為達目的、不擇手段」、「金牛、訟棍」等激烈用詞指摘自訴人，一般人見之此形同黑函之文件，理應質疑其內容之真實性，而不敢驟信，亦不致引用為公開之評論；被告既身為一專業且執業之地政士，其智識應甚於一般人，被告理應知悉若不當引用此「正義信」，將致自訴人之名譽、形象受損。是若被告認該「正義信」所載內容，均為可受公評之事，且欲加以引用，自應進行合理之查證。</w:t>
      </w:r>
    </w:p>
    <w:p w14:paraId="77EA49D4"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b/>
          <w:bCs/>
          <w:sz w:val="28"/>
          <w:szCs w:val="28"/>
        </w:rPr>
        <w:t>⒉</w:t>
      </w:r>
      <w:r w:rsidRPr="0080365C">
        <w:rPr>
          <w:rFonts w:ascii="標楷體" w:eastAsia="標楷體" w:hAnsi="標楷體" w:hint="eastAsia"/>
          <w:b/>
          <w:bCs/>
          <w:sz w:val="28"/>
          <w:szCs w:val="28"/>
        </w:rPr>
        <w:t>查被告</w:t>
      </w:r>
      <w:r w:rsidRPr="0080365C">
        <w:rPr>
          <w:rFonts w:ascii="標楷體" w:eastAsia="標楷體" w:hAnsi="標楷體" w:hint="eastAsia"/>
          <w:sz w:val="28"/>
          <w:szCs w:val="28"/>
        </w:rPr>
        <w:t>早於</w:t>
      </w:r>
      <w:r w:rsidRPr="0080365C">
        <w:rPr>
          <w:rFonts w:ascii="標楷體" w:eastAsia="標楷體" w:hAnsi="標楷體"/>
          <w:sz w:val="28"/>
          <w:szCs w:val="28"/>
        </w:rPr>
        <w:t>111</w:t>
      </w:r>
      <w:r w:rsidRPr="0080365C">
        <w:rPr>
          <w:rFonts w:ascii="標楷體" w:eastAsia="標楷體" w:hAnsi="標楷體" w:hint="eastAsia"/>
          <w:sz w:val="28"/>
          <w:szCs w:val="28"/>
        </w:rPr>
        <w:t>年間，即多次在「卓越地政士互助網」發表指摘自訴人有「正義信」所載行為之言論，經自訴人於本院向被告提起民事訴訟，經本院以</w:t>
      </w:r>
      <w:r w:rsidRPr="0080365C">
        <w:rPr>
          <w:rFonts w:ascii="標楷體" w:eastAsia="標楷體" w:hAnsi="標楷體"/>
          <w:sz w:val="28"/>
          <w:szCs w:val="28"/>
        </w:rPr>
        <w:t>111</w:t>
      </w:r>
      <w:r w:rsidRPr="0080365C">
        <w:rPr>
          <w:rFonts w:ascii="標楷體" w:eastAsia="標楷體" w:hAnsi="標楷體" w:hint="eastAsia"/>
          <w:sz w:val="28"/>
          <w:szCs w:val="28"/>
        </w:rPr>
        <w:t>年度訴字第</w:t>
      </w:r>
      <w:r w:rsidRPr="0080365C">
        <w:rPr>
          <w:rFonts w:ascii="標楷體" w:eastAsia="標楷體" w:hAnsi="標楷體"/>
          <w:sz w:val="28"/>
          <w:szCs w:val="28"/>
        </w:rPr>
        <w:t>1268</w:t>
      </w:r>
      <w:r w:rsidRPr="0080365C">
        <w:rPr>
          <w:rFonts w:ascii="標楷體" w:eastAsia="標楷體" w:hAnsi="標楷體" w:hint="eastAsia"/>
          <w:sz w:val="28"/>
          <w:szCs w:val="28"/>
        </w:rPr>
        <w:t>號民事判決被告應賠償新臺幣</w:t>
      </w:r>
      <w:r w:rsidRPr="0080365C">
        <w:rPr>
          <w:rFonts w:ascii="標楷體" w:eastAsia="標楷體" w:hAnsi="標楷體"/>
          <w:sz w:val="28"/>
          <w:szCs w:val="28"/>
        </w:rPr>
        <w:t>1</w:t>
      </w:r>
      <w:r w:rsidRPr="0080365C">
        <w:rPr>
          <w:rFonts w:ascii="標楷體" w:eastAsia="標楷體" w:hAnsi="標楷體" w:hint="eastAsia"/>
          <w:sz w:val="28"/>
          <w:szCs w:val="28"/>
        </w:rPr>
        <w:t>萬元，並應刪除發佈之相關文章，判決內容明載：「若被告認該等正義信所載內容，均為可受公評之事，且欲加以引用，自應進行合理查證，『惟被告卻自承其於收到正義信後，並未曾</w:t>
      </w:r>
      <w:r w:rsidRPr="0080365C">
        <w:rPr>
          <w:rFonts w:ascii="標楷體" w:eastAsia="標楷體" w:hAnsi="標楷體" w:hint="eastAsia"/>
          <w:b/>
          <w:bCs/>
          <w:sz w:val="28"/>
          <w:szCs w:val="28"/>
          <w:u w:val="single"/>
        </w:rPr>
        <w:t>就此詢問原告，亦未進行其他任何查證』</w:t>
      </w:r>
      <w:r w:rsidRPr="0080365C">
        <w:rPr>
          <w:rFonts w:ascii="標楷體" w:eastAsia="標楷體" w:hAnsi="標楷體" w:hint="eastAsia"/>
          <w:sz w:val="28"/>
          <w:szCs w:val="28"/>
        </w:rPr>
        <w:t>，則可認被告僅係以其個人主觀及該無法考究真實性之正義信內容，即對該正義信加以評析，並將評析內容製作系爭文章刋登在系爭網站上。且綜觀被告所為系爭文章之內容，並非完全針對地政公會選舉之不當之處而為評論，而係一再主觀臆測原告應有何種特殊方式、身分關係，始擔任地政公會理事長並對公職人員任性為之，此顯與可受公評之公共事務無直接相關，僅以對公眾事務之評論包裝貶低原告名譽及社會評價之不當言語，難認係針對具公共性之議題進行客觀之爭論，非屬善意對可受公評之事發表適當評論。」（見本院自字卷一第37-46頁）。</w:t>
      </w:r>
    </w:p>
    <w:p w14:paraId="721F4545" w14:textId="7F003478"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⒊</w:t>
      </w:r>
      <w:r w:rsidRPr="0080365C">
        <w:rPr>
          <w:rFonts w:ascii="標楷體" w:eastAsia="標楷體" w:hAnsi="標楷體" w:hint="eastAsia"/>
          <w:sz w:val="28"/>
          <w:szCs w:val="28"/>
        </w:rPr>
        <w:t>被告雖辯稱在前揭民事案件中，只是因為怕麻煩證人而「善意為不完全之陳述」，並非沒有查證，實際上其有向桃園市地政士公會第</w:t>
      </w:r>
      <w:r w:rsidRPr="0080365C">
        <w:rPr>
          <w:rFonts w:ascii="標楷體" w:eastAsia="標楷體" w:hAnsi="標楷體"/>
          <w:sz w:val="28"/>
          <w:szCs w:val="28"/>
        </w:rPr>
        <w:t>11</w:t>
      </w:r>
      <w:r w:rsidRPr="0080365C">
        <w:rPr>
          <w:rFonts w:ascii="標楷體" w:eastAsia="標楷體" w:hAnsi="標楷體" w:hint="eastAsia"/>
          <w:sz w:val="28"/>
          <w:szCs w:val="28"/>
        </w:rPr>
        <w:t>屆理事長</w:t>
      </w:r>
      <w:r w:rsidR="00F75E8F">
        <w:rPr>
          <w:rFonts w:ascii="標楷體" w:eastAsia="標楷體" w:hAnsi="標楷體" w:hint="eastAsia"/>
          <w:sz w:val="28"/>
          <w:szCs w:val="28"/>
        </w:rPr>
        <w:t>葉0華</w:t>
      </w:r>
      <w:r w:rsidRPr="0080365C">
        <w:rPr>
          <w:rFonts w:ascii="標楷體" w:eastAsia="標楷體" w:hAnsi="標楷體" w:hint="eastAsia"/>
          <w:sz w:val="28"/>
          <w:szCs w:val="28"/>
        </w:rPr>
        <w:t>查證云云（見本院自更一卷一第</w:t>
      </w:r>
      <w:r w:rsidRPr="0080365C">
        <w:rPr>
          <w:rFonts w:ascii="標楷體" w:eastAsia="標楷體" w:hAnsi="標楷體"/>
          <w:sz w:val="28"/>
          <w:szCs w:val="28"/>
        </w:rPr>
        <w:t>253</w:t>
      </w:r>
      <w:r w:rsidRPr="0080365C">
        <w:rPr>
          <w:rFonts w:ascii="標楷體" w:eastAsia="標楷體" w:hAnsi="標楷體" w:hint="eastAsia"/>
          <w:sz w:val="28"/>
          <w:szCs w:val="28"/>
        </w:rPr>
        <w:t>頁）。惟證人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於本院審理中證稱：我曾擔任地政士公會第</w:t>
      </w:r>
      <w:r w:rsidRPr="0080365C">
        <w:rPr>
          <w:rFonts w:ascii="標楷體" w:eastAsia="標楷體" w:hAnsi="標楷體"/>
          <w:sz w:val="28"/>
          <w:szCs w:val="28"/>
        </w:rPr>
        <w:t>11</w:t>
      </w:r>
      <w:r w:rsidRPr="0080365C">
        <w:rPr>
          <w:rFonts w:ascii="標楷體" w:eastAsia="標楷體" w:hAnsi="標楷體" w:hint="eastAsia"/>
          <w:sz w:val="28"/>
          <w:szCs w:val="28"/>
        </w:rPr>
        <w:t>屆理事長，該次選舉期間我有收到如附件一所示的正義信。在該次選舉結束後，我跟被告有在友竹居餐廳討論「</w:t>
      </w:r>
      <w:r w:rsidRPr="0080365C">
        <w:rPr>
          <w:rFonts w:ascii="標楷體" w:eastAsia="標楷體" w:hAnsi="標楷體" w:hint="eastAsia"/>
          <w:b/>
          <w:bCs/>
          <w:sz w:val="28"/>
          <w:szCs w:val="28"/>
        </w:rPr>
        <w:t>正義信」之內容</w:t>
      </w:r>
      <w:r w:rsidRPr="0080365C">
        <w:rPr>
          <w:rFonts w:ascii="標楷體" w:eastAsia="標楷體" w:hAnsi="標楷體" w:hint="eastAsia"/>
          <w:sz w:val="28"/>
          <w:szCs w:val="28"/>
        </w:rPr>
        <w:t>，但我只是跟被告互相</w:t>
      </w:r>
      <w:r w:rsidRPr="0080365C">
        <w:rPr>
          <w:rFonts w:ascii="標楷體" w:eastAsia="標楷體" w:hAnsi="標楷體" w:hint="eastAsia"/>
          <w:b/>
          <w:bCs/>
          <w:sz w:val="28"/>
          <w:szCs w:val="28"/>
        </w:rPr>
        <w:t>交換意見</w:t>
      </w:r>
      <w:r w:rsidRPr="0080365C">
        <w:rPr>
          <w:rFonts w:ascii="標楷體" w:eastAsia="標楷體" w:hAnsi="標楷體" w:hint="eastAsia"/>
          <w:sz w:val="28"/>
          <w:szCs w:val="28"/>
        </w:rPr>
        <w:t>，也沒有提供任何佐證資料給被告參考。關於</w:t>
      </w:r>
      <w:r w:rsidRPr="0080365C">
        <w:rPr>
          <w:rFonts w:ascii="標楷體" w:eastAsia="標楷體" w:hAnsi="標楷體"/>
          <w:sz w:val="28"/>
          <w:szCs w:val="28"/>
        </w:rPr>
        <w:t>104</w:t>
      </w:r>
      <w:r w:rsidRPr="0080365C">
        <w:rPr>
          <w:rFonts w:ascii="標楷體" w:eastAsia="標楷體" w:hAnsi="標楷體" w:hint="eastAsia"/>
          <w:sz w:val="28"/>
          <w:szCs w:val="28"/>
        </w:rPr>
        <w:t>年停開會員大會是事實，至於為何停開，或是要重新選舉這些，都是正義信裡面的個人臆測，</w:t>
      </w:r>
      <w:r w:rsidRPr="0080365C">
        <w:rPr>
          <w:rFonts w:ascii="標楷體" w:eastAsia="標楷體" w:hAnsi="標楷體" w:hint="eastAsia"/>
          <w:b/>
          <w:bCs/>
          <w:sz w:val="28"/>
          <w:szCs w:val="28"/>
        </w:rPr>
        <w:t>我當時也對被告說，我不會做主觀的臆測或判斷等語</w:t>
      </w:r>
      <w:r w:rsidRPr="0080365C">
        <w:rPr>
          <w:rFonts w:ascii="標楷體" w:eastAsia="標楷體" w:hAnsi="標楷體" w:hint="eastAsia"/>
          <w:sz w:val="28"/>
          <w:szCs w:val="28"/>
        </w:rPr>
        <w:t>（見本院自更一卷四第207-213頁）。</w:t>
      </w:r>
    </w:p>
    <w:p w14:paraId="34B160A1" w14:textId="1CF753E9" w:rsidR="008B7ADD" w:rsidRPr="0080365C" w:rsidRDefault="008B7ADD" w:rsidP="0012384E">
      <w:pPr>
        <w:spacing w:after="0" w:line="540" w:lineRule="exact"/>
        <w:ind w:left="560" w:hangingChars="200" w:hanging="560"/>
        <w:rPr>
          <w:rFonts w:ascii="標楷體" w:eastAsia="標楷體" w:hAnsi="標楷體"/>
          <w:b/>
          <w:bCs/>
          <w:sz w:val="28"/>
          <w:szCs w:val="28"/>
          <w:u w:val="single"/>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⒋</w:t>
      </w:r>
      <w:r w:rsidRPr="0080365C">
        <w:rPr>
          <w:rFonts w:ascii="標楷體" w:eastAsia="標楷體" w:hAnsi="標楷體" w:hint="eastAsia"/>
          <w:sz w:val="28"/>
          <w:szCs w:val="28"/>
        </w:rPr>
        <w:t>觀諸證人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證詞，可知被告縱有和證人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討論如附件一「正義信」之內容，但均僅止於交換意見；甚至就與證人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切身相關之「第</w:t>
      </w:r>
      <w:r w:rsidRPr="0080365C">
        <w:rPr>
          <w:rFonts w:ascii="標楷體" w:eastAsia="標楷體" w:hAnsi="標楷體"/>
          <w:sz w:val="28"/>
          <w:szCs w:val="28"/>
        </w:rPr>
        <w:t>11</w:t>
      </w:r>
      <w:r w:rsidRPr="0080365C">
        <w:rPr>
          <w:rFonts w:ascii="標楷體" w:eastAsia="標楷體" w:hAnsi="標楷體" w:hint="eastAsia"/>
          <w:sz w:val="28"/>
          <w:szCs w:val="28"/>
        </w:rPr>
        <w:t>屆選舉期間」相關指摘，證人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亦明確告知被告，其本人不做任何主觀的臆測或價值判斷。則被告雖辯稱有向證人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求證「正義信」真實與否，且</w:t>
      </w:r>
      <w:r w:rsidR="00F75E8F">
        <w:rPr>
          <w:rFonts w:ascii="標楷體" w:eastAsia="標楷體" w:hAnsi="標楷體" w:hint="eastAsia"/>
          <w:sz w:val="28"/>
          <w:szCs w:val="28"/>
        </w:rPr>
        <w:t>葉0華</w:t>
      </w:r>
      <w:r w:rsidRPr="0080365C">
        <w:rPr>
          <w:rFonts w:ascii="標楷體" w:eastAsia="標楷體" w:hAnsi="標楷體" w:hint="eastAsia"/>
          <w:sz w:val="28"/>
          <w:szCs w:val="28"/>
        </w:rPr>
        <w:t>亦贊同信中之各式言論云云，但證人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並未提供任何證據供被告參考，亦未支持信件中任何之主觀評價，可認被告僅係以其個人主觀及該無法考究真實性之正義信內容，即對該正義信加以評析、傳述，甚而以「</w:t>
      </w:r>
      <w:r w:rsidRPr="0080365C">
        <w:rPr>
          <w:rFonts w:ascii="標楷體" w:eastAsia="標楷體" w:hAnsi="標楷體"/>
          <w:b/>
          <w:bCs/>
          <w:sz w:val="28"/>
          <w:szCs w:val="28"/>
        </w:rPr>
        <w:t>1</w:t>
      </w:r>
      <w:r w:rsidRPr="0080365C">
        <w:rPr>
          <w:rFonts w:ascii="標楷體" w:eastAsia="標楷體" w:hAnsi="標楷體"/>
          <w:b/>
          <w:bCs/>
          <w:sz w:val="28"/>
          <w:szCs w:val="28"/>
          <w:u w:val="single"/>
        </w:rPr>
        <w:t>0</w:t>
      </w:r>
      <w:r w:rsidRPr="0080365C">
        <w:rPr>
          <w:rFonts w:ascii="標楷體" w:eastAsia="標楷體" w:hAnsi="標楷體" w:hint="eastAsia"/>
          <w:b/>
          <w:bCs/>
          <w:sz w:val="28"/>
          <w:szCs w:val="28"/>
          <w:u w:val="single"/>
        </w:rPr>
        <w:t>年來做了罄竹難書之不好事」、「獨斷專行、好勝爭強，好鬥性格、輕啟訟源，為達目的、不擇手段」、「理事長常濫用職權」等激烈言詞攻擊自訴人。</w:t>
      </w:r>
    </w:p>
    <w:p w14:paraId="13D4BE02"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⒌</w:t>
      </w:r>
      <w:r w:rsidRPr="0080365C">
        <w:rPr>
          <w:rFonts w:ascii="標楷體" w:eastAsia="標楷體" w:hAnsi="標楷體" w:hint="eastAsia"/>
          <w:sz w:val="28"/>
          <w:szCs w:val="28"/>
        </w:rPr>
        <w:t>綜上，被告對於「正義信」所指摘自訴人之事，是否與事實相符，應有所質疑，且顯有可供查證之管道，竟重大輕率而未加查證，即使誹謗自訴人亦在所不惜，而仍任意指摘或傳述「正義信」之內容，</w:t>
      </w:r>
      <w:r w:rsidRPr="0080365C">
        <w:rPr>
          <w:rFonts w:ascii="標楷體" w:eastAsia="標楷體" w:hAnsi="標楷體" w:hint="eastAsia"/>
          <w:b/>
          <w:bCs/>
          <w:sz w:val="28"/>
          <w:szCs w:val="28"/>
          <w:u w:val="single"/>
        </w:rPr>
        <w:t>自應構成誹謗罪</w:t>
      </w:r>
      <w:r w:rsidRPr="0080365C">
        <w:rPr>
          <w:rFonts w:ascii="標楷體" w:eastAsia="標楷體" w:hAnsi="標楷體" w:hint="eastAsia"/>
          <w:sz w:val="28"/>
          <w:szCs w:val="28"/>
        </w:rPr>
        <w:t>。</w:t>
      </w:r>
    </w:p>
    <w:p w14:paraId="638A0B12" w14:textId="77777777" w:rsidR="008B7ADD" w:rsidRPr="0080365C" w:rsidRDefault="008B7ADD" w:rsidP="0012384E">
      <w:pPr>
        <w:spacing w:after="0" w:line="540" w:lineRule="exact"/>
        <w:ind w:left="840" w:hangingChars="300" w:hanging="84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㈣</w:t>
      </w:r>
      <w:r w:rsidRPr="0080365C">
        <w:rPr>
          <w:rFonts w:ascii="標楷體" w:eastAsia="標楷體" w:hAnsi="標楷體" w:hint="eastAsia"/>
          <w:sz w:val="28"/>
          <w:szCs w:val="28"/>
        </w:rPr>
        <w:t>就犯罪事實一、</w:t>
      </w:r>
      <w:r w:rsidRPr="0080365C">
        <w:rPr>
          <w:rFonts w:ascii="Noto Sans TC" w:eastAsia="Noto Sans TC" w:hAnsi="Noto Sans TC" w:cs="Noto Sans TC" w:hint="eastAsia"/>
          <w:sz w:val="28"/>
          <w:szCs w:val="28"/>
        </w:rPr>
        <w:t>㈡</w:t>
      </w:r>
      <w:r w:rsidRPr="0080365C">
        <w:rPr>
          <w:rFonts w:ascii="標楷體" w:eastAsia="標楷體" w:hAnsi="標楷體" w:hint="eastAsia"/>
          <w:sz w:val="28"/>
          <w:szCs w:val="28"/>
        </w:rPr>
        <w:t>、</w:t>
      </w:r>
      <w:r w:rsidRPr="0080365C">
        <w:rPr>
          <w:rFonts w:ascii="Noto Sans TC" w:eastAsia="Noto Sans TC" w:hAnsi="Noto Sans TC" w:cs="Noto Sans TC" w:hint="eastAsia"/>
          <w:sz w:val="28"/>
          <w:szCs w:val="28"/>
        </w:rPr>
        <w:t>㈢</w:t>
      </w:r>
      <w:r w:rsidRPr="0080365C">
        <w:rPr>
          <w:rFonts w:ascii="標楷體" w:eastAsia="標楷體" w:hAnsi="標楷體" w:hint="eastAsia"/>
          <w:sz w:val="28"/>
          <w:szCs w:val="28"/>
        </w:rPr>
        <w:t>部分，關於被告指摘「</w:t>
      </w:r>
      <w:r w:rsidRPr="0080365C">
        <w:rPr>
          <w:rFonts w:ascii="標楷體" w:eastAsia="標楷體" w:hAnsi="標楷體"/>
          <w:sz w:val="28"/>
          <w:szCs w:val="28"/>
        </w:rPr>
        <w:t>104</w:t>
      </w:r>
      <w:r w:rsidRPr="0080365C">
        <w:rPr>
          <w:rFonts w:ascii="標楷體" w:eastAsia="標楷體" w:hAnsi="標楷體" w:hint="eastAsia"/>
          <w:sz w:val="28"/>
          <w:szCs w:val="28"/>
        </w:rPr>
        <w:t>年前一天停開</w:t>
      </w:r>
      <w:r w:rsidRPr="0080365C">
        <w:rPr>
          <w:rFonts w:ascii="標楷體" w:eastAsia="標楷體" w:hAnsi="標楷體"/>
          <w:sz w:val="28"/>
          <w:szCs w:val="28"/>
        </w:rPr>
        <w:t>800</w:t>
      </w:r>
      <w:r w:rsidRPr="0080365C">
        <w:rPr>
          <w:rFonts w:ascii="標楷體" w:eastAsia="標楷體" w:hAnsi="標楷體" w:hint="eastAsia"/>
          <w:sz w:val="28"/>
          <w:szCs w:val="28"/>
        </w:rPr>
        <w:t>多人之會員大會之理由是陳君智慧型大騙局」等言論：</w:t>
      </w:r>
    </w:p>
    <w:p w14:paraId="41D7A228" w14:textId="3AB3201A"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⒈</w:t>
      </w:r>
      <w:r w:rsidRPr="0080365C">
        <w:rPr>
          <w:rFonts w:ascii="標楷體" w:eastAsia="標楷體" w:hAnsi="標楷體" w:hint="eastAsia"/>
          <w:sz w:val="28"/>
          <w:szCs w:val="28"/>
        </w:rPr>
        <w:t>被告雖辯稱：章程裡面並沒有規定有人檢舉就必須停開會員大會，原本陳0旺</w:t>
      </w:r>
      <w:r w:rsidRPr="0080365C">
        <w:rPr>
          <w:rFonts w:ascii="標楷體" w:eastAsia="標楷體" w:hAnsi="標楷體" w:hint="eastAsia"/>
          <w:b/>
          <w:bCs/>
          <w:sz w:val="28"/>
          <w:szCs w:val="28"/>
        </w:rPr>
        <w:t>是支持</w:t>
      </w:r>
      <w:r w:rsidR="00F75E8F">
        <w:rPr>
          <w:rFonts w:ascii="標楷體" w:eastAsia="標楷體" w:hAnsi="標楷體" w:hint="eastAsia"/>
          <w:b/>
          <w:bCs/>
          <w:sz w:val="28"/>
          <w:szCs w:val="28"/>
        </w:rPr>
        <w:t>田0亮</w:t>
      </w:r>
      <w:r w:rsidRPr="0080365C">
        <w:rPr>
          <w:rFonts w:ascii="標楷體" w:eastAsia="標楷體" w:hAnsi="標楷體" w:hint="eastAsia"/>
          <w:sz w:val="28"/>
          <w:szCs w:val="28"/>
        </w:rPr>
        <w:t>，結果在選舉前夕</w:t>
      </w:r>
      <w:r w:rsidR="00F75E8F">
        <w:rPr>
          <w:rFonts w:ascii="標楷體" w:eastAsia="標楷體" w:hAnsi="標楷體" w:hint="eastAsia"/>
          <w:sz w:val="28"/>
          <w:szCs w:val="28"/>
        </w:rPr>
        <w:t>田0亮</w:t>
      </w:r>
      <w:r w:rsidRPr="0080365C">
        <w:rPr>
          <w:rFonts w:ascii="標楷體" w:eastAsia="標楷體" w:hAnsi="標楷體" w:hint="eastAsia"/>
          <w:sz w:val="28"/>
          <w:szCs w:val="28"/>
        </w:rPr>
        <w:t>跟陳0旺</w:t>
      </w:r>
      <w:r w:rsidRPr="0080365C">
        <w:rPr>
          <w:rFonts w:ascii="標楷體" w:eastAsia="標楷體" w:hAnsi="標楷體" w:hint="eastAsia"/>
          <w:b/>
          <w:bCs/>
          <w:sz w:val="28"/>
          <w:szCs w:val="28"/>
        </w:rPr>
        <w:t>鬧翻</w:t>
      </w:r>
      <w:r w:rsidRPr="0080365C">
        <w:rPr>
          <w:rFonts w:ascii="標楷體" w:eastAsia="標楷體" w:hAnsi="標楷體" w:hint="eastAsia"/>
          <w:sz w:val="28"/>
          <w:szCs w:val="28"/>
        </w:rPr>
        <w:t>，陳0旺要重新組織自己的團隊，所以透過停辦會員大會的方式，藉以重新獲得登記另外一個團隊的機會，後來陳0旺找到</w:t>
      </w:r>
      <w:r w:rsidR="00F75E8F">
        <w:rPr>
          <w:rFonts w:ascii="標楷體" w:eastAsia="標楷體" w:hAnsi="標楷體" w:hint="eastAsia"/>
          <w:sz w:val="28"/>
          <w:szCs w:val="28"/>
        </w:rPr>
        <w:t>葉0華</w:t>
      </w:r>
      <w:r w:rsidRPr="0080365C">
        <w:rPr>
          <w:rFonts w:ascii="標楷體" w:eastAsia="標楷體" w:hAnsi="標楷體" w:hint="eastAsia"/>
          <w:sz w:val="28"/>
          <w:szCs w:val="28"/>
        </w:rPr>
        <w:t>來競選，</w:t>
      </w:r>
      <w:r w:rsidRPr="0080365C">
        <w:rPr>
          <w:rFonts w:ascii="標楷體" w:eastAsia="標楷體" w:hAnsi="標楷體" w:hint="eastAsia"/>
          <w:b/>
          <w:bCs/>
          <w:sz w:val="28"/>
          <w:szCs w:val="28"/>
        </w:rPr>
        <w:t>我才會認為這是智慧型大騙局云云</w:t>
      </w:r>
      <w:r w:rsidRPr="0080365C">
        <w:rPr>
          <w:rFonts w:ascii="標楷體" w:eastAsia="標楷體" w:hAnsi="標楷體" w:hint="eastAsia"/>
          <w:sz w:val="28"/>
          <w:szCs w:val="28"/>
        </w:rPr>
        <w:t>（見本院自更一卷一第</w:t>
      </w:r>
      <w:r w:rsidRPr="0080365C">
        <w:rPr>
          <w:rFonts w:ascii="標楷體" w:eastAsia="標楷體" w:hAnsi="標楷體"/>
          <w:sz w:val="28"/>
          <w:szCs w:val="28"/>
        </w:rPr>
        <w:t>264-266</w:t>
      </w:r>
      <w:r w:rsidRPr="0080365C">
        <w:rPr>
          <w:rFonts w:ascii="標楷體" w:eastAsia="標楷體" w:hAnsi="標楷體" w:hint="eastAsia"/>
          <w:sz w:val="28"/>
          <w:szCs w:val="28"/>
        </w:rPr>
        <w:t>頁）。</w:t>
      </w:r>
    </w:p>
    <w:p w14:paraId="0874B299"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⒉</w:t>
      </w:r>
      <w:r w:rsidRPr="0080365C">
        <w:rPr>
          <w:rFonts w:ascii="標楷體" w:eastAsia="標楷體" w:hAnsi="標楷體" w:hint="eastAsia"/>
          <w:sz w:val="28"/>
          <w:szCs w:val="28"/>
        </w:rPr>
        <w:t>自訴人就上開停開會員大會之經過，提出社團法人桃園市地政士公會第</w:t>
      </w:r>
      <w:r w:rsidRPr="0080365C">
        <w:rPr>
          <w:rFonts w:ascii="標楷體" w:eastAsia="標楷體" w:hAnsi="標楷體"/>
          <w:sz w:val="28"/>
          <w:szCs w:val="28"/>
        </w:rPr>
        <w:t>11</w:t>
      </w:r>
      <w:r w:rsidRPr="0080365C">
        <w:rPr>
          <w:rFonts w:ascii="標楷體" w:eastAsia="標楷體" w:hAnsi="標楷體" w:hint="eastAsia"/>
          <w:sz w:val="28"/>
          <w:szCs w:val="28"/>
        </w:rPr>
        <w:t>屆理監事選舉之選舉委員會第</w:t>
      </w:r>
      <w:r w:rsidRPr="0080365C">
        <w:rPr>
          <w:rFonts w:ascii="標楷體" w:eastAsia="標楷體" w:hAnsi="標楷體"/>
          <w:sz w:val="28"/>
          <w:szCs w:val="28"/>
        </w:rPr>
        <w:t>3</w:t>
      </w:r>
      <w:r w:rsidRPr="0080365C">
        <w:rPr>
          <w:rFonts w:ascii="標楷體" w:eastAsia="標楷體" w:hAnsi="標楷體" w:hint="eastAsia"/>
          <w:sz w:val="28"/>
          <w:szCs w:val="28"/>
        </w:rPr>
        <w:t>次會議會議紀錄，其上載有會議時間為</w:t>
      </w:r>
      <w:r w:rsidRPr="0080365C">
        <w:rPr>
          <w:rFonts w:ascii="標楷體" w:eastAsia="標楷體" w:hAnsi="標楷體"/>
          <w:sz w:val="28"/>
          <w:szCs w:val="28"/>
        </w:rPr>
        <w:t>104</w:t>
      </w:r>
      <w:r w:rsidRPr="0080365C">
        <w:rPr>
          <w:rFonts w:ascii="標楷體" w:eastAsia="標楷體" w:hAnsi="標楷體" w:hint="eastAsia"/>
          <w:sz w:val="28"/>
          <w:szCs w:val="28"/>
        </w:rPr>
        <w:t>年</w:t>
      </w:r>
      <w:r w:rsidRPr="0080365C">
        <w:rPr>
          <w:rFonts w:ascii="標楷體" w:eastAsia="標楷體" w:hAnsi="標楷體"/>
          <w:sz w:val="28"/>
          <w:szCs w:val="28"/>
        </w:rPr>
        <w:t>12</w:t>
      </w:r>
      <w:r w:rsidRPr="0080365C">
        <w:rPr>
          <w:rFonts w:ascii="標楷體" w:eastAsia="標楷體" w:hAnsi="標楷體" w:hint="eastAsia"/>
          <w:sz w:val="28"/>
          <w:szCs w:val="28"/>
        </w:rPr>
        <w:t>月</w:t>
      </w:r>
      <w:r w:rsidRPr="0080365C">
        <w:rPr>
          <w:rFonts w:ascii="標楷體" w:eastAsia="標楷體" w:hAnsi="標楷體"/>
          <w:sz w:val="28"/>
          <w:szCs w:val="28"/>
        </w:rPr>
        <w:t>9</w:t>
      </w:r>
      <w:r w:rsidRPr="0080365C">
        <w:rPr>
          <w:rFonts w:ascii="標楷體" w:eastAsia="標楷體" w:hAnsi="標楷體" w:hint="eastAsia"/>
          <w:sz w:val="28"/>
          <w:szCs w:val="28"/>
        </w:rPr>
        <w:t>日（星期三）下午</w:t>
      </w:r>
      <w:r w:rsidRPr="0080365C">
        <w:rPr>
          <w:rFonts w:ascii="標楷體" w:eastAsia="標楷體" w:hAnsi="標楷體"/>
          <w:sz w:val="28"/>
          <w:szCs w:val="28"/>
        </w:rPr>
        <w:t>3</w:t>
      </w:r>
      <w:r w:rsidRPr="0080365C">
        <w:rPr>
          <w:rFonts w:ascii="標楷體" w:eastAsia="標楷體" w:hAnsi="標楷體" w:hint="eastAsia"/>
          <w:sz w:val="28"/>
          <w:szCs w:val="28"/>
        </w:rPr>
        <w:t>時</w:t>
      </w:r>
      <w:r w:rsidRPr="0080365C">
        <w:rPr>
          <w:rFonts w:ascii="標楷體" w:eastAsia="標楷體" w:hAnsi="標楷體"/>
          <w:sz w:val="28"/>
          <w:szCs w:val="28"/>
        </w:rPr>
        <w:t>30</w:t>
      </w:r>
      <w:r w:rsidRPr="0080365C">
        <w:rPr>
          <w:rFonts w:ascii="標楷體" w:eastAsia="標楷體" w:hAnsi="標楷體" w:hint="eastAsia"/>
          <w:sz w:val="28"/>
          <w:szCs w:val="28"/>
        </w:rPr>
        <w:t>分整，出席人數</w:t>
      </w:r>
      <w:r w:rsidRPr="0080365C">
        <w:rPr>
          <w:rFonts w:ascii="標楷體" w:eastAsia="標楷體" w:hAnsi="標楷體"/>
          <w:sz w:val="28"/>
          <w:szCs w:val="28"/>
        </w:rPr>
        <w:t>9</w:t>
      </w:r>
      <w:r w:rsidRPr="0080365C">
        <w:rPr>
          <w:rFonts w:ascii="標楷體" w:eastAsia="標楷體" w:hAnsi="標楷體" w:hint="eastAsia"/>
          <w:sz w:val="28"/>
          <w:szCs w:val="28"/>
        </w:rPr>
        <w:t>人，並詳細列舉出席人員之姓名，內容略以：「決議：一、本案經登記在案候選人○○○提出申訴及○○○提出檢舉函在案，有書面二紙可稽。二、依上開書面內容（</w:t>
      </w:r>
      <w:r w:rsidRPr="0080365C">
        <w:rPr>
          <w:rFonts w:ascii="標楷體" w:eastAsia="標楷體" w:hAnsi="標楷體"/>
          <w:sz w:val="28"/>
          <w:szCs w:val="28"/>
        </w:rPr>
        <w:t>1.</w:t>
      </w:r>
      <w:r w:rsidRPr="0080365C">
        <w:rPr>
          <w:rFonts w:ascii="標楷體" w:eastAsia="標楷體" w:hAnsi="標楷體" w:hint="eastAsia"/>
          <w:b/>
          <w:bCs/>
          <w:sz w:val="28"/>
          <w:szCs w:val="28"/>
        </w:rPr>
        <w:t>投票日當天遊覽車接送，</w:t>
      </w:r>
      <w:r w:rsidRPr="0080365C">
        <w:rPr>
          <w:rFonts w:ascii="標楷體" w:eastAsia="標楷體" w:hAnsi="標楷體"/>
          <w:b/>
          <w:bCs/>
          <w:sz w:val="28"/>
          <w:szCs w:val="28"/>
        </w:rPr>
        <w:t>2.</w:t>
      </w:r>
      <w:r w:rsidRPr="0080365C">
        <w:rPr>
          <w:rFonts w:ascii="標楷體" w:eastAsia="標楷體" w:hAnsi="標楷體" w:hint="eastAsia"/>
          <w:b/>
          <w:bCs/>
          <w:sz w:val="28"/>
          <w:szCs w:val="28"/>
        </w:rPr>
        <w:t>未經同意逕予列入競選團隊名單</w:t>
      </w:r>
      <w:r w:rsidRPr="0080365C">
        <w:rPr>
          <w:rFonts w:ascii="標楷體" w:eastAsia="標楷體" w:hAnsi="標楷體" w:hint="eastAsia"/>
          <w:sz w:val="28"/>
          <w:szCs w:val="28"/>
        </w:rPr>
        <w:t>），顯有違反本會理監選舉辦法第十條（其他不正當方法企圖影響選舉結果），且似有違反第十一條（偽造文書等犯罪行為），上開事項經本會選舉委員</w:t>
      </w:r>
      <w:r w:rsidRPr="0080365C">
        <w:rPr>
          <w:rFonts w:ascii="標楷體" w:eastAsia="標楷體" w:hAnsi="標楷體" w:hint="eastAsia"/>
          <w:b/>
          <w:bCs/>
          <w:sz w:val="28"/>
          <w:szCs w:val="28"/>
        </w:rPr>
        <w:t>初步電話訪查</w:t>
      </w:r>
      <w:r w:rsidRPr="0080365C">
        <w:rPr>
          <w:rFonts w:ascii="標楷體" w:eastAsia="標楷體" w:hAnsi="標楷體" w:hint="eastAsia"/>
          <w:sz w:val="28"/>
          <w:szCs w:val="28"/>
        </w:rPr>
        <w:t>，確有多位會員接獲相關訊息。三、本委員會依理監事選舉辦法第二十一條規定，就上開選舉事務之疑問及糾紛裁決如下：（一）本案於調查清楚前，為求選舉之公正性及正確性，原訂12/11舉辦之第十一屆理監事選舉建請理事會應予暫停，另擇期舉辦。（二）考量撙節會費支出之原則，併同建請理事會併予暫停召開原訂12/11之第十一屆第一次會員大會。」（見本院自字卷二第23頁）。前開會議決議並附有檢舉函之影本1封，內容略以：「社團法人桃園市地政士公會第十一屆理事長選舉邱○勇團隊參選人，今懇請您支持並賜票如下：…10孟○瑩」；</w:t>
      </w:r>
      <w:r w:rsidRPr="0080365C">
        <w:rPr>
          <w:rFonts w:ascii="標楷體" w:eastAsia="標楷體" w:hAnsi="標楷體" w:hint="eastAsia"/>
          <w:b/>
          <w:bCs/>
          <w:sz w:val="28"/>
          <w:szCs w:val="28"/>
        </w:rPr>
        <w:t>上有註記「申訴及澄清，上開名單未經立書人本人同意加入選舉團隊，僅此澄清及明查</w:t>
      </w:r>
      <w:r w:rsidRPr="0080365C">
        <w:rPr>
          <w:rFonts w:ascii="標楷體" w:eastAsia="標楷體" w:hAnsi="標楷體" w:hint="eastAsia"/>
          <w:sz w:val="28"/>
          <w:szCs w:val="28"/>
        </w:rPr>
        <w:t>！」（見本院自字卷二第24頁）。</w:t>
      </w:r>
    </w:p>
    <w:p w14:paraId="7FF457CB"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⒊</w:t>
      </w:r>
      <w:r w:rsidRPr="0080365C">
        <w:rPr>
          <w:rFonts w:ascii="標楷體" w:eastAsia="標楷體" w:hAnsi="標楷體" w:hint="eastAsia"/>
          <w:sz w:val="28"/>
          <w:szCs w:val="28"/>
        </w:rPr>
        <w:t>自訴人亦提出社團法人桃園市地政士公會第</w:t>
      </w:r>
      <w:r w:rsidRPr="0080365C">
        <w:rPr>
          <w:rFonts w:ascii="標楷體" w:eastAsia="標楷體" w:hAnsi="標楷體"/>
          <w:b/>
          <w:bCs/>
          <w:sz w:val="28"/>
          <w:szCs w:val="28"/>
        </w:rPr>
        <w:t>10</w:t>
      </w:r>
      <w:r w:rsidRPr="0080365C">
        <w:rPr>
          <w:rFonts w:ascii="標楷體" w:eastAsia="標楷體" w:hAnsi="標楷體" w:hint="eastAsia"/>
          <w:b/>
          <w:bCs/>
          <w:sz w:val="28"/>
          <w:szCs w:val="28"/>
        </w:rPr>
        <w:t>屆第</w:t>
      </w:r>
      <w:r w:rsidRPr="0080365C">
        <w:rPr>
          <w:rFonts w:ascii="標楷體" w:eastAsia="標楷體" w:hAnsi="標楷體"/>
          <w:b/>
          <w:bCs/>
          <w:sz w:val="28"/>
          <w:szCs w:val="28"/>
        </w:rPr>
        <w:t>1</w:t>
      </w:r>
      <w:r w:rsidRPr="0080365C">
        <w:rPr>
          <w:rFonts w:ascii="標楷體" w:eastAsia="標楷體" w:hAnsi="標楷體" w:hint="eastAsia"/>
          <w:b/>
          <w:bCs/>
          <w:sz w:val="28"/>
          <w:szCs w:val="28"/>
        </w:rPr>
        <w:t>次臨時理事會會議紀</w:t>
      </w:r>
      <w:r w:rsidRPr="0080365C">
        <w:rPr>
          <w:rFonts w:ascii="標楷體" w:eastAsia="標楷體" w:hAnsi="標楷體" w:hint="eastAsia"/>
          <w:sz w:val="28"/>
          <w:szCs w:val="28"/>
        </w:rPr>
        <w:t>錄，其上明確記載會議時間為</w:t>
      </w:r>
      <w:r w:rsidRPr="0080365C">
        <w:rPr>
          <w:rFonts w:ascii="標楷體" w:eastAsia="標楷體" w:hAnsi="標楷體"/>
          <w:sz w:val="28"/>
          <w:szCs w:val="28"/>
        </w:rPr>
        <w:t>104</w:t>
      </w:r>
      <w:r w:rsidRPr="0080365C">
        <w:rPr>
          <w:rFonts w:ascii="標楷體" w:eastAsia="標楷體" w:hAnsi="標楷體" w:hint="eastAsia"/>
          <w:sz w:val="28"/>
          <w:szCs w:val="28"/>
        </w:rPr>
        <w:t>年</w:t>
      </w:r>
      <w:r w:rsidRPr="0080365C">
        <w:rPr>
          <w:rFonts w:ascii="標楷體" w:eastAsia="標楷體" w:hAnsi="標楷體"/>
          <w:sz w:val="28"/>
          <w:szCs w:val="28"/>
        </w:rPr>
        <w:t>12</w:t>
      </w:r>
      <w:r w:rsidRPr="0080365C">
        <w:rPr>
          <w:rFonts w:ascii="標楷體" w:eastAsia="標楷體" w:hAnsi="標楷體" w:hint="eastAsia"/>
          <w:sz w:val="28"/>
          <w:szCs w:val="28"/>
        </w:rPr>
        <w:t>月</w:t>
      </w:r>
      <w:r w:rsidRPr="0080365C">
        <w:rPr>
          <w:rFonts w:ascii="標楷體" w:eastAsia="標楷體" w:hAnsi="標楷體"/>
          <w:sz w:val="28"/>
          <w:szCs w:val="28"/>
        </w:rPr>
        <w:t>9</w:t>
      </w:r>
      <w:r w:rsidRPr="0080365C">
        <w:rPr>
          <w:rFonts w:ascii="標楷體" w:eastAsia="標楷體" w:hAnsi="標楷體" w:hint="eastAsia"/>
          <w:sz w:val="28"/>
          <w:szCs w:val="28"/>
        </w:rPr>
        <w:t>日（星期三）下午</w:t>
      </w:r>
      <w:r w:rsidRPr="0080365C">
        <w:rPr>
          <w:rFonts w:ascii="標楷體" w:eastAsia="標楷體" w:hAnsi="標楷體"/>
          <w:sz w:val="28"/>
          <w:szCs w:val="28"/>
        </w:rPr>
        <w:t>7</w:t>
      </w:r>
      <w:r w:rsidRPr="0080365C">
        <w:rPr>
          <w:rFonts w:ascii="標楷體" w:eastAsia="標楷體" w:hAnsi="標楷體" w:hint="eastAsia"/>
          <w:sz w:val="28"/>
          <w:szCs w:val="28"/>
        </w:rPr>
        <w:t>時整，出席人數應到</w:t>
      </w:r>
      <w:r w:rsidRPr="0080365C">
        <w:rPr>
          <w:rFonts w:ascii="標楷體" w:eastAsia="標楷體" w:hAnsi="標楷體"/>
          <w:sz w:val="28"/>
          <w:szCs w:val="28"/>
        </w:rPr>
        <w:t>15</w:t>
      </w:r>
      <w:r w:rsidRPr="0080365C">
        <w:rPr>
          <w:rFonts w:ascii="標楷體" w:eastAsia="標楷體" w:hAnsi="標楷體" w:hint="eastAsia"/>
          <w:sz w:val="28"/>
          <w:szCs w:val="28"/>
        </w:rPr>
        <w:t>人，實到</w:t>
      </w:r>
      <w:r w:rsidRPr="0080365C">
        <w:rPr>
          <w:rFonts w:ascii="標楷體" w:eastAsia="標楷體" w:hAnsi="標楷體"/>
          <w:sz w:val="28"/>
          <w:szCs w:val="28"/>
        </w:rPr>
        <w:t>10</w:t>
      </w:r>
      <w:r w:rsidRPr="0080365C">
        <w:rPr>
          <w:rFonts w:ascii="標楷體" w:eastAsia="標楷體" w:hAnsi="標楷體" w:hint="eastAsia"/>
          <w:sz w:val="28"/>
          <w:szCs w:val="28"/>
        </w:rPr>
        <w:t>人，並詳細列舉出席人員之姓名，內容略以：「一、本會原訂</w:t>
      </w:r>
      <w:r w:rsidRPr="0080365C">
        <w:rPr>
          <w:rFonts w:ascii="標楷體" w:eastAsia="標楷體" w:hAnsi="標楷體"/>
          <w:sz w:val="28"/>
          <w:szCs w:val="28"/>
        </w:rPr>
        <w:t>104/12/11</w:t>
      </w:r>
      <w:r w:rsidRPr="0080365C">
        <w:rPr>
          <w:rFonts w:ascii="標楷體" w:eastAsia="標楷體" w:hAnsi="標楷體" w:hint="eastAsia"/>
          <w:sz w:val="28"/>
          <w:szCs w:val="28"/>
        </w:rPr>
        <w:t>舉辦之第十一屆理監事選舉，是否依本會第十一屆理監事選舉委員會之建議，應予暫停、擇期舉辦案，請討論。（提案人：陳理事長文旺）。說明：依本會第十屆理監事選舉委員會第三次會議決議辦理。決議：同意本會第十一屆理監事選舉委員會之建議本會原訂</w:t>
      </w:r>
      <w:r w:rsidRPr="0080365C">
        <w:rPr>
          <w:rFonts w:ascii="標楷體" w:eastAsia="標楷體" w:hAnsi="標楷體"/>
          <w:sz w:val="28"/>
          <w:szCs w:val="28"/>
        </w:rPr>
        <w:t>104/12/11</w:t>
      </w:r>
      <w:r w:rsidRPr="0080365C">
        <w:rPr>
          <w:rFonts w:ascii="標楷體" w:eastAsia="標楷體" w:hAnsi="標楷體" w:hint="eastAsia"/>
          <w:sz w:val="28"/>
          <w:szCs w:val="28"/>
        </w:rPr>
        <w:t>舉辦之第十一屆理監事選舉應予暫停、擇期舉辦。二、承上案，為考量撙節會費支出之原則，原訂於104/12/11召開之第十一屆第一次會員大會併同暫停召開案，請討論。（提案人：陳理事長文旺）說明：依本會第十屆理監事選舉委員會第三次會議決議辦理。決議：贊同本會第十一屆理監事選舉委員會之建議【本會原訂104/12/11舉辦之第十一屆會員大會（含第十一屆會員代表選舉）均予暫停、擇期舉辦】。」（見本院自字卷二第27頁）。</w:t>
      </w:r>
    </w:p>
    <w:p w14:paraId="5BD8FA22" w14:textId="442FDF8A"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⒋</w:t>
      </w:r>
      <w:r w:rsidRPr="0080365C">
        <w:rPr>
          <w:rFonts w:ascii="標楷體" w:eastAsia="標楷體" w:hAnsi="標楷體" w:hint="eastAsia"/>
          <w:sz w:val="28"/>
          <w:szCs w:val="28"/>
        </w:rPr>
        <w:t>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於本院審理中復證稱：停開會員大會是有紀錄的，這是事實，至於</w:t>
      </w:r>
      <w:r w:rsidRPr="0080365C">
        <w:rPr>
          <w:rFonts w:ascii="標楷體" w:eastAsia="標楷體" w:hAnsi="標楷體" w:hint="eastAsia"/>
          <w:b/>
          <w:bCs/>
          <w:sz w:val="28"/>
          <w:szCs w:val="28"/>
        </w:rPr>
        <w:t>停開的原因我不清楚</w:t>
      </w:r>
      <w:r w:rsidRPr="0080365C">
        <w:rPr>
          <w:rFonts w:ascii="標楷體" w:eastAsia="標楷體" w:hAnsi="標楷體" w:hint="eastAsia"/>
          <w:sz w:val="28"/>
          <w:szCs w:val="28"/>
        </w:rPr>
        <w:t>。我應該有參與當時停開會員大會的臨時會議，因為我當時是自訴人擔任理事長那屆的理事。當時停開會員大會的決定，是經過會議決議通過的等語（見本院自更一卷四第</w:t>
      </w:r>
      <w:r w:rsidRPr="0080365C">
        <w:rPr>
          <w:rFonts w:ascii="標楷體" w:eastAsia="標楷體" w:hAnsi="標楷體"/>
          <w:sz w:val="28"/>
          <w:szCs w:val="28"/>
        </w:rPr>
        <w:t>207-213</w:t>
      </w:r>
      <w:r w:rsidRPr="0080365C">
        <w:rPr>
          <w:rFonts w:ascii="標楷體" w:eastAsia="標楷體" w:hAnsi="標楷體" w:hint="eastAsia"/>
          <w:sz w:val="28"/>
          <w:szCs w:val="28"/>
        </w:rPr>
        <w:t>頁）。證人</w:t>
      </w:r>
      <w:r w:rsidR="00F75E8F">
        <w:rPr>
          <w:rFonts w:ascii="標楷體" w:eastAsia="標楷體" w:hAnsi="標楷體" w:hint="eastAsia"/>
          <w:sz w:val="28"/>
          <w:szCs w:val="28"/>
        </w:rPr>
        <w:t>田0亮</w:t>
      </w:r>
      <w:r w:rsidRPr="0080365C">
        <w:rPr>
          <w:rFonts w:ascii="標楷體" w:eastAsia="標楷體" w:hAnsi="標楷體" w:hint="eastAsia"/>
          <w:sz w:val="28"/>
          <w:szCs w:val="28"/>
        </w:rPr>
        <w:t>於本院審理中證稱：一開始我並沒有要競選第</w:t>
      </w:r>
      <w:r w:rsidRPr="0080365C">
        <w:rPr>
          <w:rFonts w:ascii="標楷體" w:eastAsia="標楷體" w:hAnsi="標楷體"/>
          <w:sz w:val="28"/>
          <w:szCs w:val="28"/>
        </w:rPr>
        <w:t>11</w:t>
      </w:r>
      <w:r w:rsidRPr="0080365C">
        <w:rPr>
          <w:rFonts w:ascii="標楷體" w:eastAsia="標楷體" w:hAnsi="標楷體" w:hint="eastAsia"/>
          <w:sz w:val="28"/>
          <w:szCs w:val="28"/>
        </w:rPr>
        <w:t>屆理事長，是陳0旺夫妻一直遊說我，我才參選。原本陳0旺是支持我的，後來陳0旺於</w:t>
      </w:r>
      <w:r w:rsidRPr="0080365C">
        <w:rPr>
          <w:rFonts w:ascii="標楷體" w:eastAsia="標楷體" w:hAnsi="標楷體"/>
          <w:sz w:val="28"/>
          <w:szCs w:val="28"/>
        </w:rPr>
        <w:t>104</w:t>
      </w:r>
      <w:r w:rsidRPr="0080365C">
        <w:rPr>
          <w:rFonts w:ascii="標楷體" w:eastAsia="標楷體" w:hAnsi="標楷體" w:hint="eastAsia"/>
          <w:sz w:val="28"/>
          <w:szCs w:val="28"/>
        </w:rPr>
        <w:t>年</w:t>
      </w:r>
      <w:r w:rsidRPr="0080365C">
        <w:rPr>
          <w:rFonts w:ascii="標楷體" w:eastAsia="標楷體" w:hAnsi="標楷體"/>
          <w:sz w:val="28"/>
          <w:szCs w:val="28"/>
        </w:rPr>
        <w:t>9</w:t>
      </w:r>
      <w:r w:rsidRPr="0080365C">
        <w:rPr>
          <w:rFonts w:ascii="標楷體" w:eastAsia="標楷體" w:hAnsi="標楷體" w:hint="eastAsia"/>
          <w:sz w:val="28"/>
          <w:szCs w:val="28"/>
        </w:rPr>
        <w:t>月</w:t>
      </w:r>
      <w:r w:rsidRPr="0080365C">
        <w:rPr>
          <w:rFonts w:ascii="標楷體" w:eastAsia="標楷體" w:hAnsi="標楷體"/>
          <w:sz w:val="28"/>
          <w:szCs w:val="28"/>
        </w:rPr>
        <w:t>23</w:t>
      </w:r>
      <w:r w:rsidRPr="0080365C">
        <w:rPr>
          <w:rFonts w:ascii="標楷體" w:eastAsia="標楷體" w:hAnsi="標楷體" w:hint="eastAsia"/>
          <w:sz w:val="28"/>
          <w:szCs w:val="28"/>
        </w:rPr>
        <w:t>日，在桃園婦女館上課的時候，在臺上對上課的會員宣稱他沒有支持特定的人選，</w:t>
      </w:r>
      <w:r w:rsidRPr="0080365C">
        <w:rPr>
          <w:rFonts w:ascii="標楷體" w:eastAsia="標楷體" w:hAnsi="標楷體" w:hint="eastAsia"/>
          <w:b/>
          <w:bCs/>
          <w:sz w:val="28"/>
          <w:szCs w:val="28"/>
        </w:rPr>
        <w:t>我就認為陳0旺不再支持我了，後來我就自己退出競選</w:t>
      </w:r>
      <w:r w:rsidRPr="0080365C">
        <w:rPr>
          <w:rFonts w:ascii="標楷體" w:eastAsia="標楷體" w:hAnsi="標楷體" w:hint="eastAsia"/>
          <w:sz w:val="28"/>
          <w:szCs w:val="28"/>
        </w:rPr>
        <w:t>。</w:t>
      </w:r>
      <w:r w:rsidRPr="0080365C">
        <w:rPr>
          <w:rFonts w:ascii="標楷體" w:eastAsia="標楷體" w:hAnsi="標楷體" w:hint="eastAsia"/>
          <w:b/>
          <w:bCs/>
          <w:sz w:val="28"/>
          <w:szCs w:val="28"/>
        </w:rPr>
        <w:t>我不會說我是被迫退出選舉</w:t>
      </w:r>
      <w:r w:rsidRPr="0080365C">
        <w:rPr>
          <w:rFonts w:ascii="標楷體" w:eastAsia="標楷體" w:hAnsi="標楷體" w:hint="eastAsia"/>
          <w:sz w:val="28"/>
          <w:szCs w:val="28"/>
        </w:rPr>
        <w:t>，但在我們這個公會，如果現任理事長不支持，大概就不用繼續選了。陳0旺並沒有自己或透過其他人，</w:t>
      </w:r>
      <w:r w:rsidRPr="0080365C">
        <w:rPr>
          <w:rFonts w:ascii="標楷體" w:eastAsia="標楷體" w:hAnsi="標楷體" w:hint="eastAsia"/>
          <w:b/>
          <w:bCs/>
          <w:sz w:val="28"/>
          <w:szCs w:val="28"/>
        </w:rPr>
        <w:t>跟我表示希望我退選，我也沒有對被告說過是陳0旺逼我退出理事長選舉等語</w:t>
      </w:r>
      <w:r w:rsidRPr="0080365C">
        <w:rPr>
          <w:rFonts w:ascii="標楷體" w:eastAsia="標楷體" w:hAnsi="標楷體" w:hint="eastAsia"/>
          <w:sz w:val="28"/>
          <w:szCs w:val="28"/>
        </w:rPr>
        <w:t>（見本院自更一卷四第213-218頁）。證人</w:t>
      </w:r>
      <w:r w:rsidR="00F75E8F">
        <w:rPr>
          <w:rFonts w:ascii="標楷體" w:eastAsia="標楷體" w:hAnsi="標楷體" w:hint="eastAsia"/>
          <w:sz w:val="28"/>
          <w:szCs w:val="28"/>
        </w:rPr>
        <w:t>孟0</w:t>
      </w:r>
      <w:r w:rsidRPr="0080365C">
        <w:rPr>
          <w:rFonts w:ascii="標楷體" w:eastAsia="標楷體" w:hAnsi="標楷體" w:hint="eastAsia"/>
          <w:sz w:val="28"/>
          <w:szCs w:val="28"/>
        </w:rPr>
        <w:t>瑩於本院審理中證稱：自字卷二第24頁的檢舉函，上面有記載10</w:t>
      </w:r>
      <w:r w:rsidRPr="0080365C">
        <w:rPr>
          <w:rFonts w:ascii="標楷體" w:eastAsia="標楷體" w:hAnsi="標楷體" w:hint="eastAsia"/>
          <w:b/>
          <w:bCs/>
          <w:sz w:val="28"/>
          <w:szCs w:val="28"/>
        </w:rPr>
        <w:t>號孟○瑩</w:t>
      </w:r>
      <w:r w:rsidRPr="0080365C">
        <w:rPr>
          <w:rFonts w:ascii="標楷體" w:eastAsia="標楷體" w:hAnsi="標楷體" w:hint="eastAsia"/>
          <w:sz w:val="28"/>
          <w:szCs w:val="28"/>
        </w:rPr>
        <w:t>，這是公會幫我編的候選人號碼，上面的手寫註記「</w:t>
      </w:r>
      <w:r w:rsidRPr="0080365C">
        <w:rPr>
          <w:rFonts w:ascii="標楷體" w:eastAsia="標楷體" w:hAnsi="標楷體" w:hint="eastAsia"/>
          <w:b/>
          <w:bCs/>
          <w:sz w:val="28"/>
          <w:szCs w:val="28"/>
        </w:rPr>
        <w:t>申訴及澄清，</w:t>
      </w:r>
      <w:r w:rsidRPr="0080365C">
        <w:rPr>
          <w:rFonts w:ascii="標楷體" w:eastAsia="標楷體" w:hAnsi="標楷體" w:hint="eastAsia"/>
          <w:sz w:val="28"/>
          <w:szCs w:val="28"/>
        </w:rPr>
        <w:t>上開名單</w:t>
      </w:r>
      <w:r w:rsidRPr="0080365C">
        <w:rPr>
          <w:rFonts w:ascii="標楷體" w:eastAsia="標楷體" w:hAnsi="標楷體" w:hint="eastAsia"/>
          <w:b/>
          <w:bCs/>
          <w:sz w:val="28"/>
          <w:szCs w:val="28"/>
          <w:u w:val="single"/>
        </w:rPr>
        <w:t>未經立書人本人同意加入選舉團隊，僅此澄清及明查</w:t>
      </w:r>
      <w:r w:rsidRPr="0080365C">
        <w:rPr>
          <w:rFonts w:ascii="標楷體" w:eastAsia="標楷體" w:hAnsi="標楷體" w:hint="eastAsia"/>
          <w:sz w:val="28"/>
          <w:szCs w:val="28"/>
        </w:rPr>
        <w:t>！」是我寫的，這是我的筆跡沒錯，</w:t>
      </w:r>
      <w:r w:rsidRPr="0080365C">
        <w:rPr>
          <w:rFonts w:ascii="標楷體" w:eastAsia="標楷體" w:hAnsi="標楷體" w:hint="eastAsia"/>
          <w:b/>
          <w:bCs/>
          <w:sz w:val="28"/>
          <w:szCs w:val="28"/>
          <w:u w:val="single"/>
        </w:rPr>
        <w:t>但我忘記當時為什麼要向公會提出申訴了</w:t>
      </w:r>
      <w:r w:rsidRPr="0080365C">
        <w:rPr>
          <w:rFonts w:ascii="標楷體" w:eastAsia="標楷體" w:hAnsi="標楷體" w:hint="eastAsia"/>
          <w:sz w:val="28"/>
          <w:szCs w:val="28"/>
        </w:rPr>
        <w:t>，</w:t>
      </w:r>
      <w:r w:rsidRPr="0080365C">
        <w:rPr>
          <w:rFonts w:ascii="標楷體" w:eastAsia="標楷體" w:hAnsi="標楷體" w:hint="eastAsia"/>
          <w:b/>
          <w:bCs/>
          <w:sz w:val="28"/>
          <w:szCs w:val="28"/>
          <w:u w:val="single"/>
        </w:rPr>
        <w:t>時間過太久了</w:t>
      </w:r>
      <w:r w:rsidRPr="0080365C">
        <w:rPr>
          <w:rFonts w:ascii="標楷體" w:eastAsia="標楷體" w:hAnsi="標楷體" w:hint="eastAsia"/>
          <w:sz w:val="28"/>
          <w:szCs w:val="28"/>
        </w:rPr>
        <w:t>，但被告並沒有向我求證過這件事等語（見本院自更一卷四第225-231頁）。</w:t>
      </w:r>
    </w:p>
    <w:p w14:paraId="2E00E011" w14:textId="05CDB99F"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⒌</w:t>
      </w:r>
      <w:r w:rsidRPr="0080365C">
        <w:rPr>
          <w:rFonts w:ascii="標楷體" w:eastAsia="標楷體" w:hAnsi="標楷體" w:hint="eastAsia"/>
          <w:sz w:val="28"/>
          <w:szCs w:val="28"/>
        </w:rPr>
        <w:t>綜合自訴人所提出之上揭證據（第</w:t>
      </w:r>
      <w:r w:rsidRPr="0080365C">
        <w:rPr>
          <w:rFonts w:ascii="標楷體" w:eastAsia="標楷體" w:hAnsi="標楷體"/>
          <w:sz w:val="28"/>
          <w:szCs w:val="28"/>
        </w:rPr>
        <w:t>11</w:t>
      </w:r>
      <w:r w:rsidRPr="0080365C">
        <w:rPr>
          <w:rFonts w:ascii="標楷體" w:eastAsia="標楷體" w:hAnsi="標楷體" w:hint="eastAsia"/>
          <w:sz w:val="28"/>
          <w:szCs w:val="28"/>
        </w:rPr>
        <w:t>屆理監事選舉之選舉委員會第</w:t>
      </w:r>
      <w:r w:rsidRPr="0080365C">
        <w:rPr>
          <w:rFonts w:ascii="標楷體" w:eastAsia="標楷體" w:hAnsi="標楷體"/>
          <w:sz w:val="28"/>
          <w:szCs w:val="28"/>
        </w:rPr>
        <w:t>3</w:t>
      </w:r>
      <w:r w:rsidRPr="0080365C">
        <w:rPr>
          <w:rFonts w:ascii="標楷體" w:eastAsia="標楷體" w:hAnsi="標楷體" w:hint="eastAsia"/>
          <w:sz w:val="28"/>
          <w:szCs w:val="28"/>
        </w:rPr>
        <w:t>次會議之會議紀錄、第</w:t>
      </w:r>
      <w:r w:rsidRPr="0080365C">
        <w:rPr>
          <w:rFonts w:ascii="標楷體" w:eastAsia="標楷體" w:hAnsi="標楷體"/>
          <w:sz w:val="28"/>
          <w:szCs w:val="28"/>
        </w:rPr>
        <w:t>10</w:t>
      </w:r>
      <w:r w:rsidRPr="0080365C">
        <w:rPr>
          <w:rFonts w:ascii="標楷體" w:eastAsia="標楷體" w:hAnsi="標楷體" w:hint="eastAsia"/>
          <w:sz w:val="28"/>
          <w:szCs w:val="28"/>
        </w:rPr>
        <w:t>屆第</w:t>
      </w:r>
      <w:r w:rsidRPr="0080365C">
        <w:rPr>
          <w:rFonts w:ascii="標楷體" w:eastAsia="標楷體" w:hAnsi="標楷體"/>
          <w:sz w:val="28"/>
          <w:szCs w:val="28"/>
        </w:rPr>
        <w:t>1</w:t>
      </w:r>
      <w:r w:rsidRPr="0080365C">
        <w:rPr>
          <w:rFonts w:ascii="標楷體" w:eastAsia="標楷體" w:hAnsi="標楷體" w:hint="eastAsia"/>
          <w:sz w:val="28"/>
          <w:szCs w:val="28"/>
        </w:rPr>
        <w:t>次臨時理事會之會議紀錄），可知</w:t>
      </w:r>
      <w:r w:rsidRPr="0080365C">
        <w:rPr>
          <w:rFonts w:ascii="標楷體" w:eastAsia="標楷體" w:hAnsi="標楷體"/>
          <w:sz w:val="28"/>
          <w:szCs w:val="28"/>
        </w:rPr>
        <w:t>104</w:t>
      </w:r>
      <w:r w:rsidRPr="0080365C">
        <w:rPr>
          <w:rFonts w:ascii="標楷體" w:eastAsia="標楷體" w:hAnsi="標楷體" w:hint="eastAsia"/>
          <w:sz w:val="28"/>
          <w:szCs w:val="28"/>
        </w:rPr>
        <w:t>年停開會員大會之決議，</w:t>
      </w:r>
      <w:r w:rsidRPr="0080365C">
        <w:rPr>
          <w:rFonts w:ascii="標楷體" w:eastAsia="標楷體" w:hAnsi="標楷體" w:hint="eastAsia"/>
          <w:b/>
          <w:bCs/>
          <w:sz w:val="28"/>
          <w:szCs w:val="28"/>
          <w:u w:val="single"/>
        </w:rPr>
        <w:t>係經選舉委員會、理事會之成員共同決定</w:t>
      </w:r>
      <w:r w:rsidRPr="0080365C">
        <w:rPr>
          <w:rFonts w:ascii="標楷體" w:eastAsia="標楷體" w:hAnsi="標楷體" w:hint="eastAsia"/>
          <w:sz w:val="28"/>
          <w:szCs w:val="28"/>
        </w:rPr>
        <w:t>，證人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亦證稱自己有參與第</w:t>
      </w:r>
      <w:r w:rsidRPr="0080365C">
        <w:rPr>
          <w:rFonts w:ascii="標楷體" w:eastAsia="標楷體" w:hAnsi="標楷體"/>
          <w:sz w:val="28"/>
          <w:szCs w:val="28"/>
        </w:rPr>
        <w:t>10</w:t>
      </w:r>
      <w:r w:rsidRPr="0080365C">
        <w:rPr>
          <w:rFonts w:ascii="標楷體" w:eastAsia="標楷體" w:hAnsi="標楷體" w:hint="eastAsia"/>
          <w:sz w:val="28"/>
          <w:szCs w:val="28"/>
        </w:rPr>
        <w:t>屆第</w:t>
      </w:r>
      <w:r w:rsidRPr="0080365C">
        <w:rPr>
          <w:rFonts w:ascii="標楷體" w:eastAsia="標楷體" w:hAnsi="標楷體"/>
          <w:sz w:val="28"/>
          <w:szCs w:val="28"/>
        </w:rPr>
        <w:t>1</w:t>
      </w:r>
      <w:r w:rsidRPr="0080365C">
        <w:rPr>
          <w:rFonts w:ascii="標楷體" w:eastAsia="標楷體" w:hAnsi="標楷體" w:hint="eastAsia"/>
          <w:sz w:val="28"/>
          <w:szCs w:val="28"/>
        </w:rPr>
        <w:t>次臨時理事會，停開會員大會是</w:t>
      </w:r>
      <w:r w:rsidRPr="0080365C">
        <w:rPr>
          <w:rFonts w:ascii="標楷體" w:eastAsia="標楷體" w:hAnsi="標楷體" w:hint="eastAsia"/>
          <w:b/>
          <w:bCs/>
          <w:sz w:val="28"/>
          <w:szCs w:val="28"/>
          <w:u w:val="single"/>
        </w:rPr>
        <w:t>大家共同決定等語</w:t>
      </w:r>
      <w:r w:rsidRPr="0080365C">
        <w:rPr>
          <w:rFonts w:ascii="標楷體" w:eastAsia="標楷體" w:hAnsi="標楷體" w:hint="eastAsia"/>
          <w:sz w:val="28"/>
          <w:szCs w:val="28"/>
        </w:rPr>
        <w:t>（見本院自更一卷四第</w:t>
      </w:r>
      <w:r w:rsidRPr="0080365C">
        <w:rPr>
          <w:rFonts w:ascii="標楷體" w:eastAsia="標楷體" w:hAnsi="標楷體"/>
          <w:sz w:val="28"/>
          <w:szCs w:val="28"/>
        </w:rPr>
        <w:t>207-213</w:t>
      </w:r>
      <w:r w:rsidRPr="0080365C">
        <w:rPr>
          <w:rFonts w:ascii="標楷體" w:eastAsia="標楷體" w:hAnsi="標楷體" w:hint="eastAsia"/>
          <w:sz w:val="28"/>
          <w:szCs w:val="28"/>
        </w:rPr>
        <w:t>頁）。另就該次停開會議之</w:t>
      </w:r>
      <w:r w:rsidRPr="0080365C">
        <w:rPr>
          <w:rFonts w:ascii="標楷體" w:eastAsia="標楷體" w:hAnsi="標楷體" w:hint="eastAsia"/>
          <w:b/>
          <w:bCs/>
          <w:sz w:val="28"/>
          <w:szCs w:val="28"/>
          <w:u w:val="single"/>
        </w:rPr>
        <w:t>檢舉信函</w:t>
      </w:r>
      <w:r w:rsidRPr="0080365C">
        <w:rPr>
          <w:rFonts w:ascii="標楷體" w:eastAsia="標楷體" w:hAnsi="標楷體" w:hint="eastAsia"/>
          <w:sz w:val="28"/>
          <w:szCs w:val="28"/>
        </w:rPr>
        <w:t>，證人</w:t>
      </w:r>
      <w:r w:rsidR="00F75E8F">
        <w:rPr>
          <w:rFonts w:ascii="標楷體" w:eastAsia="標楷體" w:hAnsi="標楷體" w:hint="eastAsia"/>
          <w:sz w:val="28"/>
          <w:szCs w:val="28"/>
        </w:rPr>
        <w:t>孟0</w:t>
      </w:r>
      <w:r w:rsidRPr="0080365C">
        <w:rPr>
          <w:rFonts w:ascii="標楷體" w:eastAsia="標楷體" w:hAnsi="標楷體" w:hint="eastAsia"/>
          <w:sz w:val="28"/>
          <w:szCs w:val="28"/>
        </w:rPr>
        <w:t>瑩證稱確實有在文件上註記相關申訴文字，</w:t>
      </w:r>
      <w:r w:rsidRPr="0080365C">
        <w:rPr>
          <w:rFonts w:ascii="標楷體" w:eastAsia="標楷體" w:hAnsi="標楷體" w:hint="eastAsia"/>
          <w:b/>
          <w:bCs/>
          <w:sz w:val="28"/>
          <w:szCs w:val="28"/>
          <w:u w:val="single"/>
        </w:rPr>
        <w:t>並提交給地政士公會（</w:t>
      </w:r>
      <w:r w:rsidRPr="0080365C">
        <w:rPr>
          <w:rFonts w:ascii="標楷體" w:eastAsia="標楷體" w:hAnsi="標楷體" w:hint="eastAsia"/>
          <w:sz w:val="28"/>
          <w:szCs w:val="28"/>
        </w:rPr>
        <w:t>見本院自更一卷四第</w:t>
      </w:r>
      <w:r w:rsidRPr="0080365C">
        <w:rPr>
          <w:rFonts w:ascii="標楷體" w:eastAsia="標楷體" w:hAnsi="標楷體"/>
          <w:sz w:val="28"/>
          <w:szCs w:val="28"/>
        </w:rPr>
        <w:t>225-231</w:t>
      </w:r>
      <w:r w:rsidRPr="0080365C">
        <w:rPr>
          <w:rFonts w:ascii="標楷體" w:eastAsia="標楷體" w:hAnsi="標楷體" w:hint="eastAsia"/>
          <w:sz w:val="28"/>
          <w:szCs w:val="28"/>
        </w:rPr>
        <w:t>頁）；</w:t>
      </w:r>
      <w:r w:rsidRPr="0080365C">
        <w:rPr>
          <w:rFonts w:ascii="標楷體" w:eastAsia="標楷體" w:hAnsi="標楷體" w:hint="eastAsia"/>
          <w:b/>
          <w:bCs/>
          <w:sz w:val="28"/>
          <w:szCs w:val="28"/>
          <w:u w:val="single"/>
        </w:rPr>
        <w:t>證人</w:t>
      </w:r>
      <w:r w:rsidR="00F75E8F">
        <w:rPr>
          <w:rFonts w:ascii="標楷體" w:eastAsia="標楷體" w:hAnsi="標楷體" w:hint="eastAsia"/>
          <w:b/>
          <w:bCs/>
          <w:sz w:val="28"/>
          <w:szCs w:val="28"/>
          <w:u w:val="single"/>
        </w:rPr>
        <w:t>田0亮</w:t>
      </w:r>
      <w:r w:rsidRPr="0080365C">
        <w:rPr>
          <w:rFonts w:ascii="標楷體" w:eastAsia="標楷體" w:hAnsi="標楷體" w:hint="eastAsia"/>
          <w:sz w:val="28"/>
          <w:szCs w:val="28"/>
        </w:rPr>
        <w:t>亦證稱從未對被告說過是陳0旺逼其退出理事長選舉（見本院自更一卷四第213-218頁）。綜上，此次停開會員大會既</w:t>
      </w:r>
      <w:r w:rsidRPr="0080365C">
        <w:rPr>
          <w:rFonts w:ascii="標楷體" w:eastAsia="標楷體" w:hAnsi="標楷體" w:hint="eastAsia"/>
          <w:b/>
          <w:bCs/>
          <w:sz w:val="28"/>
          <w:szCs w:val="28"/>
          <w:u w:val="single"/>
        </w:rPr>
        <w:t>非自訴人一人專斷決定</w:t>
      </w:r>
      <w:r w:rsidRPr="0080365C">
        <w:rPr>
          <w:rFonts w:ascii="標楷體" w:eastAsia="標楷體" w:hAnsi="標楷體" w:hint="eastAsia"/>
          <w:sz w:val="28"/>
          <w:szCs w:val="28"/>
        </w:rPr>
        <w:t>，</w:t>
      </w:r>
      <w:r w:rsidRPr="0080365C">
        <w:rPr>
          <w:rFonts w:ascii="標楷體" w:eastAsia="標楷體" w:hAnsi="標楷體" w:hint="eastAsia"/>
          <w:b/>
          <w:bCs/>
          <w:sz w:val="28"/>
          <w:szCs w:val="28"/>
          <w:u w:val="single"/>
        </w:rPr>
        <w:t>且係經合法之選舉委員會、理事會之成員共同決議</w:t>
      </w:r>
      <w:r w:rsidRPr="0080365C">
        <w:rPr>
          <w:rFonts w:ascii="標楷體" w:eastAsia="標楷體" w:hAnsi="標楷體" w:hint="eastAsia"/>
          <w:sz w:val="28"/>
          <w:szCs w:val="28"/>
        </w:rPr>
        <w:t>，另檢舉信函亦係證人</w:t>
      </w:r>
      <w:r w:rsidR="00F75E8F">
        <w:rPr>
          <w:rFonts w:ascii="標楷體" w:eastAsia="標楷體" w:hAnsi="標楷體" w:hint="eastAsia"/>
          <w:b/>
          <w:bCs/>
          <w:sz w:val="28"/>
          <w:szCs w:val="28"/>
        </w:rPr>
        <w:t>孟0</w:t>
      </w:r>
      <w:r w:rsidRPr="0080365C">
        <w:rPr>
          <w:rFonts w:ascii="標楷體" w:eastAsia="標楷體" w:hAnsi="標楷體" w:hint="eastAsia"/>
          <w:b/>
          <w:bCs/>
          <w:sz w:val="28"/>
          <w:szCs w:val="28"/>
        </w:rPr>
        <w:t>瑩親自書寫，並非造假</w:t>
      </w:r>
      <w:r w:rsidRPr="0080365C">
        <w:rPr>
          <w:rFonts w:ascii="標楷體" w:eastAsia="標楷體" w:hAnsi="標楷體" w:hint="eastAsia"/>
          <w:sz w:val="28"/>
          <w:szCs w:val="28"/>
        </w:rPr>
        <w:t>；則被告對於指摘「104年前一天停開800</w:t>
      </w:r>
      <w:r w:rsidRPr="0080365C">
        <w:rPr>
          <w:rFonts w:ascii="標楷體" w:eastAsia="標楷體" w:hAnsi="標楷體" w:hint="eastAsia"/>
          <w:b/>
          <w:bCs/>
          <w:sz w:val="28"/>
          <w:szCs w:val="28"/>
          <w:u w:val="single"/>
        </w:rPr>
        <w:t>多人之會員大會之理由是陳君智慧型大騙局」</w:t>
      </w:r>
      <w:r w:rsidRPr="0080365C">
        <w:rPr>
          <w:rFonts w:ascii="標楷體" w:eastAsia="標楷體" w:hAnsi="標楷體" w:hint="eastAsia"/>
          <w:sz w:val="28"/>
          <w:szCs w:val="28"/>
        </w:rPr>
        <w:t>等言論，是否與事實相符，本應有所查證，被告竟未加以查證，基於即使誹謗自訴人亦在所不惜，而任意指摘上開內容，</w:t>
      </w:r>
      <w:r w:rsidRPr="0080365C">
        <w:rPr>
          <w:rFonts w:ascii="標楷體" w:eastAsia="標楷體" w:hAnsi="標楷體" w:hint="eastAsia"/>
          <w:b/>
          <w:bCs/>
          <w:sz w:val="28"/>
          <w:szCs w:val="28"/>
        </w:rPr>
        <w:t>不斷誹謗自訴人係因自身欲重組團隊，才擅自停開會員等不實言</w:t>
      </w:r>
      <w:r w:rsidRPr="0080365C">
        <w:rPr>
          <w:rFonts w:ascii="標楷體" w:eastAsia="標楷體" w:hAnsi="標楷體" w:hint="eastAsia"/>
          <w:sz w:val="28"/>
          <w:szCs w:val="28"/>
        </w:rPr>
        <w:t>論，顯與事實不符，自應構成誹謗罪。</w:t>
      </w:r>
    </w:p>
    <w:p w14:paraId="72A0AD5C" w14:textId="77777777" w:rsidR="008B7ADD" w:rsidRPr="0080365C" w:rsidRDefault="008B7ADD" w:rsidP="0012384E">
      <w:pPr>
        <w:spacing w:after="0" w:line="540" w:lineRule="exact"/>
        <w:ind w:left="560" w:hangingChars="200" w:hanging="560"/>
        <w:rPr>
          <w:rFonts w:ascii="標楷體" w:eastAsia="標楷體" w:hAnsi="標楷體"/>
          <w:b/>
          <w:bCs/>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㈤</w:t>
      </w:r>
      <w:r w:rsidRPr="0080365C">
        <w:rPr>
          <w:rFonts w:ascii="標楷體" w:eastAsia="標楷體" w:hAnsi="標楷體" w:hint="eastAsia"/>
          <w:sz w:val="28"/>
          <w:szCs w:val="28"/>
        </w:rPr>
        <w:t>就犯罪事實一、</w:t>
      </w:r>
      <w:r w:rsidRPr="0080365C">
        <w:rPr>
          <w:rFonts w:ascii="Noto Sans TC" w:eastAsia="Noto Sans TC" w:hAnsi="Noto Sans TC" w:cs="Noto Sans TC" w:hint="eastAsia"/>
          <w:sz w:val="28"/>
          <w:szCs w:val="28"/>
        </w:rPr>
        <w:t>㈢</w:t>
      </w:r>
      <w:r w:rsidRPr="0080365C">
        <w:rPr>
          <w:rFonts w:ascii="標楷體" w:eastAsia="標楷體" w:hAnsi="標楷體" w:hint="eastAsia"/>
          <w:b/>
          <w:bCs/>
          <w:sz w:val="28"/>
          <w:szCs w:val="28"/>
        </w:rPr>
        <w:t>部分，關於被告指摘「陳君第</w:t>
      </w:r>
      <w:r w:rsidRPr="0080365C">
        <w:rPr>
          <w:rFonts w:ascii="標楷體" w:eastAsia="標楷體" w:hAnsi="標楷體"/>
          <w:b/>
          <w:bCs/>
          <w:sz w:val="28"/>
          <w:szCs w:val="28"/>
        </w:rPr>
        <w:t>10</w:t>
      </w:r>
      <w:r w:rsidRPr="0080365C">
        <w:rPr>
          <w:rFonts w:ascii="標楷體" w:eastAsia="標楷體" w:hAnsi="標楷體" w:hint="eastAsia"/>
          <w:b/>
          <w:bCs/>
          <w:sz w:val="28"/>
          <w:szCs w:val="28"/>
        </w:rPr>
        <w:t>屆違反辦事細則第</w:t>
      </w:r>
      <w:r w:rsidRPr="0080365C">
        <w:rPr>
          <w:rFonts w:ascii="標楷體" w:eastAsia="標楷體" w:hAnsi="標楷體"/>
          <w:b/>
          <w:bCs/>
          <w:sz w:val="28"/>
          <w:szCs w:val="28"/>
        </w:rPr>
        <w:t>72</w:t>
      </w:r>
      <w:r w:rsidRPr="0080365C">
        <w:rPr>
          <w:rFonts w:ascii="標楷體" w:eastAsia="標楷體" w:hAnsi="標楷體" w:hint="eastAsia"/>
          <w:b/>
          <w:bCs/>
          <w:sz w:val="28"/>
          <w:szCs w:val="28"/>
        </w:rPr>
        <w:t>條而當選，第</w:t>
      </w:r>
      <w:r w:rsidRPr="0080365C">
        <w:rPr>
          <w:rFonts w:ascii="標楷體" w:eastAsia="標楷體" w:hAnsi="標楷體"/>
          <w:b/>
          <w:bCs/>
          <w:sz w:val="28"/>
          <w:szCs w:val="28"/>
        </w:rPr>
        <w:t>13</w:t>
      </w:r>
      <w:r w:rsidRPr="0080365C">
        <w:rPr>
          <w:rFonts w:ascii="標楷體" w:eastAsia="標楷體" w:hAnsi="標楷體" w:hint="eastAsia"/>
          <w:b/>
          <w:bCs/>
          <w:sz w:val="28"/>
          <w:szCs w:val="28"/>
        </w:rPr>
        <w:t>屆違反章程第</w:t>
      </w:r>
      <w:r w:rsidRPr="0080365C">
        <w:rPr>
          <w:rFonts w:ascii="標楷體" w:eastAsia="標楷體" w:hAnsi="標楷體"/>
          <w:b/>
          <w:bCs/>
          <w:sz w:val="28"/>
          <w:szCs w:val="28"/>
        </w:rPr>
        <w:t>25</w:t>
      </w:r>
      <w:r w:rsidRPr="0080365C">
        <w:rPr>
          <w:rFonts w:ascii="標楷體" w:eastAsia="標楷體" w:hAnsi="標楷體" w:hint="eastAsia"/>
          <w:b/>
          <w:bCs/>
          <w:sz w:val="28"/>
          <w:szCs w:val="28"/>
        </w:rPr>
        <w:t>條以</w:t>
      </w:r>
      <w:r w:rsidRPr="0080365C">
        <w:rPr>
          <w:rFonts w:ascii="標楷體" w:eastAsia="標楷體" w:hAnsi="標楷體"/>
          <w:b/>
          <w:bCs/>
          <w:sz w:val="28"/>
          <w:szCs w:val="28"/>
        </w:rPr>
        <w:t>1</w:t>
      </w:r>
      <w:r w:rsidRPr="0080365C">
        <w:rPr>
          <w:rFonts w:ascii="標楷體" w:eastAsia="標楷體" w:hAnsi="標楷體" w:hint="eastAsia"/>
          <w:b/>
          <w:bCs/>
          <w:sz w:val="28"/>
          <w:szCs w:val="28"/>
        </w:rPr>
        <w:t>次為限且是用不光明之手段巧取第</w:t>
      </w:r>
      <w:r w:rsidRPr="0080365C">
        <w:rPr>
          <w:rFonts w:ascii="標楷體" w:eastAsia="標楷體" w:hAnsi="標楷體"/>
          <w:b/>
          <w:bCs/>
          <w:sz w:val="28"/>
          <w:szCs w:val="28"/>
        </w:rPr>
        <w:t>2</w:t>
      </w:r>
      <w:r w:rsidRPr="0080365C">
        <w:rPr>
          <w:rFonts w:ascii="標楷體" w:eastAsia="標楷體" w:hAnsi="標楷體" w:hint="eastAsia"/>
          <w:b/>
          <w:bCs/>
          <w:sz w:val="28"/>
          <w:szCs w:val="28"/>
        </w:rPr>
        <w:t>次理事長」等言論：</w:t>
      </w:r>
    </w:p>
    <w:p w14:paraId="1927A3AD"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⒈</w:t>
      </w:r>
      <w:r w:rsidRPr="0080365C">
        <w:rPr>
          <w:rFonts w:ascii="標楷體" w:eastAsia="標楷體" w:hAnsi="標楷體" w:hint="eastAsia"/>
          <w:sz w:val="28"/>
          <w:szCs w:val="28"/>
        </w:rPr>
        <w:t>查自訴人提供之社團法人桃園市地政士公會辦事細則，其中第</w:t>
      </w:r>
      <w:r w:rsidRPr="0080365C">
        <w:rPr>
          <w:rFonts w:ascii="標楷體" w:eastAsia="標楷體" w:hAnsi="標楷體"/>
          <w:sz w:val="28"/>
          <w:szCs w:val="28"/>
        </w:rPr>
        <w:t>72</w:t>
      </w:r>
      <w:r w:rsidRPr="0080365C">
        <w:rPr>
          <w:rFonts w:ascii="標楷體" w:eastAsia="標楷體" w:hAnsi="標楷體" w:hint="eastAsia"/>
          <w:sz w:val="28"/>
          <w:szCs w:val="28"/>
        </w:rPr>
        <w:t>條載有：「參選原則：為維護公會之倫理及經驗之傳承，並落實幹部之養成訓練，各參選人之參選原則如左：一、理事長以曾任常務理事、常務監事者」。自訴人亦提供社團法人桃園市地政士公會章程，其中第</w:t>
      </w:r>
      <w:r w:rsidRPr="0080365C">
        <w:rPr>
          <w:rFonts w:ascii="標楷體" w:eastAsia="標楷體" w:hAnsi="標楷體"/>
          <w:sz w:val="28"/>
          <w:szCs w:val="28"/>
        </w:rPr>
        <w:t>25</w:t>
      </w:r>
      <w:r w:rsidRPr="0080365C">
        <w:rPr>
          <w:rFonts w:ascii="標楷體" w:eastAsia="標楷體" w:hAnsi="標楷體" w:hint="eastAsia"/>
          <w:sz w:val="28"/>
          <w:szCs w:val="28"/>
        </w:rPr>
        <w:t>條載有「理事、監事之任期三年，連選得連任，但人數不得超過二分之一，理事長之任期以一次為限，不得連任，此有桃園市地政士公會辦事細則、章程在卷可參（見本院自更一卷二第</w:t>
      </w:r>
      <w:r w:rsidRPr="0080365C">
        <w:rPr>
          <w:rFonts w:ascii="標楷體" w:eastAsia="標楷體" w:hAnsi="標楷體"/>
          <w:sz w:val="28"/>
          <w:szCs w:val="28"/>
        </w:rPr>
        <w:t>61-71</w:t>
      </w:r>
      <w:r w:rsidRPr="0080365C">
        <w:rPr>
          <w:rFonts w:ascii="標楷體" w:eastAsia="標楷體" w:hAnsi="標楷體" w:hint="eastAsia"/>
          <w:sz w:val="28"/>
          <w:szCs w:val="28"/>
        </w:rPr>
        <w:t>、</w:t>
      </w:r>
      <w:r w:rsidRPr="0080365C">
        <w:rPr>
          <w:rFonts w:ascii="標楷體" w:eastAsia="標楷體" w:hAnsi="標楷體"/>
          <w:sz w:val="28"/>
          <w:szCs w:val="28"/>
        </w:rPr>
        <w:t>72-79</w:t>
      </w:r>
      <w:r w:rsidRPr="0080365C">
        <w:rPr>
          <w:rFonts w:ascii="標楷體" w:eastAsia="標楷體" w:hAnsi="標楷體" w:hint="eastAsia"/>
          <w:sz w:val="28"/>
          <w:szCs w:val="28"/>
        </w:rPr>
        <w:t>頁）。</w:t>
      </w:r>
    </w:p>
    <w:p w14:paraId="20BEE410" w14:textId="77777777" w:rsidR="008B7ADD" w:rsidRPr="0080365C" w:rsidRDefault="008B7ADD" w:rsidP="0012384E">
      <w:pPr>
        <w:spacing w:after="0" w:line="540" w:lineRule="exact"/>
        <w:ind w:left="560" w:hangingChars="200" w:hanging="560"/>
        <w:rPr>
          <w:rFonts w:ascii="標楷體" w:eastAsia="標楷體" w:hAnsi="標楷體"/>
          <w:b/>
          <w:bCs/>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⒉</w:t>
      </w:r>
      <w:r w:rsidRPr="0080365C">
        <w:rPr>
          <w:rFonts w:ascii="標楷體" w:eastAsia="標楷體" w:hAnsi="標楷體" w:hint="eastAsia"/>
          <w:sz w:val="28"/>
          <w:szCs w:val="28"/>
        </w:rPr>
        <w:t>自訴人於本院審理中陳稱：辦事細則第</w:t>
      </w:r>
      <w:r w:rsidRPr="0080365C">
        <w:rPr>
          <w:rFonts w:ascii="標楷體" w:eastAsia="標楷體" w:hAnsi="標楷體"/>
          <w:sz w:val="28"/>
          <w:szCs w:val="28"/>
        </w:rPr>
        <w:t>72</w:t>
      </w:r>
      <w:r w:rsidRPr="0080365C">
        <w:rPr>
          <w:rFonts w:ascii="標楷體" w:eastAsia="標楷體" w:hAnsi="標楷體" w:hint="eastAsia"/>
          <w:sz w:val="28"/>
          <w:szCs w:val="28"/>
        </w:rPr>
        <w:t>條的確是有規定選舉理事要當過常務理事或常務監事，但這條規定只</w:t>
      </w:r>
      <w:r w:rsidRPr="0080365C">
        <w:rPr>
          <w:rFonts w:ascii="標楷體" w:eastAsia="標楷體" w:hAnsi="標楷體" w:hint="eastAsia"/>
          <w:b/>
          <w:bCs/>
          <w:sz w:val="28"/>
          <w:szCs w:val="28"/>
        </w:rPr>
        <w:t>是原則規定，並不是強行規定</w:t>
      </w:r>
      <w:r w:rsidRPr="0080365C">
        <w:rPr>
          <w:rFonts w:ascii="標楷體" w:eastAsia="標楷體" w:hAnsi="標楷體" w:hint="eastAsia"/>
          <w:sz w:val="28"/>
          <w:szCs w:val="28"/>
        </w:rPr>
        <w:t>。章程第</w:t>
      </w:r>
      <w:r w:rsidRPr="0080365C">
        <w:rPr>
          <w:rFonts w:ascii="標楷體" w:eastAsia="標楷體" w:hAnsi="標楷體"/>
          <w:sz w:val="28"/>
          <w:szCs w:val="28"/>
        </w:rPr>
        <w:t>25</w:t>
      </w:r>
      <w:r w:rsidRPr="0080365C">
        <w:rPr>
          <w:rFonts w:ascii="標楷體" w:eastAsia="標楷體" w:hAnsi="標楷體" w:hint="eastAsia"/>
          <w:sz w:val="28"/>
          <w:szCs w:val="28"/>
        </w:rPr>
        <w:t>條以</w:t>
      </w:r>
      <w:r w:rsidRPr="0080365C">
        <w:rPr>
          <w:rFonts w:ascii="標楷體" w:eastAsia="標楷體" w:hAnsi="標楷體"/>
          <w:sz w:val="28"/>
          <w:szCs w:val="28"/>
        </w:rPr>
        <w:t>1</w:t>
      </w:r>
      <w:r w:rsidRPr="0080365C">
        <w:rPr>
          <w:rFonts w:ascii="標楷體" w:eastAsia="標楷體" w:hAnsi="標楷體" w:hint="eastAsia"/>
          <w:sz w:val="28"/>
          <w:szCs w:val="28"/>
        </w:rPr>
        <w:t>次為限的規定，只是限制不能連選連任，但如果中間有空幾屆的話，可以再選，</w:t>
      </w:r>
      <w:r w:rsidRPr="0080365C">
        <w:rPr>
          <w:rFonts w:ascii="標楷體" w:eastAsia="標楷體" w:hAnsi="標楷體" w:hint="eastAsia"/>
          <w:b/>
          <w:bCs/>
          <w:sz w:val="28"/>
          <w:szCs w:val="28"/>
        </w:rPr>
        <w:t>這部分有桃園市政府的函釋可以參考</w:t>
      </w:r>
      <w:r w:rsidRPr="0080365C">
        <w:rPr>
          <w:rFonts w:ascii="標楷體" w:eastAsia="標楷體" w:hAnsi="標楷體" w:hint="eastAsia"/>
          <w:sz w:val="28"/>
          <w:szCs w:val="28"/>
        </w:rPr>
        <w:t>。被告自己有去市政府檢舉我當選理事長無效，但最後市政府駁回這個檢舉</w:t>
      </w:r>
      <w:r w:rsidRPr="0080365C">
        <w:rPr>
          <w:rFonts w:ascii="標楷體" w:eastAsia="標楷體" w:hAnsi="標楷體" w:hint="eastAsia"/>
          <w:b/>
          <w:bCs/>
          <w:sz w:val="28"/>
          <w:szCs w:val="28"/>
        </w:rPr>
        <w:t>，否則我怎麼可能繼續擔任第</w:t>
      </w:r>
      <w:r w:rsidRPr="0080365C">
        <w:rPr>
          <w:rFonts w:ascii="標楷體" w:eastAsia="標楷體" w:hAnsi="標楷體"/>
          <w:b/>
          <w:bCs/>
          <w:sz w:val="28"/>
          <w:szCs w:val="28"/>
        </w:rPr>
        <w:t>13</w:t>
      </w:r>
      <w:r w:rsidRPr="0080365C">
        <w:rPr>
          <w:rFonts w:ascii="標楷體" w:eastAsia="標楷體" w:hAnsi="標楷體" w:hint="eastAsia"/>
          <w:b/>
          <w:bCs/>
          <w:sz w:val="28"/>
          <w:szCs w:val="28"/>
        </w:rPr>
        <w:t>屆的理事長等語（見本院自更一卷一第</w:t>
      </w:r>
      <w:r w:rsidRPr="0080365C">
        <w:rPr>
          <w:rFonts w:ascii="標楷體" w:eastAsia="標楷體" w:hAnsi="標楷體"/>
          <w:b/>
          <w:bCs/>
          <w:sz w:val="28"/>
          <w:szCs w:val="28"/>
        </w:rPr>
        <w:t>265</w:t>
      </w:r>
      <w:r w:rsidRPr="0080365C">
        <w:rPr>
          <w:rFonts w:ascii="標楷體" w:eastAsia="標楷體" w:hAnsi="標楷體" w:hint="eastAsia"/>
          <w:b/>
          <w:bCs/>
          <w:sz w:val="28"/>
          <w:szCs w:val="28"/>
        </w:rPr>
        <w:t>頁）。</w:t>
      </w:r>
    </w:p>
    <w:p w14:paraId="564006D6" w14:textId="0F43C16F" w:rsidR="008B7ADD" w:rsidRPr="0080365C" w:rsidRDefault="008B7ADD" w:rsidP="0012384E">
      <w:pPr>
        <w:spacing w:after="0" w:line="540" w:lineRule="exact"/>
        <w:ind w:left="560" w:hangingChars="200" w:hanging="560"/>
        <w:rPr>
          <w:rFonts w:ascii="標楷體" w:eastAsia="標楷體" w:hAnsi="標楷體"/>
          <w:b/>
          <w:bCs/>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⒊</w:t>
      </w:r>
      <w:r w:rsidRPr="0080365C">
        <w:rPr>
          <w:rFonts w:ascii="標楷體" w:eastAsia="標楷體" w:hAnsi="標楷體" w:hint="eastAsia"/>
          <w:sz w:val="28"/>
          <w:szCs w:val="28"/>
        </w:rPr>
        <w:t>就被告指摘自訴人違反桃園市地政士公會辦事細則第</w:t>
      </w:r>
      <w:r w:rsidRPr="0080365C">
        <w:rPr>
          <w:rFonts w:ascii="標楷體" w:eastAsia="標楷體" w:hAnsi="標楷體"/>
          <w:sz w:val="28"/>
          <w:szCs w:val="28"/>
        </w:rPr>
        <w:t>72</w:t>
      </w:r>
      <w:r w:rsidRPr="0080365C">
        <w:rPr>
          <w:rFonts w:ascii="標楷體" w:eastAsia="標楷體" w:hAnsi="標楷體" w:hint="eastAsia"/>
          <w:sz w:val="28"/>
          <w:szCs w:val="28"/>
        </w:rPr>
        <w:t>條「參選原則：理事長以曾任常務理事、常務監事者」部分，觀諸上揭規定之文字，「參選原則」於文義解釋上即不具有強制、硬性之規定效果；況證人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於本院審理中證稱：我曾經擔任過桃園市地政士公會第</w:t>
      </w:r>
      <w:r w:rsidRPr="0080365C">
        <w:rPr>
          <w:rFonts w:ascii="標楷體" w:eastAsia="標楷體" w:hAnsi="標楷體"/>
          <w:sz w:val="28"/>
          <w:szCs w:val="28"/>
        </w:rPr>
        <w:t>11</w:t>
      </w:r>
      <w:r w:rsidRPr="0080365C">
        <w:rPr>
          <w:rFonts w:ascii="標楷體" w:eastAsia="標楷體" w:hAnsi="標楷體" w:hint="eastAsia"/>
          <w:sz w:val="28"/>
          <w:szCs w:val="28"/>
        </w:rPr>
        <w:t>屆理事長，我當理事長之前沒有</w:t>
      </w:r>
      <w:r w:rsidRPr="0080365C">
        <w:rPr>
          <w:rFonts w:ascii="標楷體" w:eastAsia="標楷體" w:hAnsi="標楷體" w:hint="eastAsia"/>
          <w:b/>
          <w:bCs/>
          <w:sz w:val="28"/>
          <w:szCs w:val="28"/>
        </w:rPr>
        <w:t>當過常務理事、常務監事。我並不清楚公會的辦事細則有規定理事長應曾任常務理事、監事，被告也沒有質疑過我當選第</w:t>
      </w:r>
      <w:r w:rsidRPr="0080365C">
        <w:rPr>
          <w:rFonts w:ascii="標楷體" w:eastAsia="標楷體" w:hAnsi="標楷體"/>
          <w:b/>
          <w:bCs/>
          <w:sz w:val="28"/>
          <w:szCs w:val="28"/>
        </w:rPr>
        <w:t>11</w:t>
      </w:r>
      <w:r w:rsidRPr="0080365C">
        <w:rPr>
          <w:rFonts w:ascii="標楷體" w:eastAsia="標楷體" w:hAnsi="標楷體" w:hint="eastAsia"/>
          <w:b/>
          <w:bCs/>
          <w:sz w:val="28"/>
          <w:szCs w:val="28"/>
        </w:rPr>
        <w:t>屆理事長一事等語</w:t>
      </w:r>
      <w:r w:rsidRPr="0080365C">
        <w:rPr>
          <w:rFonts w:ascii="標楷體" w:eastAsia="標楷體" w:hAnsi="標楷體" w:hint="eastAsia"/>
          <w:sz w:val="28"/>
          <w:szCs w:val="28"/>
        </w:rPr>
        <w:t>（見本院自更一卷四第</w:t>
      </w:r>
      <w:r w:rsidRPr="0080365C">
        <w:rPr>
          <w:rFonts w:ascii="標楷體" w:eastAsia="標楷體" w:hAnsi="標楷體"/>
          <w:sz w:val="28"/>
          <w:szCs w:val="28"/>
        </w:rPr>
        <w:t>206-208</w:t>
      </w:r>
      <w:r w:rsidRPr="0080365C">
        <w:rPr>
          <w:rFonts w:ascii="標楷體" w:eastAsia="標楷體" w:hAnsi="標楷體" w:hint="eastAsia"/>
          <w:sz w:val="28"/>
          <w:szCs w:val="28"/>
        </w:rPr>
        <w:t>頁）。由證人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之證詞可知，縱其身為桃園市地政士公會第</w:t>
      </w:r>
      <w:r w:rsidRPr="0080365C">
        <w:rPr>
          <w:rFonts w:ascii="標楷體" w:eastAsia="標楷體" w:hAnsi="標楷體"/>
          <w:sz w:val="28"/>
          <w:szCs w:val="28"/>
        </w:rPr>
        <w:t>11</w:t>
      </w:r>
      <w:r w:rsidRPr="0080365C">
        <w:rPr>
          <w:rFonts w:ascii="標楷體" w:eastAsia="標楷體" w:hAnsi="標楷體" w:hint="eastAsia"/>
          <w:sz w:val="28"/>
          <w:szCs w:val="28"/>
        </w:rPr>
        <w:t>屆之理事長，亦不清楚辦事細則有規定理事長原則應擔任過常務理事、監事；證人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自身更沒有當過常務理事、監事，就當選第11屆理事長，亦沒有遭受公會內部質疑其當選之正當性，可知該規定確實並非硬性規定，</w:t>
      </w:r>
      <w:r w:rsidRPr="0080365C">
        <w:rPr>
          <w:rFonts w:ascii="標楷體" w:eastAsia="標楷體" w:hAnsi="標楷體" w:hint="eastAsia"/>
          <w:b/>
          <w:bCs/>
          <w:sz w:val="28"/>
          <w:szCs w:val="28"/>
        </w:rPr>
        <w:t>至多僅為原則性、建議性質之規定。</w:t>
      </w:r>
    </w:p>
    <w:p w14:paraId="71533574" w14:textId="5BAA209C" w:rsidR="008B7ADD" w:rsidRPr="0080365C" w:rsidRDefault="008B7ADD" w:rsidP="0012384E">
      <w:pPr>
        <w:spacing w:after="0" w:line="540" w:lineRule="exact"/>
        <w:ind w:left="560" w:hangingChars="200" w:hanging="560"/>
        <w:rPr>
          <w:rFonts w:ascii="標楷體" w:eastAsia="標楷體" w:hAnsi="標楷體"/>
          <w:b/>
          <w:bCs/>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⒋</w:t>
      </w:r>
      <w:r w:rsidRPr="0080365C">
        <w:rPr>
          <w:rFonts w:ascii="標楷體" w:eastAsia="標楷體" w:hAnsi="標楷體" w:hint="eastAsia"/>
          <w:sz w:val="28"/>
          <w:szCs w:val="28"/>
        </w:rPr>
        <w:t>就被告另指摘自訴人違反桃園市地政士公會章程第</w:t>
      </w:r>
      <w:r w:rsidRPr="0080365C">
        <w:rPr>
          <w:rFonts w:ascii="標楷體" w:eastAsia="標楷體" w:hAnsi="標楷體"/>
          <w:sz w:val="28"/>
          <w:szCs w:val="28"/>
        </w:rPr>
        <w:t>25</w:t>
      </w:r>
      <w:r w:rsidRPr="0080365C">
        <w:rPr>
          <w:rFonts w:ascii="標楷體" w:eastAsia="標楷體" w:hAnsi="標楷體" w:hint="eastAsia"/>
          <w:sz w:val="28"/>
          <w:szCs w:val="28"/>
        </w:rPr>
        <w:t>條「連選連任」規定部分，查桃園市政府於</w:t>
      </w:r>
      <w:r w:rsidRPr="0080365C">
        <w:rPr>
          <w:rFonts w:ascii="標楷體" w:eastAsia="標楷體" w:hAnsi="標楷體"/>
          <w:sz w:val="28"/>
          <w:szCs w:val="28"/>
        </w:rPr>
        <w:t>112</w:t>
      </w:r>
      <w:r w:rsidRPr="0080365C">
        <w:rPr>
          <w:rFonts w:ascii="標楷體" w:eastAsia="標楷體" w:hAnsi="標楷體" w:hint="eastAsia"/>
          <w:sz w:val="28"/>
          <w:szCs w:val="28"/>
        </w:rPr>
        <w:t>年</w:t>
      </w:r>
      <w:r w:rsidRPr="0080365C">
        <w:rPr>
          <w:rFonts w:ascii="標楷體" w:eastAsia="標楷體" w:hAnsi="標楷體"/>
          <w:sz w:val="28"/>
          <w:szCs w:val="28"/>
        </w:rPr>
        <w:t>2</w:t>
      </w:r>
      <w:r w:rsidRPr="0080365C">
        <w:rPr>
          <w:rFonts w:ascii="標楷體" w:eastAsia="標楷體" w:hAnsi="標楷體" w:hint="eastAsia"/>
          <w:sz w:val="28"/>
          <w:szCs w:val="28"/>
        </w:rPr>
        <w:t>月</w:t>
      </w:r>
      <w:r w:rsidRPr="0080365C">
        <w:rPr>
          <w:rFonts w:ascii="標楷體" w:eastAsia="標楷體" w:hAnsi="標楷體"/>
          <w:sz w:val="28"/>
          <w:szCs w:val="28"/>
        </w:rPr>
        <w:t>22</w:t>
      </w:r>
      <w:r w:rsidRPr="0080365C">
        <w:rPr>
          <w:rFonts w:ascii="標楷體" w:eastAsia="標楷體" w:hAnsi="標楷體" w:hint="eastAsia"/>
          <w:sz w:val="28"/>
          <w:szCs w:val="28"/>
        </w:rPr>
        <w:t>日以府社團字第</w:t>
      </w:r>
      <w:r w:rsidRPr="0080365C">
        <w:rPr>
          <w:rFonts w:ascii="標楷體" w:eastAsia="標楷體" w:hAnsi="標楷體"/>
          <w:sz w:val="28"/>
          <w:szCs w:val="28"/>
        </w:rPr>
        <w:t>1120043944</w:t>
      </w:r>
      <w:r w:rsidRPr="0080365C">
        <w:rPr>
          <w:rFonts w:ascii="標楷體" w:eastAsia="標楷體" w:hAnsi="標楷體" w:hint="eastAsia"/>
          <w:sz w:val="28"/>
          <w:szCs w:val="28"/>
        </w:rPr>
        <w:t>號發函桃園地政士公會，內容略以：「依據民眾</w:t>
      </w:r>
      <w:r w:rsidRPr="0080365C">
        <w:rPr>
          <w:rFonts w:ascii="標楷體" w:eastAsia="標楷體" w:hAnsi="標楷體"/>
          <w:sz w:val="28"/>
          <w:szCs w:val="28"/>
        </w:rPr>
        <w:t>112</w:t>
      </w:r>
      <w:r w:rsidRPr="0080365C">
        <w:rPr>
          <w:rFonts w:ascii="標楷體" w:eastAsia="標楷體" w:hAnsi="標楷體" w:hint="eastAsia"/>
          <w:sz w:val="28"/>
          <w:szCs w:val="28"/>
        </w:rPr>
        <w:t>年</w:t>
      </w:r>
      <w:r w:rsidRPr="0080365C">
        <w:rPr>
          <w:rFonts w:ascii="標楷體" w:eastAsia="標楷體" w:hAnsi="標楷體"/>
          <w:sz w:val="28"/>
          <w:szCs w:val="28"/>
        </w:rPr>
        <w:t>2</w:t>
      </w:r>
      <w:r w:rsidRPr="0080365C">
        <w:rPr>
          <w:rFonts w:ascii="標楷體" w:eastAsia="標楷體" w:hAnsi="標楷體" w:hint="eastAsia"/>
          <w:sz w:val="28"/>
          <w:szCs w:val="28"/>
        </w:rPr>
        <w:t>月</w:t>
      </w:r>
      <w:r w:rsidRPr="0080365C">
        <w:rPr>
          <w:rFonts w:ascii="標楷體" w:eastAsia="標楷體" w:hAnsi="標楷體"/>
          <w:sz w:val="28"/>
          <w:szCs w:val="28"/>
        </w:rPr>
        <w:t>8</w:t>
      </w:r>
      <w:r w:rsidRPr="0080365C">
        <w:rPr>
          <w:rFonts w:ascii="標楷體" w:eastAsia="標楷體" w:hAnsi="標楷體" w:hint="eastAsia"/>
          <w:sz w:val="28"/>
          <w:szCs w:val="28"/>
        </w:rPr>
        <w:t>日陳情書所辦理，請貴會就以下疑義說明：貴會章程第</w:t>
      </w:r>
      <w:r w:rsidRPr="0080365C">
        <w:rPr>
          <w:rFonts w:ascii="標楷體" w:eastAsia="標楷體" w:hAnsi="標楷體"/>
          <w:sz w:val="28"/>
          <w:szCs w:val="28"/>
        </w:rPr>
        <w:t>25</w:t>
      </w:r>
      <w:r w:rsidRPr="0080365C">
        <w:rPr>
          <w:rFonts w:ascii="標楷體" w:eastAsia="標楷體" w:hAnsi="標楷體" w:hint="eastAsia"/>
          <w:sz w:val="28"/>
          <w:szCs w:val="28"/>
        </w:rPr>
        <w:t>條規定之理事長任期，係指理事長不得連任，或指同一人不得再擔任理事長職務？查貴會現任（第</w:t>
      </w:r>
      <w:r w:rsidRPr="0080365C">
        <w:rPr>
          <w:rFonts w:ascii="標楷體" w:eastAsia="標楷體" w:hAnsi="標楷體"/>
          <w:sz w:val="28"/>
          <w:szCs w:val="28"/>
        </w:rPr>
        <w:t>13</w:t>
      </w:r>
      <w:r w:rsidRPr="0080365C">
        <w:rPr>
          <w:rFonts w:ascii="標楷體" w:eastAsia="標楷體" w:hAnsi="標楷體" w:hint="eastAsia"/>
          <w:sz w:val="28"/>
          <w:szCs w:val="28"/>
        </w:rPr>
        <w:t>屆）理事長陳</w:t>
      </w:r>
      <w:r w:rsidR="00B65F27">
        <w:rPr>
          <w:rFonts w:ascii="標楷體" w:eastAsia="標楷體" w:hAnsi="標楷體" w:hint="eastAsia"/>
          <w:sz w:val="28"/>
          <w:szCs w:val="28"/>
        </w:rPr>
        <w:t xml:space="preserve"> </w:t>
      </w:r>
      <w:r w:rsidRPr="0080365C">
        <w:rPr>
          <w:rFonts w:ascii="標楷體" w:eastAsia="標楷體" w:hAnsi="標楷體" w:hint="eastAsia"/>
          <w:sz w:val="28"/>
          <w:szCs w:val="28"/>
        </w:rPr>
        <w:t>0旺君，已擔任過第</w:t>
      </w:r>
      <w:r w:rsidRPr="0080365C">
        <w:rPr>
          <w:rFonts w:ascii="標楷體" w:eastAsia="標楷體" w:hAnsi="標楷體"/>
          <w:sz w:val="28"/>
          <w:szCs w:val="28"/>
        </w:rPr>
        <w:t>10</w:t>
      </w:r>
      <w:r w:rsidRPr="0080365C">
        <w:rPr>
          <w:rFonts w:ascii="標楷體" w:eastAsia="標楷體" w:hAnsi="標楷體" w:hint="eastAsia"/>
          <w:sz w:val="28"/>
          <w:szCs w:val="28"/>
        </w:rPr>
        <w:t>屆理事長，請說明理事長選舉是否與現行章程意旨相符」（見本院自更一卷二第</w:t>
      </w:r>
      <w:r w:rsidRPr="0080365C">
        <w:rPr>
          <w:rFonts w:ascii="標楷體" w:eastAsia="標楷體" w:hAnsi="標楷體"/>
          <w:sz w:val="28"/>
          <w:szCs w:val="28"/>
        </w:rPr>
        <w:t>81-82</w:t>
      </w:r>
      <w:r w:rsidRPr="0080365C">
        <w:rPr>
          <w:rFonts w:ascii="標楷體" w:eastAsia="標楷體" w:hAnsi="標楷體" w:hint="eastAsia"/>
          <w:sz w:val="28"/>
          <w:szCs w:val="28"/>
        </w:rPr>
        <w:t>頁）。社團法人桃園市地政士公會則於</w:t>
      </w:r>
      <w:r w:rsidRPr="0080365C">
        <w:rPr>
          <w:rFonts w:ascii="標楷體" w:eastAsia="標楷體" w:hAnsi="標楷體"/>
          <w:sz w:val="28"/>
          <w:szCs w:val="28"/>
        </w:rPr>
        <w:t>112</w:t>
      </w:r>
      <w:r w:rsidRPr="0080365C">
        <w:rPr>
          <w:rFonts w:ascii="標楷體" w:eastAsia="標楷體" w:hAnsi="標楷體" w:hint="eastAsia"/>
          <w:sz w:val="28"/>
          <w:szCs w:val="28"/>
        </w:rPr>
        <w:t>年</w:t>
      </w:r>
      <w:r w:rsidRPr="0080365C">
        <w:rPr>
          <w:rFonts w:ascii="標楷體" w:eastAsia="標楷體" w:hAnsi="標楷體"/>
          <w:sz w:val="28"/>
          <w:szCs w:val="28"/>
        </w:rPr>
        <w:t>3</w:t>
      </w:r>
      <w:r w:rsidRPr="0080365C">
        <w:rPr>
          <w:rFonts w:ascii="標楷體" w:eastAsia="標楷體" w:hAnsi="標楷體" w:hint="eastAsia"/>
          <w:sz w:val="28"/>
          <w:szCs w:val="28"/>
        </w:rPr>
        <w:t>月</w:t>
      </w:r>
      <w:r w:rsidRPr="0080365C">
        <w:rPr>
          <w:rFonts w:ascii="標楷體" w:eastAsia="標楷體" w:hAnsi="標楷體"/>
          <w:sz w:val="28"/>
          <w:szCs w:val="28"/>
        </w:rPr>
        <w:t>8</w:t>
      </w:r>
      <w:r w:rsidRPr="0080365C">
        <w:rPr>
          <w:rFonts w:ascii="標楷體" w:eastAsia="標楷體" w:hAnsi="標楷體" w:hint="eastAsia"/>
          <w:sz w:val="28"/>
          <w:szCs w:val="28"/>
        </w:rPr>
        <w:t>日，以</w:t>
      </w:r>
      <w:r w:rsidRPr="0080365C">
        <w:rPr>
          <w:rFonts w:ascii="標楷體" w:eastAsia="標楷體" w:hAnsi="標楷體" w:hint="eastAsia"/>
          <w:b/>
          <w:bCs/>
          <w:sz w:val="28"/>
          <w:szCs w:val="28"/>
        </w:rPr>
        <w:t>桃地士公（十三）字第0000000號回復桃園市政府</w:t>
      </w:r>
      <w:r w:rsidRPr="0080365C">
        <w:rPr>
          <w:rFonts w:ascii="標楷體" w:eastAsia="標楷體" w:hAnsi="標楷體" w:hint="eastAsia"/>
          <w:sz w:val="28"/>
          <w:szCs w:val="28"/>
        </w:rPr>
        <w:t>，內容略以：「本會章程第25條第1項既係為規範理事長任期不得連任之限制，而作有別於地政士法第36條第3項後段之特別規定者，意即本會現任（第13屆）理事長陳0旺先生，雖已擔任過第10屆理事長，但已隔屆參選而於次二屆再次當選理事長，自無前開本會章程第25條第1項規定之適用情形（相同法理與實務慣例，請參照地方制度法第55條規定意旨），易言之，陳君隔屆參選而當選本會第13屆理事長之情形，並無違反現行章程規定之情事」（見本院自更一卷二第83-86頁）。桃園市政府再於112年3月30日以府社團字第1120076039號發函桃園地政士公會，內容略以：「一、復貴會112年3月8日桃地士公（十三）字第0000000號函。二、請貴會依實際會務運作明確章程意旨，以避免混淆。三、有關理事長任期相關法規，請參照人民團體法第1條後段及地政士法第36條第3項規定辦理」（見本院自更一卷二第87頁），</w:t>
      </w:r>
      <w:r w:rsidRPr="0080365C">
        <w:rPr>
          <w:rFonts w:ascii="標楷體" w:eastAsia="標楷體" w:hAnsi="標楷體" w:hint="eastAsia"/>
          <w:b/>
          <w:bCs/>
          <w:sz w:val="28"/>
          <w:szCs w:val="28"/>
        </w:rPr>
        <w:t>可見最終桃園市政府並未就上開陳情，撤銷自訴人當選之結果或任何進一步之處置。</w:t>
      </w:r>
    </w:p>
    <w:p w14:paraId="20368AB2" w14:textId="77777777" w:rsidR="008B7ADD" w:rsidRPr="0080365C" w:rsidRDefault="008B7ADD" w:rsidP="0012384E">
      <w:pPr>
        <w:spacing w:after="0" w:line="540" w:lineRule="exact"/>
        <w:ind w:left="560" w:hangingChars="200" w:hanging="560"/>
        <w:rPr>
          <w:rFonts w:ascii="標楷體" w:eastAsia="標楷體" w:hAnsi="標楷體"/>
          <w:b/>
          <w:bCs/>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⒌</w:t>
      </w:r>
      <w:r w:rsidRPr="0080365C">
        <w:rPr>
          <w:rFonts w:ascii="標楷體" w:eastAsia="標楷體" w:hAnsi="標楷體" w:hint="eastAsia"/>
          <w:sz w:val="28"/>
          <w:szCs w:val="28"/>
        </w:rPr>
        <w:t>查被告於</w:t>
      </w:r>
      <w:r w:rsidRPr="0080365C">
        <w:rPr>
          <w:rFonts w:ascii="標楷體" w:eastAsia="標楷體" w:hAnsi="標楷體"/>
          <w:sz w:val="28"/>
          <w:szCs w:val="28"/>
        </w:rPr>
        <w:t>112</w:t>
      </w:r>
      <w:r w:rsidRPr="0080365C">
        <w:rPr>
          <w:rFonts w:ascii="標楷體" w:eastAsia="標楷體" w:hAnsi="標楷體" w:hint="eastAsia"/>
          <w:sz w:val="28"/>
          <w:szCs w:val="28"/>
        </w:rPr>
        <w:t>年</w:t>
      </w:r>
      <w:r w:rsidRPr="0080365C">
        <w:rPr>
          <w:rFonts w:ascii="標楷體" w:eastAsia="標楷體" w:hAnsi="標楷體"/>
          <w:sz w:val="28"/>
          <w:szCs w:val="28"/>
        </w:rPr>
        <w:t>3</w:t>
      </w:r>
      <w:r w:rsidRPr="0080365C">
        <w:rPr>
          <w:rFonts w:ascii="標楷體" w:eastAsia="標楷體" w:hAnsi="標楷體" w:hint="eastAsia"/>
          <w:sz w:val="28"/>
          <w:szCs w:val="28"/>
        </w:rPr>
        <w:t>月</w:t>
      </w:r>
      <w:r w:rsidRPr="0080365C">
        <w:rPr>
          <w:rFonts w:ascii="標楷體" w:eastAsia="標楷體" w:hAnsi="標楷體"/>
          <w:sz w:val="28"/>
          <w:szCs w:val="28"/>
        </w:rPr>
        <w:t>15</w:t>
      </w:r>
      <w:r w:rsidRPr="0080365C">
        <w:rPr>
          <w:rFonts w:ascii="標楷體" w:eastAsia="標楷體" w:hAnsi="標楷體" w:hint="eastAsia"/>
          <w:sz w:val="28"/>
          <w:szCs w:val="28"/>
        </w:rPr>
        <w:t>日，在「卓越地政士互助網」張貼標題為「212113</w:t>
      </w:r>
      <w:r w:rsidRPr="0080365C">
        <w:rPr>
          <w:rFonts w:ascii="標楷體" w:eastAsia="標楷體" w:hAnsi="標楷體"/>
          <w:sz w:val="28"/>
          <w:szCs w:val="28"/>
        </w:rPr>
        <w:t>-</w:t>
      </w:r>
      <w:r w:rsidRPr="0080365C">
        <w:rPr>
          <w:rFonts w:ascii="標楷體" w:eastAsia="標楷體" w:hAnsi="標楷體" w:hint="eastAsia"/>
          <w:sz w:val="28"/>
          <w:szCs w:val="28"/>
        </w:rPr>
        <w:t>147124019</w:t>
      </w:r>
      <w:r w:rsidRPr="0080365C">
        <w:rPr>
          <w:rFonts w:ascii="標楷體" w:eastAsia="標楷體" w:hAnsi="標楷體"/>
          <w:sz w:val="28"/>
          <w:szCs w:val="28"/>
        </w:rPr>
        <w:t>-</w:t>
      </w:r>
      <w:r w:rsidRPr="0080365C">
        <w:rPr>
          <w:rFonts w:ascii="標楷體" w:eastAsia="標楷體" w:hAnsi="標楷體" w:hint="eastAsia"/>
          <w:sz w:val="28"/>
          <w:szCs w:val="28"/>
        </w:rPr>
        <w:t>3</w:t>
      </w:r>
      <w:r w:rsidRPr="0080365C">
        <w:rPr>
          <w:rFonts w:ascii="標楷體" w:eastAsia="標楷體" w:hAnsi="標楷體"/>
          <w:sz w:val="28"/>
          <w:szCs w:val="28"/>
        </w:rPr>
        <w:t>-</w:t>
      </w:r>
      <w:r w:rsidRPr="0080365C">
        <w:rPr>
          <w:rFonts w:ascii="標楷體" w:eastAsia="標楷體" w:hAnsi="標楷體" w:hint="eastAsia"/>
          <w:sz w:val="28"/>
          <w:szCs w:val="28"/>
        </w:rPr>
        <w:t>陳0旺</w:t>
      </w:r>
      <w:r w:rsidRPr="0080365C">
        <w:rPr>
          <w:rFonts w:ascii="標楷體" w:eastAsia="標楷體" w:hAnsi="標楷體"/>
          <w:sz w:val="28"/>
          <w:szCs w:val="28"/>
        </w:rPr>
        <w:t>-</w:t>
      </w:r>
      <w:r w:rsidRPr="0080365C">
        <w:rPr>
          <w:rFonts w:ascii="標楷體" w:eastAsia="標楷體" w:hAnsi="標楷體" w:hint="eastAsia"/>
          <w:sz w:val="28"/>
          <w:szCs w:val="28"/>
        </w:rPr>
        <w:t>陳情書</w:t>
      </w:r>
      <w:r w:rsidRPr="0080365C">
        <w:rPr>
          <w:rFonts w:ascii="標楷體" w:eastAsia="標楷體" w:hAnsi="標楷體"/>
          <w:sz w:val="28"/>
          <w:szCs w:val="28"/>
        </w:rPr>
        <w:t>-</w:t>
      </w:r>
      <w:r w:rsidRPr="0080365C">
        <w:rPr>
          <w:rFonts w:ascii="標楷體" w:eastAsia="標楷體" w:hAnsi="標楷體" w:hint="eastAsia"/>
          <w:sz w:val="28"/>
          <w:szCs w:val="28"/>
        </w:rPr>
        <w:t>理事長之任期以一次為限，不得連任</w:t>
      </w:r>
      <w:r w:rsidRPr="0080365C">
        <w:rPr>
          <w:rFonts w:ascii="標楷體" w:eastAsia="標楷體" w:hAnsi="標楷體"/>
          <w:sz w:val="28"/>
          <w:szCs w:val="28"/>
        </w:rPr>
        <w:t>-</w:t>
      </w:r>
      <w:r w:rsidRPr="0080365C">
        <w:rPr>
          <w:rFonts w:ascii="標楷體" w:eastAsia="標楷體" w:hAnsi="標楷體" w:hint="eastAsia"/>
          <w:sz w:val="28"/>
          <w:szCs w:val="28"/>
        </w:rPr>
        <w:t>不同意見書及基於公會自治…」，內容載有：「陳情書。主旨：為社團法人桃園地政士公會陳0旺理事長函覆有關理事長</w:t>
      </w:r>
      <w:r w:rsidRPr="0080365C">
        <w:rPr>
          <w:rFonts w:ascii="標楷體" w:eastAsia="標楷體" w:hAnsi="標楷體" w:hint="eastAsia"/>
          <w:b/>
          <w:bCs/>
          <w:sz w:val="28"/>
          <w:szCs w:val="28"/>
        </w:rPr>
        <w:t>任期以一次為限</w:t>
      </w:r>
      <w:r w:rsidRPr="0080365C">
        <w:rPr>
          <w:rFonts w:ascii="標楷體" w:eastAsia="標楷體" w:hAnsi="標楷體" w:hint="eastAsia"/>
          <w:sz w:val="28"/>
          <w:szCs w:val="28"/>
        </w:rPr>
        <w:t>，提出之不同意見書。…雖有關主管機關一再提醒要保護陳情人，本人非常感謝，但本案係涉及公會公益之大事，本人已公開本人即為陳情人，為此有請主管機關能早日依法辦理，不要因陳君之強勢及背景而受影響，如否定本會章程以</w:t>
      </w:r>
      <w:r w:rsidRPr="0080365C">
        <w:rPr>
          <w:rFonts w:ascii="標楷體" w:eastAsia="標楷體" w:hAnsi="標楷體"/>
          <w:sz w:val="28"/>
          <w:szCs w:val="28"/>
        </w:rPr>
        <w:t>1</w:t>
      </w:r>
      <w:r w:rsidRPr="0080365C">
        <w:rPr>
          <w:rFonts w:ascii="標楷體" w:eastAsia="標楷體" w:hAnsi="標楷體" w:hint="eastAsia"/>
          <w:sz w:val="28"/>
          <w:szCs w:val="28"/>
        </w:rPr>
        <w:t>次為限之意旨，裁處時請依法告知本人如要行使行政救濟之程序為何？實感德便」（見本院自字卷一第73-79頁），可見被告業已自承上開對桃園市政府檢舉「理事長任期以一次為限」一事，確係被告本人所為，則被告理應對於桃園市政府最終於112年3月30日，以府社團字第1120076039號回函桃園地政士公會，</w:t>
      </w:r>
      <w:r w:rsidRPr="0080365C">
        <w:rPr>
          <w:rFonts w:ascii="標楷體" w:eastAsia="標楷體" w:hAnsi="標楷體" w:hint="eastAsia"/>
          <w:b/>
          <w:bCs/>
          <w:sz w:val="28"/>
          <w:szCs w:val="28"/>
        </w:rPr>
        <w:t>並無撤銷自訴人當選結果或為任何進一步之處置一事理應知之甚詳，</w:t>
      </w:r>
      <w:r w:rsidRPr="0080365C">
        <w:rPr>
          <w:rFonts w:ascii="標楷體" w:eastAsia="標楷體" w:hAnsi="標楷體" w:hint="eastAsia"/>
          <w:sz w:val="28"/>
          <w:szCs w:val="28"/>
        </w:rPr>
        <w:t>卻仍持續在網路上指摘自訴人「</w:t>
      </w:r>
      <w:r w:rsidRPr="0080365C">
        <w:rPr>
          <w:rFonts w:ascii="標楷體" w:eastAsia="標楷體" w:hAnsi="標楷體" w:hint="eastAsia"/>
          <w:b/>
          <w:bCs/>
          <w:sz w:val="28"/>
          <w:szCs w:val="28"/>
        </w:rPr>
        <w:t>違反章程第25條以1次為限且是用不光明之手段巧取第2次理事長」，顯係傳述不實且錯誤之資訊。</w:t>
      </w:r>
    </w:p>
    <w:p w14:paraId="67738356" w14:textId="4FF8B5F4" w:rsidR="008B7ADD" w:rsidRPr="0080365C" w:rsidRDefault="008B7ADD" w:rsidP="0012384E">
      <w:pPr>
        <w:spacing w:after="0" w:line="540" w:lineRule="exact"/>
        <w:ind w:left="560" w:hangingChars="200" w:hanging="560"/>
        <w:rPr>
          <w:rFonts w:ascii="標楷體" w:eastAsia="標楷體" w:hAnsi="標楷體"/>
          <w:b/>
          <w:bCs/>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⒍</w:t>
      </w:r>
      <w:r w:rsidRPr="0080365C">
        <w:rPr>
          <w:rFonts w:ascii="標楷體" w:eastAsia="標楷體" w:hAnsi="標楷體" w:hint="eastAsia"/>
          <w:sz w:val="28"/>
          <w:szCs w:val="28"/>
        </w:rPr>
        <w:t>綜上，被告業已明知桃園市政府就其陳情「</w:t>
      </w:r>
      <w:r w:rsidRPr="0080365C">
        <w:rPr>
          <w:rFonts w:ascii="標楷體" w:eastAsia="標楷體" w:hAnsi="標楷體" w:hint="eastAsia"/>
          <w:b/>
          <w:bCs/>
          <w:sz w:val="28"/>
          <w:szCs w:val="28"/>
        </w:rPr>
        <w:t>理事長之任期以一次為限</w:t>
      </w:r>
      <w:r w:rsidRPr="0080365C">
        <w:rPr>
          <w:rFonts w:ascii="標楷體" w:eastAsia="標楷體" w:hAnsi="標楷體" w:hint="eastAsia"/>
          <w:sz w:val="28"/>
          <w:szCs w:val="28"/>
        </w:rPr>
        <w:t>，不得連任」一事，並未撤銷自訴人第</w:t>
      </w:r>
      <w:r w:rsidRPr="0080365C">
        <w:rPr>
          <w:rFonts w:ascii="標楷體" w:eastAsia="標楷體" w:hAnsi="標楷體"/>
          <w:sz w:val="28"/>
          <w:szCs w:val="28"/>
        </w:rPr>
        <w:t>13</w:t>
      </w:r>
      <w:r w:rsidRPr="0080365C">
        <w:rPr>
          <w:rFonts w:ascii="標楷體" w:eastAsia="標楷體" w:hAnsi="標楷體" w:hint="eastAsia"/>
          <w:sz w:val="28"/>
          <w:szCs w:val="28"/>
        </w:rPr>
        <w:t>屆之當選結果，也沒有任何進一步處置；且就辦事細則第</w:t>
      </w:r>
      <w:r w:rsidRPr="0080365C">
        <w:rPr>
          <w:rFonts w:ascii="標楷體" w:eastAsia="標楷體" w:hAnsi="標楷體"/>
          <w:sz w:val="28"/>
          <w:szCs w:val="28"/>
        </w:rPr>
        <w:t>72</w:t>
      </w:r>
      <w:r w:rsidRPr="0080365C">
        <w:rPr>
          <w:rFonts w:ascii="標楷體" w:eastAsia="標楷體" w:hAnsi="標楷體" w:hint="eastAsia"/>
          <w:sz w:val="28"/>
          <w:szCs w:val="28"/>
        </w:rPr>
        <w:t>條「參選原則：理事長以曾任常務理事、常務監事者」，證人</w:t>
      </w:r>
      <w:r w:rsidR="00F75E8F">
        <w:rPr>
          <w:rFonts w:ascii="標楷體" w:eastAsia="標楷體" w:hAnsi="標楷體" w:hint="eastAsia"/>
          <w:sz w:val="28"/>
          <w:szCs w:val="28"/>
        </w:rPr>
        <w:t>葉0華</w:t>
      </w:r>
      <w:r w:rsidRPr="0080365C">
        <w:rPr>
          <w:rFonts w:ascii="標楷體" w:eastAsia="標楷體" w:hAnsi="標楷體" w:hint="eastAsia"/>
          <w:sz w:val="28"/>
          <w:szCs w:val="28"/>
        </w:rPr>
        <w:t>亦未曾擔任過桃園市地政士公會常務理事、監事，即當選第</w:t>
      </w:r>
      <w:r w:rsidRPr="0080365C">
        <w:rPr>
          <w:rFonts w:ascii="標楷體" w:eastAsia="標楷體" w:hAnsi="標楷體"/>
          <w:sz w:val="28"/>
          <w:szCs w:val="28"/>
        </w:rPr>
        <w:t>11</w:t>
      </w:r>
      <w:r w:rsidRPr="0080365C">
        <w:rPr>
          <w:rFonts w:ascii="標楷體" w:eastAsia="標楷體" w:hAnsi="標楷體" w:hint="eastAsia"/>
          <w:sz w:val="28"/>
          <w:szCs w:val="28"/>
        </w:rPr>
        <w:t>屆理事長，足可見該條規定非硬性規定；然被告明知上情，卻陸續指摘「陳君第</w:t>
      </w:r>
      <w:r w:rsidRPr="0080365C">
        <w:rPr>
          <w:rFonts w:ascii="標楷體" w:eastAsia="標楷體" w:hAnsi="標楷體"/>
          <w:sz w:val="28"/>
          <w:szCs w:val="28"/>
        </w:rPr>
        <w:t>10</w:t>
      </w:r>
      <w:r w:rsidRPr="0080365C">
        <w:rPr>
          <w:rFonts w:ascii="標楷體" w:eastAsia="標楷體" w:hAnsi="標楷體" w:hint="eastAsia"/>
          <w:sz w:val="28"/>
          <w:szCs w:val="28"/>
        </w:rPr>
        <w:t>屆</w:t>
      </w:r>
      <w:r w:rsidRPr="0080365C">
        <w:rPr>
          <w:rFonts w:ascii="標楷體" w:eastAsia="標楷體" w:hAnsi="標楷體" w:hint="eastAsia"/>
          <w:b/>
          <w:bCs/>
          <w:sz w:val="28"/>
          <w:szCs w:val="28"/>
        </w:rPr>
        <w:t>違反辦事細則第</w:t>
      </w:r>
      <w:r w:rsidRPr="0080365C">
        <w:rPr>
          <w:rFonts w:ascii="標楷體" w:eastAsia="標楷體" w:hAnsi="標楷體"/>
          <w:b/>
          <w:bCs/>
          <w:sz w:val="28"/>
          <w:szCs w:val="28"/>
        </w:rPr>
        <w:t>72</w:t>
      </w:r>
      <w:r w:rsidRPr="0080365C">
        <w:rPr>
          <w:rFonts w:ascii="標楷體" w:eastAsia="標楷體" w:hAnsi="標楷體" w:hint="eastAsia"/>
          <w:b/>
          <w:bCs/>
          <w:sz w:val="28"/>
          <w:szCs w:val="28"/>
        </w:rPr>
        <w:t>條而當選，第</w:t>
      </w:r>
      <w:r w:rsidRPr="0080365C">
        <w:rPr>
          <w:rFonts w:ascii="標楷體" w:eastAsia="標楷體" w:hAnsi="標楷體"/>
          <w:b/>
          <w:bCs/>
          <w:sz w:val="28"/>
          <w:szCs w:val="28"/>
        </w:rPr>
        <w:t>13</w:t>
      </w:r>
      <w:r w:rsidRPr="0080365C">
        <w:rPr>
          <w:rFonts w:ascii="標楷體" w:eastAsia="標楷體" w:hAnsi="標楷體" w:hint="eastAsia"/>
          <w:b/>
          <w:bCs/>
          <w:sz w:val="28"/>
          <w:szCs w:val="28"/>
        </w:rPr>
        <w:t>屆違反章程第</w:t>
      </w:r>
      <w:r w:rsidRPr="0080365C">
        <w:rPr>
          <w:rFonts w:ascii="標楷體" w:eastAsia="標楷體" w:hAnsi="標楷體"/>
          <w:b/>
          <w:bCs/>
          <w:sz w:val="28"/>
          <w:szCs w:val="28"/>
        </w:rPr>
        <w:t>25</w:t>
      </w:r>
      <w:r w:rsidRPr="0080365C">
        <w:rPr>
          <w:rFonts w:ascii="標楷體" w:eastAsia="標楷體" w:hAnsi="標楷體" w:hint="eastAsia"/>
          <w:b/>
          <w:bCs/>
          <w:sz w:val="28"/>
          <w:szCs w:val="28"/>
        </w:rPr>
        <w:t>條以</w:t>
      </w:r>
      <w:r w:rsidRPr="0080365C">
        <w:rPr>
          <w:rFonts w:ascii="標楷體" w:eastAsia="標楷體" w:hAnsi="標楷體"/>
          <w:b/>
          <w:bCs/>
          <w:sz w:val="28"/>
          <w:szCs w:val="28"/>
        </w:rPr>
        <w:t>1</w:t>
      </w:r>
      <w:r w:rsidRPr="0080365C">
        <w:rPr>
          <w:rFonts w:ascii="標楷體" w:eastAsia="標楷體" w:hAnsi="標楷體" w:hint="eastAsia"/>
          <w:b/>
          <w:bCs/>
          <w:sz w:val="28"/>
          <w:szCs w:val="28"/>
        </w:rPr>
        <w:t>次為限且是用不光明之手段巧取第</w:t>
      </w:r>
      <w:r w:rsidRPr="0080365C">
        <w:rPr>
          <w:rFonts w:ascii="標楷體" w:eastAsia="標楷體" w:hAnsi="標楷體"/>
          <w:b/>
          <w:bCs/>
          <w:sz w:val="28"/>
          <w:szCs w:val="28"/>
        </w:rPr>
        <w:t>2</w:t>
      </w:r>
      <w:r w:rsidRPr="0080365C">
        <w:rPr>
          <w:rFonts w:ascii="標楷體" w:eastAsia="標楷體" w:hAnsi="標楷體" w:hint="eastAsia"/>
          <w:b/>
          <w:bCs/>
          <w:sz w:val="28"/>
          <w:szCs w:val="28"/>
        </w:rPr>
        <w:t>次理事長」等文字，顯係傳述錯誤且不實之資訊，自應構成誹謗罪無疑。</w:t>
      </w:r>
    </w:p>
    <w:p w14:paraId="55826EAE"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㈥</w:t>
      </w:r>
      <w:r w:rsidRPr="0080365C">
        <w:rPr>
          <w:rFonts w:ascii="標楷體" w:eastAsia="標楷體" w:hAnsi="標楷體" w:hint="eastAsia"/>
          <w:sz w:val="28"/>
          <w:szCs w:val="28"/>
        </w:rPr>
        <w:t>就犯罪事實一、</w:t>
      </w:r>
      <w:r w:rsidRPr="0080365C">
        <w:rPr>
          <w:rFonts w:ascii="Noto Sans TC" w:eastAsia="Noto Sans TC" w:hAnsi="Noto Sans TC" w:cs="Noto Sans TC" w:hint="eastAsia"/>
          <w:sz w:val="28"/>
          <w:szCs w:val="28"/>
        </w:rPr>
        <w:t>㈣</w:t>
      </w:r>
      <w:r w:rsidRPr="0080365C">
        <w:rPr>
          <w:rFonts w:ascii="標楷體" w:eastAsia="標楷體" w:hAnsi="標楷體" w:hint="eastAsia"/>
          <w:sz w:val="28"/>
          <w:szCs w:val="28"/>
        </w:rPr>
        <w:t>部分，關於被告指摘「陳君亦曾任桃園院書記官，最大之受益者就是法院判決其為善意第三人的陳君，但如前所述其為人</w:t>
      </w:r>
      <w:r w:rsidRPr="0080365C">
        <w:rPr>
          <w:rFonts w:ascii="標楷體" w:eastAsia="標楷體" w:hAnsi="標楷體" w:hint="eastAsia"/>
          <w:b/>
          <w:bCs/>
          <w:sz w:val="28"/>
          <w:szCs w:val="28"/>
        </w:rPr>
        <w:t>相當不誠實及心術不正之人，是否因證據不足或有不肖司法人員協助陳君，可謂一大問號？本</w:t>
      </w:r>
      <w:r w:rsidRPr="0080365C">
        <w:rPr>
          <w:rFonts w:ascii="標楷體" w:eastAsia="標楷體" w:hAnsi="標楷體" w:hint="eastAsia"/>
          <w:sz w:val="28"/>
          <w:szCs w:val="28"/>
        </w:rPr>
        <w:t>人最在意者乃是陳君不是律師，卻能在短期利用法院之訴訟，賺取巨額財富，告人像家常便飯，再以財富巧取得社會之權利及地位，作出許多危害公會，全聯會、地政界及社會之弱勢之被告者，或許和其強勢性格及有親人具有情治背景有關？否則應該不敢如此狂妄？」等言論：</w:t>
      </w:r>
    </w:p>
    <w:p w14:paraId="07DCED65" w14:textId="77777777" w:rsidR="008B7ADD" w:rsidRPr="0080365C" w:rsidRDefault="008B7ADD" w:rsidP="0012384E">
      <w:pPr>
        <w:spacing w:after="0" w:line="540" w:lineRule="exact"/>
        <w:ind w:left="560" w:hangingChars="200" w:hanging="560"/>
        <w:rPr>
          <w:rFonts w:ascii="標楷體" w:eastAsia="標楷體" w:hAnsi="標楷體"/>
          <w:b/>
          <w:bCs/>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⒈</w:t>
      </w:r>
      <w:r w:rsidRPr="0080365C">
        <w:rPr>
          <w:rFonts w:ascii="標楷體" w:eastAsia="標楷體" w:hAnsi="標楷體" w:hint="eastAsia"/>
          <w:sz w:val="28"/>
          <w:szCs w:val="28"/>
        </w:rPr>
        <w:t>被告雖於審理中辯稱：我只是用假設語氣認為自訴人可能有不肖司法人員協助才有可能勝訴，關於對方親人是否有情治背景，也是我個人揣測和假設云云（見本院自更一卷一第</w:t>
      </w:r>
      <w:r w:rsidRPr="0080365C">
        <w:rPr>
          <w:rFonts w:ascii="標楷體" w:eastAsia="標楷體" w:hAnsi="標楷體"/>
          <w:sz w:val="28"/>
          <w:szCs w:val="28"/>
        </w:rPr>
        <w:t>266</w:t>
      </w:r>
      <w:r w:rsidRPr="0080365C">
        <w:rPr>
          <w:rFonts w:ascii="標楷體" w:eastAsia="標楷體" w:hAnsi="標楷體" w:hint="eastAsia"/>
          <w:sz w:val="28"/>
          <w:szCs w:val="28"/>
        </w:rPr>
        <w:t>頁）。然被告對於上開指摘自訴人「有</w:t>
      </w:r>
      <w:r w:rsidRPr="0080365C">
        <w:rPr>
          <w:rFonts w:ascii="標楷體" w:eastAsia="標楷體" w:hAnsi="標楷體" w:hint="eastAsia"/>
          <w:b/>
          <w:bCs/>
          <w:sz w:val="28"/>
          <w:szCs w:val="28"/>
        </w:rPr>
        <w:t>不肖司法人員協助陳君」、「陳君不是律師，卻能在短期利用法院之訴訟，賺取巨額財富、或許和其強勢性格及有親人具有情治背景有關」等文字，毫無任何依據，也沒有任何查證可言，此為被告於審理中自承不諱。</w:t>
      </w:r>
    </w:p>
    <w:p w14:paraId="418BE98C" w14:textId="17603996" w:rsidR="008B7ADD" w:rsidRPr="00385BBE" w:rsidRDefault="008B7ADD" w:rsidP="0012384E">
      <w:pPr>
        <w:pStyle w:val="a9"/>
        <w:numPr>
          <w:ilvl w:val="0"/>
          <w:numId w:val="14"/>
        </w:numPr>
        <w:spacing w:after="0" w:line="540" w:lineRule="exact"/>
        <w:ind w:left="280" w:hangingChars="100" w:hanging="280"/>
        <w:rPr>
          <w:rFonts w:ascii="標楷體" w:eastAsia="標楷體" w:hAnsi="標楷體"/>
          <w:b/>
          <w:bCs/>
          <w:sz w:val="28"/>
          <w:szCs w:val="28"/>
        </w:rPr>
      </w:pPr>
      <w:r w:rsidRPr="00385BBE">
        <w:rPr>
          <w:rFonts w:ascii="標楷體" w:eastAsia="標楷體" w:hAnsi="標楷體" w:hint="eastAsia"/>
          <w:sz w:val="28"/>
          <w:szCs w:val="28"/>
        </w:rPr>
        <w:t>被告雖辯稱自己只是假設和揣測云云，然則自訴人為執業之地政士，平日或有案件委託人自行上網搜尋自訴人之名聲或經歷，若見到上述被告指摘之言論，豈可能僅因被告加上「是否」、「或許」等言詞，就不會對被告產生負面之想像或社會評價；換言之，誹謗罪之核心法益係在保護被害人之人格法益、社會名譽評價，若任何人惡意指摘及傳述不實言論時，</w:t>
      </w:r>
      <w:r w:rsidRPr="00385BBE">
        <w:rPr>
          <w:rFonts w:ascii="標楷體" w:eastAsia="標楷體" w:hAnsi="標楷體" w:hint="eastAsia"/>
          <w:b/>
          <w:bCs/>
          <w:sz w:val="28"/>
          <w:szCs w:val="28"/>
        </w:rPr>
        <w:t>僅需加註「好像、或許、聽說、懷疑」，就可逕予免責，則誹謗罪豈不形同虛設</w:t>
      </w:r>
      <w:r w:rsidRPr="00385BBE">
        <w:rPr>
          <w:rFonts w:ascii="標楷體" w:eastAsia="標楷體" w:hAnsi="標楷體" w:hint="eastAsia"/>
          <w:sz w:val="28"/>
          <w:szCs w:val="28"/>
        </w:rPr>
        <w:t>？本院認被告指摘及傳述上開不實言詞，即足以使人懷疑自訴人是否係與法院勾結、</w:t>
      </w:r>
      <w:r w:rsidRPr="00385BBE">
        <w:rPr>
          <w:rFonts w:ascii="標楷體" w:eastAsia="標楷體" w:hAnsi="標楷體" w:hint="eastAsia"/>
          <w:b/>
          <w:bCs/>
          <w:sz w:val="28"/>
          <w:szCs w:val="28"/>
        </w:rPr>
        <w:t>涉有不法，藉以賺取巨額財富等情，已貶損被害人之人格法益、社會名譽評價，自應構成誹謗罪，至為灼然。</w:t>
      </w:r>
    </w:p>
    <w:p w14:paraId="2F8B7FFE"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㈦</w:t>
      </w:r>
      <w:r w:rsidRPr="0080365C">
        <w:rPr>
          <w:rFonts w:ascii="標楷體" w:eastAsia="標楷體" w:hAnsi="標楷體" w:hint="eastAsia"/>
          <w:sz w:val="28"/>
          <w:szCs w:val="28"/>
        </w:rPr>
        <w:t>至被告另欲聲請傳喚證人陳榮杰、胡碧珊、</w:t>
      </w:r>
      <w:r w:rsidRPr="0080365C">
        <w:rPr>
          <w:rFonts w:ascii="標楷體" w:eastAsia="標楷體" w:hAnsi="標楷體" w:hint="eastAsia"/>
          <w:b/>
          <w:bCs/>
          <w:sz w:val="28"/>
          <w:szCs w:val="28"/>
        </w:rPr>
        <w:t>陳秋恭</w:t>
      </w:r>
      <w:r w:rsidRPr="0080365C">
        <w:rPr>
          <w:rFonts w:ascii="標楷體" w:eastAsia="標楷體" w:hAnsi="標楷體" w:hint="eastAsia"/>
          <w:sz w:val="28"/>
          <w:szCs w:val="28"/>
        </w:rPr>
        <w:t>、麥嘉霖、王國靜、江幸璇、陳靜瑩、林士盟、周欣、林英茹、魯乃綸、李中屏、葉純禎、王清霖、林瑞芳、謝清文、朱日盛、吳英豪、呂宜鴒、羅婉娣、邱素女、楊麗華、賴賜洽、游進祿、王正惠、蘇榮淇、高欽明、李嘉贏、陳安正等人（見本院自更一卷一第</w:t>
      </w:r>
      <w:r w:rsidRPr="0080365C">
        <w:rPr>
          <w:rFonts w:ascii="標楷體" w:eastAsia="標楷體" w:hAnsi="標楷體"/>
          <w:sz w:val="28"/>
          <w:szCs w:val="28"/>
        </w:rPr>
        <w:t>455-457</w:t>
      </w:r>
      <w:r w:rsidRPr="0080365C">
        <w:rPr>
          <w:rFonts w:ascii="標楷體" w:eastAsia="標楷體" w:hAnsi="標楷體" w:hint="eastAsia"/>
          <w:sz w:val="28"/>
          <w:szCs w:val="28"/>
        </w:rPr>
        <w:t>頁），然因本案事證已明確，且被告亦無法明確說明傳喚上開證人之待證事實及必要性，是本院認被告此部分調查證據之聲請核無必要，附此敘明。</w:t>
      </w:r>
    </w:p>
    <w:p w14:paraId="15BA0ED7"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㈧</w:t>
      </w:r>
      <w:r w:rsidRPr="0080365C">
        <w:rPr>
          <w:rFonts w:ascii="標楷體" w:eastAsia="標楷體" w:hAnsi="標楷體" w:hint="eastAsia"/>
          <w:sz w:val="28"/>
          <w:szCs w:val="28"/>
        </w:rPr>
        <w:t>綜上所述，被告前揭所辯，均屬臨訟卸責之詞，殊無可採。本件事證明確，被告上開犯行足堪認定，應依法論科。</w:t>
      </w:r>
    </w:p>
    <w:p w14:paraId="1DD8003C"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二、論罪科刑</w:t>
      </w:r>
    </w:p>
    <w:p w14:paraId="028DC522"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㈠</w:t>
      </w:r>
      <w:r w:rsidRPr="0080365C">
        <w:rPr>
          <w:rFonts w:ascii="標楷體" w:eastAsia="標楷體" w:hAnsi="標楷體" w:hint="eastAsia"/>
          <w:sz w:val="28"/>
          <w:szCs w:val="28"/>
        </w:rPr>
        <w:t>按刑法第</w:t>
      </w:r>
      <w:r w:rsidRPr="0080365C">
        <w:rPr>
          <w:rFonts w:ascii="標楷體" w:eastAsia="標楷體" w:hAnsi="標楷體"/>
          <w:sz w:val="28"/>
          <w:szCs w:val="28"/>
        </w:rPr>
        <w:t>310</w:t>
      </w:r>
      <w:r w:rsidRPr="0080365C">
        <w:rPr>
          <w:rFonts w:ascii="標楷體" w:eastAsia="標楷體" w:hAnsi="標楷體" w:hint="eastAsia"/>
          <w:sz w:val="28"/>
          <w:szCs w:val="28"/>
        </w:rPr>
        <w:t>條誹謗罪之成立，必須意圖散布於眾，而指摘或傳述足以毀損他人名譽之具體事實，尚僅抽象的公然為謾罵或嘲弄，並未指摘具體事實，則屬刑法第</w:t>
      </w:r>
      <w:r w:rsidRPr="0080365C">
        <w:rPr>
          <w:rFonts w:ascii="標楷體" w:eastAsia="標楷體" w:hAnsi="標楷體"/>
          <w:sz w:val="28"/>
          <w:szCs w:val="28"/>
        </w:rPr>
        <w:t>309</w:t>
      </w:r>
      <w:r w:rsidRPr="0080365C">
        <w:rPr>
          <w:rFonts w:ascii="標楷體" w:eastAsia="標楷體" w:hAnsi="標楷體" w:hint="eastAsia"/>
          <w:sz w:val="28"/>
          <w:szCs w:val="28"/>
        </w:rPr>
        <w:t>條第</w:t>
      </w:r>
      <w:r w:rsidRPr="0080365C">
        <w:rPr>
          <w:rFonts w:ascii="標楷體" w:eastAsia="標楷體" w:hAnsi="標楷體"/>
          <w:sz w:val="28"/>
          <w:szCs w:val="28"/>
        </w:rPr>
        <w:t>1</w:t>
      </w:r>
      <w:r w:rsidRPr="0080365C">
        <w:rPr>
          <w:rFonts w:ascii="標楷體" w:eastAsia="標楷體" w:hAnsi="標楷體" w:hint="eastAsia"/>
          <w:sz w:val="28"/>
          <w:szCs w:val="28"/>
        </w:rPr>
        <w:t>項公然侮辱罪範疇（最高法院</w:t>
      </w:r>
      <w:r w:rsidRPr="0080365C">
        <w:rPr>
          <w:rFonts w:ascii="標楷體" w:eastAsia="標楷體" w:hAnsi="標楷體"/>
          <w:sz w:val="28"/>
          <w:szCs w:val="28"/>
        </w:rPr>
        <w:t>86</w:t>
      </w:r>
      <w:r w:rsidRPr="0080365C">
        <w:rPr>
          <w:rFonts w:ascii="標楷體" w:eastAsia="標楷體" w:hAnsi="標楷體" w:hint="eastAsia"/>
          <w:sz w:val="28"/>
          <w:szCs w:val="28"/>
        </w:rPr>
        <w:t>年度台上字第</w:t>
      </w:r>
      <w:r w:rsidRPr="0080365C">
        <w:rPr>
          <w:rFonts w:ascii="標楷體" w:eastAsia="標楷體" w:hAnsi="標楷體"/>
          <w:sz w:val="28"/>
          <w:szCs w:val="28"/>
        </w:rPr>
        <w:t>6920</w:t>
      </w:r>
      <w:r w:rsidRPr="0080365C">
        <w:rPr>
          <w:rFonts w:ascii="標楷體" w:eastAsia="標楷體" w:hAnsi="標楷體" w:hint="eastAsia"/>
          <w:sz w:val="28"/>
          <w:szCs w:val="28"/>
        </w:rPr>
        <w:t>號判決參照）。查被告傳述、指摘自訴人有如附件一「正義信」所載之各種行為、「</w:t>
      </w:r>
      <w:r w:rsidRPr="0080365C">
        <w:rPr>
          <w:rFonts w:ascii="標楷體" w:eastAsia="標楷體" w:hAnsi="標楷體"/>
          <w:sz w:val="28"/>
          <w:szCs w:val="28"/>
        </w:rPr>
        <w:t>104</w:t>
      </w:r>
      <w:r w:rsidRPr="0080365C">
        <w:rPr>
          <w:rFonts w:ascii="標楷體" w:eastAsia="標楷體" w:hAnsi="標楷體" w:hint="eastAsia"/>
          <w:sz w:val="28"/>
          <w:szCs w:val="28"/>
        </w:rPr>
        <w:t>年前一天停開</w:t>
      </w:r>
      <w:r w:rsidRPr="0080365C">
        <w:rPr>
          <w:rFonts w:ascii="標楷體" w:eastAsia="標楷體" w:hAnsi="標楷體"/>
          <w:sz w:val="28"/>
          <w:szCs w:val="28"/>
        </w:rPr>
        <w:t>800</w:t>
      </w:r>
      <w:r w:rsidRPr="0080365C">
        <w:rPr>
          <w:rFonts w:ascii="標楷體" w:eastAsia="標楷體" w:hAnsi="標楷體" w:hint="eastAsia"/>
          <w:sz w:val="28"/>
          <w:szCs w:val="28"/>
        </w:rPr>
        <w:t>多人之會員大會之理由是陳君智慧型大騙局」、「陳君第</w:t>
      </w:r>
      <w:r w:rsidRPr="0080365C">
        <w:rPr>
          <w:rFonts w:ascii="標楷體" w:eastAsia="標楷體" w:hAnsi="標楷體"/>
          <w:sz w:val="28"/>
          <w:szCs w:val="28"/>
        </w:rPr>
        <w:t>10</w:t>
      </w:r>
      <w:r w:rsidRPr="0080365C">
        <w:rPr>
          <w:rFonts w:ascii="標楷體" w:eastAsia="標楷體" w:hAnsi="標楷體" w:hint="eastAsia"/>
          <w:sz w:val="28"/>
          <w:szCs w:val="28"/>
        </w:rPr>
        <w:t>屆違反辦事細則</w:t>
      </w:r>
      <w:r w:rsidRPr="0080365C">
        <w:rPr>
          <w:rFonts w:ascii="標楷體" w:eastAsia="標楷體" w:hAnsi="標楷體" w:hint="eastAsia"/>
          <w:b/>
          <w:bCs/>
          <w:sz w:val="28"/>
          <w:szCs w:val="28"/>
        </w:rPr>
        <w:t>第</w:t>
      </w:r>
      <w:r w:rsidRPr="0080365C">
        <w:rPr>
          <w:rFonts w:ascii="標楷體" w:eastAsia="標楷體" w:hAnsi="標楷體"/>
          <w:b/>
          <w:bCs/>
          <w:sz w:val="28"/>
          <w:szCs w:val="28"/>
        </w:rPr>
        <w:t>72</w:t>
      </w:r>
      <w:r w:rsidRPr="0080365C">
        <w:rPr>
          <w:rFonts w:ascii="標楷體" w:eastAsia="標楷體" w:hAnsi="標楷體" w:hint="eastAsia"/>
          <w:b/>
          <w:bCs/>
          <w:sz w:val="28"/>
          <w:szCs w:val="28"/>
        </w:rPr>
        <w:t>條而當選</w:t>
      </w:r>
      <w:r w:rsidRPr="0080365C">
        <w:rPr>
          <w:rFonts w:ascii="標楷體" w:eastAsia="標楷體" w:hAnsi="標楷體" w:hint="eastAsia"/>
          <w:sz w:val="28"/>
          <w:szCs w:val="28"/>
        </w:rPr>
        <w:t>，第</w:t>
      </w:r>
      <w:r w:rsidRPr="0080365C">
        <w:rPr>
          <w:rFonts w:ascii="標楷體" w:eastAsia="標楷體" w:hAnsi="標楷體"/>
          <w:sz w:val="28"/>
          <w:szCs w:val="28"/>
        </w:rPr>
        <w:t>13</w:t>
      </w:r>
      <w:r w:rsidRPr="0080365C">
        <w:rPr>
          <w:rFonts w:ascii="標楷體" w:eastAsia="標楷體" w:hAnsi="標楷體" w:hint="eastAsia"/>
          <w:sz w:val="28"/>
          <w:szCs w:val="28"/>
        </w:rPr>
        <w:t>屆違反</w:t>
      </w:r>
      <w:r w:rsidRPr="0080365C">
        <w:rPr>
          <w:rFonts w:ascii="標楷體" w:eastAsia="標楷體" w:hAnsi="標楷體" w:hint="eastAsia"/>
          <w:b/>
          <w:bCs/>
          <w:sz w:val="28"/>
          <w:szCs w:val="28"/>
        </w:rPr>
        <w:t>章程第</w:t>
      </w:r>
      <w:r w:rsidRPr="0080365C">
        <w:rPr>
          <w:rFonts w:ascii="標楷體" w:eastAsia="標楷體" w:hAnsi="標楷體"/>
          <w:b/>
          <w:bCs/>
          <w:sz w:val="28"/>
          <w:szCs w:val="28"/>
        </w:rPr>
        <w:t>25</w:t>
      </w:r>
      <w:r w:rsidRPr="0080365C">
        <w:rPr>
          <w:rFonts w:ascii="標楷體" w:eastAsia="標楷體" w:hAnsi="標楷體" w:hint="eastAsia"/>
          <w:b/>
          <w:bCs/>
          <w:sz w:val="28"/>
          <w:szCs w:val="28"/>
        </w:rPr>
        <w:t>條以</w:t>
      </w:r>
      <w:r w:rsidRPr="0080365C">
        <w:rPr>
          <w:rFonts w:ascii="標楷體" w:eastAsia="標楷體" w:hAnsi="標楷體"/>
          <w:sz w:val="28"/>
          <w:szCs w:val="28"/>
        </w:rPr>
        <w:t>1</w:t>
      </w:r>
      <w:r w:rsidRPr="0080365C">
        <w:rPr>
          <w:rFonts w:ascii="標楷體" w:eastAsia="標楷體" w:hAnsi="標楷體" w:hint="eastAsia"/>
          <w:sz w:val="28"/>
          <w:szCs w:val="28"/>
        </w:rPr>
        <w:t>次為限且是</w:t>
      </w:r>
      <w:r w:rsidRPr="0080365C">
        <w:rPr>
          <w:rFonts w:ascii="標楷體" w:eastAsia="標楷體" w:hAnsi="標楷體" w:hint="eastAsia"/>
          <w:b/>
          <w:bCs/>
          <w:sz w:val="28"/>
          <w:szCs w:val="28"/>
        </w:rPr>
        <w:t>用不光明之手段巧取第</w:t>
      </w:r>
      <w:r w:rsidRPr="0080365C">
        <w:rPr>
          <w:rFonts w:ascii="標楷體" w:eastAsia="標楷體" w:hAnsi="標楷體"/>
          <w:b/>
          <w:bCs/>
          <w:sz w:val="28"/>
          <w:szCs w:val="28"/>
        </w:rPr>
        <w:t>2</w:t>
      </w:r>
      <w:r w:rsidRPr="0080365C">
        <w:rPr>
          <w:rFonts w:ascii="標楷體" w:eastAsia="標楷體" w:hAnsi="標楷體" w:hint="eastAsia"/>
          <w:b/>
          <w:bCs/>
          <w:sz w:val="28"/>
          <w:szCs w:val="28"/>
        </w:rPr>
        <w:t>次理事長」</w:t>
      </w:r>
      <w:r w:rsidRPr="0080365C">
        <w:rPr>
          <w:rFonts w:ascii="標楷體" w:eastAsia="標楷體" w:hAnsi="標楷體" w:hint="eastAsia"/>
          <w:sz w:val="28"/>
          <w:szCs w:val="28"/>
        </w:rPr>
        <w:t>、「有不肖司法人員協助陳君，賺取巨額財富，和其有親人具有情治背景有關」等不實言論，核其所為，係犯刑法第310條第2項之散布文字誹謗罪。</w:t>
      </w:r>
    </w:p>
    <w:p w14:paraId="13D059D5"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㈡</w:t>
      </w:r>
      <w:r w:rsidRPr="0080365C">
        <w:rPr>
          <w:rFonts w:ascii="標楷體" w:eastAsia="標楷體" w:hAnsi="標楷體" w:hint="eastAsia"/>
          <w:sz w:val="28"/>
          <w:szCs w:val="28"/>
        </w:rPr>
        <w:t>被告於密接時間，陸續發布如犯罪事實欄</w:t>
      </w:r>
      <w:r w:rsidRPr="0080365C">
        <w:rPr>
          <w:rFonts w:ascii="Noto Sans TC" w:eastAsia="Noto Sans TC" w:hAnsi="Noto Sans TC" w:cs="Noto Sans TC" w:hint="eastAsia"/>
          <w:sz w:val="28"/>
          <w:szCs w:val="28"/>
        </w:rPr>
        <w:t>㈠</w:t>
      </w:r>
      <w:r w:rsidRPr="0080365C">
        <w:rPr>
          <w:rFonts w:ascii="標楷體" w:eastAsia="標楷體" w:hAnsi="標楷體" w:hint="eastAsia"/>
          <w:sz w:val="28"/>
          <w:szCs w:val="28"/>
        </w:rPr>
        <w:t>至</w:t>
      </w:r>
      <w:r w:rsidRPr="0080365C">
        <w:rPr>
          <w:rFonts w:ascii="Noto Sans TC" w:eastAsia="Noto Sans TC" w:hAnsi="Noto Sans TC" w:cs="Noto Sans TC" w:hint="eastAsia"/>
          <w:sz w:val="28"/>
          <w:szCs w:val="28"/>
        </w:rPr>
        <w:t>㈤</w:t>
      </w:r>
      <w:r w:rsidRPr="0080365C">
        <w:rPr>
          <w:rFonts w:ascii="標楷體" w:eastAsia="標楷體" w:hAnsi="標楷體" w:hint="eastAsia"/>
          <w:sz w:val="28"/>
          <w:szCs w:val="28"/>
        </w:rPr>
        <w:t>之不實言論，係基於單一犯意為之，應論以接續犯之一行為。</w:t>
      </w:r>
    </w:p>
    <w:p w14:paraId="3B1307DD"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㈢</w:t>
      </w:r>
      <w:r w:rsidRPr="0080365C">
        <w:rPr>
          <w:rFonts w:ascii="標楷體" w:eastAsia="標楷體" w:hAnsi="標楷體" w:hint="eastAsia"/>
          <w:sz w:val="28"/>
          <w:szCs w:val="28"/>
        </w:rPr>
        <w:t>爰審酌被告身為執業之地政士，其智識與對法律之理解應甚於一般常人，僅因與自訴人間存有故咎，即輕率而未對其欲指摘之事項為合理查證，遽於公開網頁上張貼本件誹謗、詆毀自訴人人格、名譽之文章；且在本院</w:t>
      </w:r>
      <w:r w:rsidRPr="0080365C">
        <w:rPr>
          <w:rFonts w:ascii="標楷體" w:eastAsia="標楷體" w:hAnsi="標楷體"/>
          <w:sz w:val="28"/>
          <w:szCs w:val="28"/>
        </w:rPr>
        <w:t>111</w:t>
      </w:r>
      <w:r w:rsidRPr="0080365C">
        <w:rPr>
          <w:rFonts w:ascii="標楷體" w:eastAsia="標楷體" w:hAnsi="標楷體" w:hint="eastAsia"/>
          <w:sz w:val="28"/>
          <w:szCs w:val="28"/>
        </w:rPr>
        <w:t>年度訴字第</w:t>
      </w:r>
      <w:r w:rsidRPr="0080365C">
        <w:rPr>
          <w:rFonts w:ascii="標楷體" w:eastAsia="標楷體" w:hAnsi="標楷體"/>
          <w:sz w:val="28"/>
          <w:szCs w:val="28"/>
        </w:rPr>
        <w:t>1268</w:t>
      </w:r>
      <w:r w:rsidRPr="0080365C">
        <w:rPr>
          <w:rFonts w:ascii="標楷體" w:eastAsia="標楷體" w:hAnsi="標楷體" w:hint="eastAsia"/>
          <w:sz w:val="28"/>
          <w:szCs w:val="28"/>
        </w:rPr>
        <w:t>號民事判決中，業經法院判決其未經查證發表不實言論，而應賠償且</w:t>
      </w:r>
      <w:r w:rsidRPr="0080365C">
        <w:rPr>
          <w:rFonts w:ascii="標楷體" w:eastAsia="標楷體" w:hAnsi="標楷體" w:hint="eastAsia"/>
          <w:b/>
          <w:bCs/>
          <w:sz w:val="28"/>
          <w:szCs w:val="28"/>
        </w:rPr>
        <w:t>刪除相關文章，卻仍持續發表本案各式誹謗自訴人之言論，對於前開民事判決視若無睹，造成自訴人受有難以撫平之心理傷害，所為實有不該</w:t>
      </w:r>
      <w:r w:rsidRPr="0080365C">
        <w:rPr>
          <w:rFonts w:ascii="標楷體" w:eastAsia="標楷體" w:hAnsi="標楷體" w:hint="eastAsia"/>
          <w:sz w:val="28"/>
          <w:szCs w:val="28"/>
        </w:rPr>
        <w:t>；兼衡其犯後矢口否認犯行之態度，拒絕賠償自訴人任何損失，暨考量自訴人所受名譽損害之程度，及被告犯罪之動機、目的、手段、生活狀況、智識程度等一切情狀，量處如主文所示之刑，</w:t>
      </w:r>
      <w:r w:rsidRPr="0080365C">
        <w:rPr>
          <w:rFonts w:ascii="標楷體" w:eastAsia="標楷體" w:hAnsi="標楷體" w:hint="eastAsia"/>
          <w:b/>
          <w:bCs/>
          <w:sz w:val="28"/>
          <w:szCs w:val="28"/>
        </w:rPr>
        <w:t>併諭知易科罰金之折算標準，以示懲儆。</w:t>
      </w:r>
    </w:p>
    <w:p w14:paraId="64217EB4"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三、不另為無罪之諭知：</w:t>
      </w:r>
    </w:p>
    <w:p w14:paraId="74069BED"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㈠</w:t>
      </w:r>
      <w:r w:rsidRPr="0080365C">
        <w:rPr>
          <w:rFonts w:ascii="標楷體" w:eastAsia="標楷體" w:hAnsi="標楷體" w:hint="eastAsia"/>
          <w:sz w:val="28"/>
          <w:szCs w:val="28"/>
        </w:rPr>
        <w:t>自訴意旨另略以：</w:t>
      </w:r>
      <w:r w:rsidRPr="0080365C">
        <w:rPr>
          <w:rFonts w:ascii="Noto Sans TC" w:eastAsia="Noto Sans TC" w:hAnsi="Noto Sans TC" w:cs="Noto Sans TC" w:hint="eastAsia"/>
          <w:sz w:val="28"/>
          <w:szCs w:val="28"/>
        </w:rPr>
        <w:t>⒈</w:t>
      </w:r>
      <w:r w:rsidRPr="0080365C">
        <w:rPr>
          <w:rFonts w:ascii="標楷體" w:eastAsia="標楷體" w:hAnsi="標楷體" w:hint="eastAsia"/>
          <w:sz w:val="28"/>
          <w:szCs w:val="28"/>
        </w:rPr>
        <w:t>被告於</w:t>
      </w:r>
      <w:r w:rsidRPr="0080365C">
        <w:rPr>
          <w:rFonts w:ascii="標楷體" w:eastAsia="標楷體" w:hAnsi="標楷體"/>
          <w:sz w:val="28"/>
          <w:szCs w:val="28"/>
        </w:rPr>
        <w:t>112</w:t>
      </w:r>
      <w:r w:rsidRPr="0080365C">
        <w:rPr>
          <w:rFonts w:ascii="標楷體" w:eastAsia="標楷體" w:hAnsi="標楷體" w:hint="eastAsia"/>
          <w:sz w:val="28"/>
          <w:szCs w:val="28"/>
        </w:rPr>
        <w:t>年</w:t>
      </w:r>
      <w:r w:rsidRPr="0080365C">
        <w:rPr>
          <w:rFonts w:ascii="標楷體" w:eastAsia="標楷體" w:hAnsi="標楷體"/>
          <w:sz w:val="28"/>
          <w:szCs w:val="28"/>
        </w:rPr>
        <w:t>3</w:t>
      </w:r>
      <w:r w:rsidRPr="0080365C">
        <w:rPr>
          <w:rFonts w:ascii="標楷體" w:eastAsia="標楷體" w:hAnsi="標楷體" w:hint="eastAsia"/>
          <w:sz w:val="28"/>
          <w:szCs w:val="28"/>
        </w:rPr>
        <w:t>月</w:t>
      </w:r>
      <w:r w:rsidRPr="0080365C">
        <w:rPr>
          <w:rFonts w:ascii="標楷體" w:eastAsia="標楷體" w:hAnsi="標楷體"/>
          <w:sz w:val="28"/>
          <w:szCs w:val="28"/>
        </w:rPr>
        <w:t>25</w:t>
      </w:r>
      <w:r w:rsidRPr="0080365C">
        <w:rPr>
          <w:rFonts w:ascii="標楷體" w:eastAsia="標楷體" w:hAnsi="標楷體" w:hint="eastAsia"/>
          <w:sz w:val="28"/>
          <w:szCs w:val="28"/>
        </w:rPr>
        <w:t>日，在「卓越地政士互助網」張貼標題為「</w:t>
      </w:r>
      <w:r w:rsidRPr="0080365C">
        <w:rPr>
          <w:rFonts w:ascii="標楷體" w:eastAsia="標楷體" w:hAnsi="標楷體" w:hint="eastAsia"/>
          <w:b/>
          <w:bCs/>
          <w:sz w:val="28"/>
          <w:szCs w:val="28"/>
        </w:rPr>
        <w:t>212118-3</w:t>
      </w:r>
      <w:r w:rsidRPr="0080365C">
        <w:rPr>
          <w:rFonts w:ascii="標楷體" w:eastAsia="標楷體" w:hAnsi="標楷體"/>
          <w:b/>
          <w:bCs/>
          <w:sz w:val="28"/>
          <w:szCs w:val="28"/>
        </w:rPr>
        <w:t>-0-</w:t>
      </w:r>
      <w:r w:rsidRPr="0080365C">
        <w:rPr>
          <w:rFonts w:ascii="標楷體" w:eastAsia="標楷體" w:hAnsi="標楷體" w:hint="eastAsia"/>
          <w:b/>
          <w:bCs/>
          <w:sz w:val="28"/>
          <w:szCs w:val="28"/>
        </w:rPr>
        <w:t>陳0旺</w:t>
      </w:r>
      <w:r w:rsidRPr="0080365C">
        <w:rPr>
          <w:rFonts w:ascii="標楷體" w:eastAsia="標楷體" w:hAnsi="標楷體"/>
          <w:b/>
          <w:bCs/>
          <w:sz w:val="28"/>
          <w:szCs w:val="28"/>
        </w:rPr>
        <w:t>-</w:t>
      </w:r>
      <w:r w:rsidRPr="0080365C">
        <w:rPr>
          <w:rFonts w:ascii="標楷體" w:eastAsia="標楷體" w:hAnsi="標楷體" w:hint="eastAsia"/>
          <w:b/>
          <w:bCs/>
          <w:sz w:val="28"/>
          <w:szCs w:val="28"/>
        </w:rPr>
        <w:t>民事上訴狀</w:t>
      </w:r>
      <w:r w:rsidRPr="0080365C">
        <w:rPr>
          <w:rFonts w:ascii="標楷體" w:eastAsia="標楷體" w:hAnsi="標楷體" w:hint="eastAsia"/>
          <w:sz w:val="28"/>
          <w:szCs w:val="28"/>
        </w:rPr>
        <w:t>（三）</w:t>
      </w:r>
      <w:r w:rsidRPr="0080365C">
        <w:rPr>
          <w:rFonts w:ascii="標楷體" w:eastAsia="標楷體" w:hAnsi="標楷體"/>
          <w:sz w:val="28"/>
          <w:szCs w:val="28"/>
        </w:rPr>
        <w:t>-</w:t>
      </w:r>
      <w:r w:rsidRPr="0080365C">
        <w:rPr>
          <w:rFonts w:ascii="標楷體" w:eastAsia="標楷體" w:hAnsi="標楷體" w:hint="eastAsia"/>
          <w:sz w:val="28"/>
          <w:szCs w:val="28"/>
        </w:rPr>
        <w:t>和解唯一條件及確認</w:t>
      </w:r>
      <w:r w:rsidRPr="0080365C">
        <w:rPr>
          <w:rFonts w:ascii="標楷體" w:eastAsia="標楷體" w:hAnsi="標楷體"/>
          <w:sz w:val="28"/>
          <w:szCs w:val="28"/>
        </w:rPr>
        <w:t>3</w:t>
      </w:r>
      <w:r w:rsidRPr="0080365C">
        <w:rPr>
          <w:rFonts w:ascii="標楷體" w:eastAsia="標楷體" w:hAnsi="標楷體" w:hint="eastAsia"/>
          <w:sz w:val="28"/>
          <w:szCs w:val="28"/>
        </w:rPr>
        <w:t>爭點</w:t>
      </w:r>
      <w:r w:rsidRPr="0080365C">
        <w:rPr>
          <w:rFonts w:ascii="標楷體" w:eastAsia="標楷體" w:hAnsi="標楷體"/>
          <w:sz w:val="28"/>
          <w:szCs w:val="28"/>
        </w:rPr>
        <w:t>-</w:t>
      </w:r>
      <w:r w:rsidRPr="0080365C">
        <w:rPr>
          <w:rFonts w:ascii="標楷體" w:eastAsia="標楷體" w:hAnsi="標楷體" w:hint="eastAsia"/>
          <w:sz w:val="28"/>
          <w:szCs w:val="28"/>
        </w:rPr>
        <w:t>文件重</w:t>
      </w:r>
      <w:r w:rsidRPr="0080365C">
        <w:rPr>
          <w:rFonts w:ascii="標楷體" w:eastAsia="標楷體" w:hAnsi="標楷體"/>
          <w:sz w:val="28"/>
          <w:szCs w:val="28"/>
        </w:rPr>
        <w:t>6</w:t>
      </w:r>
      <w:r w:rsidRPr="0080365C">
        <w:rPr>
          <w:rFonts w:ascii="標楷體" w:eastAsia="標楷體" w:hAnsi="標楷體" w:hint="eastAsia"/>
          <w:sz w:val="28"/>
          <w:szCs w:val="28"/>
        </w:rPr>
        <w:t>公斤高</w:t>
      </w:r>
      <w:r w:rsidRPr="0080365C">
        <w:rPr>
          <w:rFonts w:ascii="標楷體" w:eastAsia="標楷體" w:hAnsi="標楷體"/>
          <w:sz w:val="28"/>
          <w:szCs w:val="28"/>
        </w:rPr>
        <w:t>20</w:t>
      </w:r>
      <w:r w:rsidRPr="0080365C">
        <w:rPr>
          <w:rFonts w:ascii="標楷體" w:eastAsia="標楷體" w:hAnsi="標楷體" w:hint="eastAsia"/>
          <w:sz w:val="28"/>
          <w:szCs w:val="28"/>
        </w:rPr>
        <w:t>公分之訴訟…」，內容載有：「重要的是其他眾多之被告尤其是在</w:t>
      </w:r>
      <w:r w:rsidRPr="0080365C">
        <w:rPr>
          <w:rFonts w:ascii="標楷體" w:eastAsia="標楷體" w:hAnsi="標楷體"/>
          <w:sz w:val="28"/>
          <w:szCs w:val="28"/>
        </w:rPr>
        <w:t>google</w:t>
      </w:r>
      <w:r w:rsidRPr="0080365C">
        <w:rPr>
          <w:rFonts w:ascii="標楷體" w:eastAsia="標楷體" w:hAnsi="標楷體" w:hint="eastAsia"/>
          <w:sz w:val="28"/>
          <w:szCs w:val="28"/>
        </w:rPr>
        <w:t>以「陳0旺」查詢永遠排列在第一列之陳0旺謊言可信檢察官放水包庇圖利數億</w:t>
      </w:r>
      <w:r w:rsidRPr="0080365C">
        <w:rPr>
          <w:rFonts w:ascii="標楷體" w:eastAsia="標楷體" w:hAnsi="標楷體"/>
          <w:sz w:val="28"/>
          <w:szCs w:val="28"/>
        </w:rPr>
        <w:t>-</w:t>
      </w:r>
      <w:r w:rsidRPr="0080365C">
        <w:rPr>
          <w:rFonts w:ascii="標楷體" w:eastAsia="標楷體" w:hAnsi="標楷體" w:hint="eastAsia"/>
          <w:sz w:val="28"/>
          <w:szCs w:val="28"/>
        </w:rPr>
        <w:t>同一畫面就是陳君與達官顯貴之交情。」等不實文字。</w:t>
      </w:r>
      <w:r w:rsidRPr="0080365C">
        <w:rPr>
          <w:rFonts w:ascii="Noto Sans TC" w:eastAsia="Noto Sans TC" w:hAnsi="Noto Sans TC" w:cs="Noto Sans TC" w:hint="eastAsia"/>
          <w:sz w:val="28"/>
          <w:szCs w:val="28"/>
        </w:rPr>
        <w:t>⒉</w:t>
      </w:r>
      <w:r w:rsidRPr="0080365C">
        <w:rPr>
          <w:rFonts w:ascii="標楷體" w:eastAsia="標楷體" w:hAnsi="標楷體" w:hint="eastAsia"/>
          <w:sz w:val="28"/>
          <w:szCs w:val="28"/>
        </w:rPr>
        <w:t>被告於</w:t>
      </w:r>
      <w:r w:rsidRPr="0080365C">
        <w:rPr>
          <w:rFonts w:ascii="標楷體" w:eastAsia="標楷體" w:hAnsi="標楷體"/>
          <w:sz w:val="28"/>
          <w:szCs w:val="28"/>
        </w:rPr>
        <w:t>112</w:t>
      </w:r>
      <w:r w:rsidRPr="0080365C">
        <w:rPr>
          <w:rFonts w:ascii="標楷體" w:eastAsia="標楷體" w:hAnsi="標楷體" w:hint="eastAsia"/>
          <w:sz w:val="28"/>
          <w:szCs w:val="28"/>
        </w:rPr>
        <w:t>年</w:t>
      </w:r>
      <w:r w:rsidRPr="0080365C">
        <w:rPr>
          <w:rFonts w:ascii="標楷體" w:eastAsia="標楷體" w:hAnsi="標楷體"/>
          <w:sz w:val="28"/>
          <w:szCs w:val="28"/>
        </w:rPr>
        <w:t>3</w:t>
      </w:r>
      <w:r w:rsidRPr="0080365C">
        <w:rPr>
          <w:rFonts w:ascii="標楷體" w:eastAsia="標楷體" w:hAnsi="標楷體" w:hint="eastAsia"/>
          <w:sz w:val="28"/>
          <w:szCs w:val="28"/>
        </w:rPr>
        <w:t>月</w:t>
      </w:r>
      <w:r w:rsidRPr="0080365C">
        <w:rPr>
          <w:rFonts w:ascii="標楷體" w:eastAsia="標楷體" w:hAnsi="標楷體"/>
          <w:sz w:val="28"/>
          <w:szCs w:val="28"/>
        </w:rPr>
        <w:t>29</w:t>
      </w:r>
      <w:r w:rsidRPr="0080365C">
        <w:rPr>
          <w:rFonts w:ascii="標楷體" w:eastAsia="標楷體" w:hAnsi="標楷體" w:hint="eastAsia"/>
          <w:sz w:val="28"/>
          <w:szCs w:val="28"/>
        </w:rPr>
        <w:t>日，在「卓越地政士互助網」張貼標題為「</w:t>
      </w:r>
      <w:r w:rsidRPr="0080365C">
        <w:rPr>
          <w:rFonts w:ascii="標楷體" w:eastAsia="標楷體" w:hAnsi="標楷體"/>
          <w:b/>
          <w:bCs/>
          <w:sz w:val="28"/>
          <w:szCs w:val="28"/>
        </w:rPr>
        <w:t>212130-</w:t>
      </w:r>
      <w:r w:rsidRPr="0080365C">
        <w:rPr>
          <w:rFonts w:ascii="標楷體" w:eastAsia="標楷體" w:hAnsi="標楷體" w:hint="eastAsia"/>
          <w:b/>
          <w:bCs/>
          <w:sz w:val="28"/>
          <w:szCs w:val="28"/>
        </w:rPr>
        <w:t>查封函</w:t>
      </w:r>
      <w:r w:rsidRPr="0080365C">
        <w:rPr>
          <w:rFonts w:ascii="標楷體" w:eastAsia="標楷體" w:hAnsi="標楷體"/>
          <w:b/>
          <w:bCs/>
          <w:sz w:val="28"/>
          <w:szCs w:val="28"/>
        </w:rPr>
        <w:t>-</w:t>
      </w:r>
      <w:r w:rsidRPr="0080365C">
        <w:rPr>
          <w:rFonts w:ascii="標楷體" w:eastAsia="標楷體" w:hAnsi="標楷體" w:hint="eastAsia"/>
          <w:b/>
          <w:bCs/>
          <w:sz w:val="28"/>
          <w:szCs w:val="28"/>
        </w:rPr>
        <w:t>陳0旺理事長查封許連景會員之事務所，昨天早上收到桃園地方法院之查</w:t>
      </w:r>
      <w:r w:rsidRPr="0080365C">
        <w:rPr>
          <w:rFonts w:ascii="標楷體" w:eastAsia="標楷體" w:hAnsi="標楷體" w:hint="eastAsia"/>
          <w:sz w:val="28"/>
          <w:szCs w:val="28"/>
        </w:rPr>
        <w:t>封函…」，內容載有：「正如陳君被高院判刑3個月（最後無罪）之判決書所載，平均每月收入30萬元以上，相信法院您有案件300多筆案號且不斷增加中，夫人王珍瑛亦約有約百件（部分可能同名同姓），無可否認亦是短期累積了巨富重大原因之一，但記得不</w:t>
      </w:r>
      <w:r w:rsidRPr="0080365C">
        <w:rPr>
          <w:rFonts w:ascii="標楷體" w:eastAsia="標楷體" w:hAnsi="標楷體" w:hint="eastAsia"/>
          <w:sz w:val="28"/>
          <w:szCs w:val="28"/>
          <w:u w:val="single"/>
        </w:rPr>
        <w:t>要為富不仁，台諺有言不要靠勢用錢去押死人，因為花無百日紅人無千日好，善有善報善惡有善惡報，不是不報只是時候未到</w:t>
      </w:r>
      <w:r w:rsidRPr="0080365C">
        <w:rPr>
          <w:rFonts w:ascii="標楷體" w:eastAsia="標楷體" w:hAnsi="標楷體" w:hint="eastAsia"/>
          <w:sz w:val="28"/>
          <w:szCs w:val="28"/>
        </w:rPr>
        <w:t>。」等不實文字。上開不實文字及評論，已足以毀損陳0旺之名譽。因認被告就此部分涉犯刑法第310條第2項之散布文字誹謗罪嫌。</w:t>
      </w:r>
    </w:p>
    <w:p w14:paraId="3C98B973"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sz w:val="28"/>
          <w:szCs w:val="28"/>
        </w:rPr>
        <w:t xml:space="preserve">  </w:t>
      </w:r>
      <w:r w:rsidRPr="0080365C">
        <w:rPr>
          <w:rFonts w:ascii="Noto Sans TC" w:eastAsia="Noto Sans TC" w:hAnsi="Noto Sans TC" w:cs="Noto Sans TC" w:hint="eastAsia"/>
          <w:sz w:val="28"/>
          <w:szCs w:val="28"/>
        </w:rPr>
        <w:t>㈡</w:t>
      </w:r>
      <w:r w:rsidRPr="0080365C">
        <w:rPr>
          <w:rFonts w:ascii="標楷體" w:eastAsia="標楷體" w:hAnsi="標楷體" w:hint="eastAsia"/>
          <w:sz w:val="28"/>
          <w:szCs w:val="28"/>
        </w:rPr>
        <w:t>按犯罪事實應依證據認定之，無證據不得認定犯罪，又不能證明被告犯罪者，應諭知無罪之判決，刑事訴訟法第</w:t>
      </w:r>
      <w:r w:rsidRPr="0080365C">
        <w:rPr>
          <w:rFonts w:ascii="標楷體" w:eastAsia="標楷體" w:hAnsi="標楷體"/>
          <w:sz w:val="28"/>
          <w:szCs w:val="28"/>
        </w:rPr>
        <w:t>154</w:t>
      </w:r>
      <w:r w:rsidRPr="0080365C">
        <w:rPr>
          <w:rFonts w:ascii="標楷體" w:eastAsia="標楷體" w:hAnsi="標楷體" w:hint="eastAsia"/>
          <w:sz w:val="28"/>
          <w:szCs w:val="28"/>
        </w:rPr>
        <w:t>條第</w:t>
      </w:r>
      <w:r w:rsidRPr="0080365C">
        <w:rPr>
          <w:rFonts w:ascii="標楷體" w:eastAsia="標楷體" w:hAnsi="標楷體"/>
          <w:sz w:val="28"/>
          <w:szCs w:val="28"/>
        </w:rPr>
        <w:t>2</w:t>
      </w:r>
      <w:r w:rsidRPr="0080365C">
        <w:rPr>
          <w:rFonts w:ascii="標楷體" w:eastAsia="標楷體" w:hAnsi="標楷體" w:hint="eastAsia"/>
          <w:sz w:val="28"/>
          <w:szCs w:val="28"/>
        </w:rPr>
        <w:t>項、第</w:t>
      </w:r>
      <w:r w:rsidRPr="0080365C">
        <w:rPr>
          <w:rFonts w:ascii="標楷體" w:eastAsia="標楷體" w:hAnsi="標楷體"/>
          <w:sz w:val="28"/>
          <w:szCs w:val="28"/>
        </w:rPr>
        <w:t>301</w:t>
      </w:r>
      <w:r w:rsidRPr="0080365C">
        <w:rPr>
          <w:rFonts w:ascii="標楷體" w:eastAsia="標楷體" w:hAnsi="標楷體" w:hint="eastAsia"/>
          <w:sz w:val="28"/>
          <w:szCs w:val="28"/>
        </w:rPr>
        <w:t>條第</w:t>
      </w:r>
      <w:r w:rsidRPr="0080365C">
        <w:rPr>
          <w:rFonts w:ascii="標楷體" w:eastAsia="標楷體" w:hAnsi="標楷體"/>
          <w:sz w:val="28"/>
          <w:szCs w:val="28"/>
        </w:rPr>
        <w:t>1</w:t>
      </w:r>
      <w:r w:rsidRPr="0080365C">
        <w:rPr>
          <w:rFonts w:ascii="標楷體" w:eastAsia="標楷體" w:hAnsi="標楷體" w:hint="eastAsia"/>
          <w:sz w:val="28"/>
          <w:szCs w:val="28"/>
        </w:rPr>
        <w:t>項分別定有明文。次按認定不利於被告之事實，須依積極證據，茍積極之證據本身存有瑕疵而不</w:t>
      </w:r>
      <w:r w:rsidRPr="0080365C">
        <w:rPr>
          <w:rFonts w:ascii="標楷體" w:eastAsia="標楷體" w:hAnsi="標楷體" w:hint="eastAsia"/>
          <w:b/>
          <w:bCs/>
          <w:sz w:val="28"/>
          <w:szCs w:val="28"/>
          <w:u w:val="single"/>
        </w:rPr>
        <w:t>足為不利於被告事實之認定，即應為有利於被告之認定，更不必有何有利之證據</w:t>
      </w:r>
      <w:r w:rsidRPr="0080365C">
        <w:rPr>
          <w:rFonts w:ascii="標楷體" w:eastAsia="標楷體" w:hAnsi="標楷體" w:hint="eastAsia"/>
          <w:sz w:val="28"/>
          <w:szCs w:val="28"/>
        </w:rPr>
        <w:t>，而此用以證明犯罪事實之證據，猶須於通常一般人均不至於有所懷疑，堪予確信其已臻真實者，始得據以為有罪之認定，倘其證明尚未達到此一程度，而有合理性之懷疑存在，致使無從為有罪之確信時，</w:t>
      </w:r>
      <w:r w:rsidRPr="0080365C">
        <w:rPr>
          <w:rFonts w:ascii="標楷體" w:eastAsia="標楷體" w:hAnsi="標楷體" w:hint="eastAsia"/>
          <w:b/>
          <w:bCs/>
          <w:sz w:val="28"/>
          <w:szCs w:val="28"/>
        </w:rPr>
        <w:t>即應為無罪之判決，</w:t>
      </w:r>
      <w:r w:rsidRPr="0080365C">
        <w:rPr>
          <w:rFonts w:ascii="標楷體" w:eastAsia="標楷體" w:hAnsi="標楷體" w:hint="eastAsia"/>
          <w:sz w:val="28"/>
          <w:szCs w:val="28"/>
        </w:rPr>
        <w:t>最高法院</w:t>
      </w:r>
      <w:r w:rsidRPr="0080365C">
        <w:rPr>
          <w:rFonts w:ascii="標楷體" w:eastAsia="標楷體" w:hAnsi="標楷體"/>
          <w:sz w:val="28"/>
          <w:szCs w:val="28"/>
        </w:rPr>
        <w:t>82</w:t>
      </w:r>
      <w:r w:rsidRPr="0080365C">
        <w:rPr>
          <w:rFonts w:ascii="標楷體" w:eastAsia="標楷體" w:hAnsi="標楷體" w:hint="eastAsia"/>
          <w:sz w:val="28"/>
          <w:szCs w:val="28"/>
        </w:rPr>
        <w:t>年度台上字第</w:t>
      </w:r>
      <w:r w:rsidRPr="0080365C">
        <w:rPr>
          <w:rFonts w:ascii="標楷體" w:eastAsia="標楷體" w:hAnsi="標楷體"/>
          <w:sz w:val="28"/>
          <w:szCs w:val="28"/>
        </w:rPr>
        <w:t>1</w:t>
      </w:r>
      <w:r w:rsidRPr="0080365C">
        <w:rPr>
          <w:rFonts w:ascii="標楷體" w:eastAsia="標楷體" w:hAnsi="標楷體" w:hint="eastAsia"/>
          <w:sz w:val="28"/>
          <w:szCs w:val="28"/>
        </w:rPr>
        <w:t>63號判決、76年台上字第4986號、30年上字第816號判例意旨可資參照。</w:t>
      </w:r>
    </w:p>
    <w:p w14:paraId="4A0F4F69" w14:textId="77777777" w:rsidR="008B7ADD" w:rsidRPr="0080365C" w:rsidRDefault="008B7ADD" w:rsidP="0012384E">
      <w:pPr>
        <w:spacing w:after="0" w:line="540" w:lineRule="exact"/>
        <w:ind w:left="560" w:hangingChars="200" w:hanging="560"/>
        <w:rPr>
          <w:rFonts w:ascii="標楷體" w:eastAsia="標楷體" w:hAnsi="標楷體"/>
          <w:b/>
          <w:bCs/>
          <w:sz w:val="28"/>
          <w:szCs w:val="28"/>
          <w:u w:val="single"/>
        </w:rPr>
      </w:pPr>
      <w:r w:rsidRPr="0080365C">
        <w:rPr>
          <w:rFonts w:ascii="標楷體" w:eastAsia="標楷體" w:hAnsi="標楷體"/>
          <w:sz w:val="28"/>
          <w:szCs w:val="28"/>
        </w:rPr>
        <w:t xml:space="preserve">  </w:t>
      </w:r>
      <w:r w:rsidRPr="0080365C">
        <w:rPr>
          <w:rFonts w:ascii="Noto Sans TC" w:eastAsia="Noto Sans TC" w:hAnsi="Noto Sans TC" w:cs="Noto Sans TC" w:hint="eastAsia"/>
          <w:sz w:val="28"/>
          <w:szCs w:val="28"/>
        </w:rPr>
        <w:t>㈢</w:t>
      </w:r>
      <w:r w:rsidRPr="0080365C">
        <w:rPr>
          <w:rFonts w:ascii="標楷體" w:eastAsia="標楷體" w:hAnsi="標楷體" w:hint="eastAsia"/>
          <w:sz w:val="28"/>
          <w:szCs w:val="28"/>
        </w:rPr>
        <w:t>訊據被告固坦承有發表前揭言論，惟否認有何加重誹謗之犯行，辯稱：</w:t>
      </w:r>
      <w:r w:rsidRPr="0080365C">
        <w:rPr>
          <w:rFonts w:ascii="標楷體" w:eastAsia="標楷體" w:hAnsi="標楷體"/>
          <w:sz w:val="28"/>
          <w:szCs w:val="28"/>
        </w:rPr>
        <w:t>google</w:t>
      </w:r>
      <w:r w:rsidRPr="0080365C">
        <w:rPr>
          <w:rFonts w:ascii="標楷體" w:eastAsia="標楷體" w:hAnsi="標楷體" w:hint="eastAsia"/>
          <w:sz w:val="28"/>
          <w:szCs w:val="28"/>
        </w:rPr>
        <w:t>以「陳0旺」查詢第一頁，內容確實為「陳0旺謊言可信檢察官放水包庇圖利數億」。另自訴人確實曾遭法院判處有期徒刑</w:t>
      </w:r>
      <w:r w:rsidRPr="0080365C">
        <w:rPr>
          <w:rFonts w:ascii="標楷體" w:eastAsia="標楷體" w:hAnsi="標楷體"/>
          <w:sz w:val="28"/>
          <w:szCs w:val="28"/>
        </w:rPr>
        <w:t>3</w:t>
      </w:r>
      <w:r w:rsidRPr="0080365C">
        <w:rPr>
          <w:rFonts w:ascii="標楷體" w:eastAsia="標楷體" w:hAnsi="標楷體" w:hint="eastAsia"/>
          <w:sz w:val="28"/>
          <w:szCs w:val="28"/>
        </w:rPr>
        <w:t>月，但我也有加註最後自訴人是判決無罪的，月收入</w:t>
      </w:r>
      <w:r w:rsidRPr="0080365C">
        <w:rPr>
          <w:rFonts w:ascii="標楷體" w:eastAsia="標楷體" w:hAnsi="標楷體"/>
          <w:sz w:val="28"/>
          <w:szCs w:val="28"/>
        </w:rPr>
        <w:t>30</w:t>
      </w:r>
      <w:r w:rsidRPr="0080365C">
        <w:rPr>
          <w:rFonts w:ascii="標楷體" w:eastAsia="標楷體" w:hAnsi="標楷體" w:hint="eastAsia"/>
          <w:sz w:val="28"/>
          <w:szCs w:val="28"/>
        </w:rPr>
        <w:t>萬元以上也是高等法院判決中有記載，</w:t>
      </w:r>
      <w:r w:rsidRPr="0080365C">
        <w:rPr>
          <w:rFonts w:ascii="標楷體" w:eastAsia="標楷體" w:hAnsi="標楷體" w:hint="eastAsia"/>
          <w:b/>
          <w:bCs/>
          <w:sz w:val="28"/>
          <w:szCs w:val="28"/>
          <w:u w:val="single"/>
        </w:rPr>
        <w:t>我並沒有傳述虛假之言論等語。經查：</w:t>
      </w:r>
    </w:p>
    <w:p w14:paraId="486658CB" w14:textId="77777777" w:rsidR="008B7ADD" w:rsidRPr="0080365C" w:rsidRDefault="008B7ADD" w:rsidP="0012384E">
      <w:pPr>
        <w:spacing w:after="0" w:line="540" w:lineRule="exact"/>
        <w:ind w:left="560" w:hangingChars="200" w:hanging="560"/>
        <w:rPr>
          <w:rFonts w:ascii="標楷體" w:eastAsia="標楷體" w:hAnsi="標楷體"/>
          <w:b/>
          <w:bCs/>
          <w:sz w:val="28"/>
          <w:szCs w:val="28"/>
          <w:u w:val="single"/>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⒈</w:t>
      </w:r>
      <w:r w:rsidRPr="0080365C">
        <w:rPr>
          <w:rFonts w:ascii="標楷體" w:eastAsia="標楷體" w:hAnsi="標楷體" w:hint="eastAsia"/>
          <w:sz w:val="28"/>
          <w:szCs w:val="28"/>
        </w:rPr>
        <w:t>被告於審理中提出在</w:t>
      </w:r>
      <w:r w:rsidRPr="0080365C">
        <w:rPr>
          <w:rFonts w:ascii="標楷體" w:eastAsia="標楷體" w:hAnsi="標楷體"/>
          <w:sz w:val="28"/>
          <w:szCs w:val="28"/>
        </w:rPr>
        <w:t>google</w:t>
      </w:r>
      <w:r w:rsidRPr="0080365C">
        <w:rPr>
          <w:rFonts w:ascii="標楷體" w:eastAsia="標楷體" w:hAnsi="標楷體" w:hint="eastAsia"/>
          <w:sz w:val="28"/>
          <w:szCs w:val="28"/>
        </w:rPr>
        <w:t>網站以「陳0旺」之搜尋結果，可見第一頁確實有一標題為「台灣之聲討論區</w:t>
      </w:r>
      <w:r w:rsidRPr="0080365C">
        <w:rPr>
          <w:rFonts w:ascii="標楷體" w:eastAsia="標楷體" w:hAnsi="標楷體"/>
          <w:sz w:val="28"/>
          <w:szCs w:val="28"/>
        </w:rPr>
        <w:t>-</w:t>
      </w:r>
      <w:r w:rsidRPr="0080365C">
        <w:rPr>
          <w:rFonts w:ascii="標楷體" w:eastAsia="標楷體" w:hAnsi="標楷體" w:hint="eastAsia"/>
          <w:sz w:val="28"/>
          <w:szCs w:val="28"/>
        </w:rPr>
        <w:t>陳0旺謊言可信檢察官放水包庇圖利數億」之搜尋結果（見本院自字卷一第</w:t>
      </w:r>
      <w:r w:rsidRPr="0080365C">
        <w:rPr>
          <w:rFonts w:ascii="標楷體" w:eastAsia="標楷體" w:hAnsi="標楷體"/>
          <w:sz w:val="28"/>
          <w:szCs w:val="28"/>
        </w:rPr>
        <w:t>543</w:t>
      </w:r>
      <w:r w:rsidRPr="0080365C">
        <w:rPr>
          <w:rFonts w:ascii="標楷體" w:eastAsia="標楷體" w:hAnsi="標楷體" w:hint="eastAsia"/>
          <w:sz w:val="28"/>
          <w:szCs w:val="28"/>
        </w:rPr>
        <w:t>頁），可認被告上開辯詞並非子虛。被告於發表前揭言論時，亦有清楚說明此係</w:t>
      </w:r>
      <w:r w:rsidRPr="0080365C">
        <w:rPr>
          <w:rFonts w:ascii="標楷體" w:eastAsia="標楷體" w:hAnsi="標楷體"/>
          <w:sz w:val="28"/>
          <w:szCs w:val="28"/>
        </w:rPr>
        <w:t>google</w:t>
      </w:r>
      <w:r w:rsidRPr="0080365C">
        <w:rPr>
          <w:rFonts w:ascii="標楷體" w:eastAsia="標楷體" w:hAnsi="標楷體" w:hint="eastAsia"/>
          <w:sz w:val="28"/>
          <w:szCs w:val="28"/>
        </w:rPr>
        <w:t>「陳0旺」之搜尋結果，</w:t>
      </w:r>
      <w:r w:rsidRPr="0080365C">
        <w:rPr>
          <w:rFonts w:ascii="標楷體" w:eastAsia="標楷體" w:hAnsi="標楷體" w:hint="eastAsia"/>
          <w:b/>
          <w:bCs/>
          <w:sz w:val="28"/>
          <w:szCs w:val="28"/>
          <w:u w:val="single"/>
        </w:rPr>
        <w:t>可認被告並無傳述或指摘錯誤之事實或文字。</w:t>
      </w:r>
    </w:p>
    <w:p w14:paraId="196941EF" w14:textId="77777777" w:rsidR="008B7ADD" w:rsidRPr="0080365C" w:rsidRDefault="008B7ADD" w:rsidP="0012384E">
      <w:pPr>
        <w:spacing w:after="0" w:line="540" w:lineRule="exact"/>
        <w:ind w:left="560" w:hangingChars="200" w:hanging="560"/>
        <w:rPr>
          <w:rFonts w:ascii="標楷體" w:eastAsia="標楷體" w:hAnsi="標楷體"/>
          <w:b/>
          <w:bCs/>
          <w:sz w:val="28"/>
          <w:szCs w:val="28"/>
          <w:u w:val="single"/>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⒉</w:t>
      </w:r>
      <w:r w:rsidRPr="0080365C">
        <w:rPr>
          <w:rFonts w:ascii="標楷體" w:eastAsia="標楷體" w:hAnsi="標楷體" w:hint="eastAsia"/>
          <w:sz w:val="28"/>
          <w:szCs w:val="28"/>
        </w:rPr>
        <w:t>另查，自訴人確曾因公共危險等案件，經桃</w:t>
      </w:r>
      <w:r w:rsidRPr="0080365C">
        <w:rPr>
          <w:rFonts w:ascii="標楷體" w:eastAsia="標楷體" w:hAnsi="標楷體" w:hint="eastAsia"/>
          <w:b/>
          <w:bCs/>
          <w:sz w:val="28"/>
          <w:szCs w:val="28"/>
          <w:u w:val="single"/>
        </w:rPr>
        <w:t>園地檢署以</w:t>
      </w:r>
      <w:r w:rsidRPr="0080365C">
        <w:rPr>
          <w:rFonts w:ascii="標楷體" w:eastAsia="標楷體" w:hAnsi="標楷體"/>
          <w:b/>
          <w:bCs/>
          <w:sz w:val="28"/>
          <w:szCs w:val="28"/>
          <w:u w:val="single"/>
        </w:rPr>
        <w:t>102</w:t>
      </w:r>
      <w:r w:rsidRPr="0080365C">
        <w:rPr>
          <w:rFonts w:ascii="標楷體" w:eastAsia="標楷體" w:hAnsi="標楷體" w:hint="eastAsia"/>
          <w:b/>
          <w:bCs/>
          <w:sz w:val="28"/>
          <w:szCs w:val="28"/>
          <w:u w:val="single"/>
        </w:rPr>
        <w:t>年度偵字第</w:t>
      </w:r>
      <w:r w:rsidRPr="0080365C">
        <w:rPr>
          <w:rFonts w:ascii="標楷體" w:eastAsia="標楷體" w:hAnsi="標楷體"/>
          <w:b/>
          <w:bCs/>
          <w:sz w:val="28"/>
          <w:szCs w:val="28"/>
          <w:u w:val="single"/>
        </w:rPr>
        <w:t>19475</w:t>
      </w:r>
      <w:r w:rsidRPr="0080365C">
        <w:rPr>
          <w:rFonts w:ascii="標楷體" w:eastAsia="標楷體" w:hAnsi="標楷體" w:hint="eastAsia"/>
          <w:b/>
          <w:bCs/>
          <w:sz w:val="28"/>
          <w:szCs w:val="28"/>
          <w:u w:val="single"/>
        </w:rPr>
        <w:t>號提起公訴</w:t>
      </w:r>
      <w:r w:rsidRPr="0080365C">
        <w:rPr>
          <w:rFonts w:ascii="標楷體" w:eastAsia="標楷體" w:hAnsi="標楷體" w:hint="eastAsia"/>
          <w:sz w:val="28"/>
          <w:szCs w:val="28"/>
        </w:rPr>
        <w:t>，經本院以</w:t>
      </w:r>
      <w:r w:rsidRPr="0080365C">
        <w:rPr>
          <w:rFonts w:ascii="標楷體" w:eastAsia="標楷體" w:hAnsi="標楷體"/>
          <w:sz w:val="28"/>
          <w:szCs w:val="28"/>
        </w:rPr>
        <w:t>103</w:t>
      </w:r>
      <w:r w:rsidRPr="0080365C">
        <w:rPr>
          <w:rFonts w:ascii="標楷體" w:eastAsia="標楷體" w:hAnsi="標楷體" w:hint="eastAsia"/>
          <w:sz w:val="28"/>
          <w:szCs w:val="28"/>
        </w:rPr>
        <w:t>年度訴字第</w:t>
      </w:r>
      <w:r w:rsidRPr="0080365C">
        <w:rPr>
          <w:rFonts w:ascii="標楷體" w:eastAsia="標楷體" w:hAnsi="標楷體"/>
          <w:sz w:val="28"/>
          <w:szCs w:val="28"/>
        </w:rPr>
        <w:t>541</w:t>
      </w:r>
      <w:r w:rsidRPr="0080365C">
        <w:rPr>
          <w:rFonts w:ascii="標楷體" w:eastAsia="標楷體" w:hAnsi="標楷體" w:hint="eastAsia"/>
          <w:sz w:val="28"/>
          <w:szCs w:val="28"/>
        </w:rPr>
        <w:t>號判決無罪；復經檢察官上訴，臺灣高等法院以</w:t>
      </w:r>
      <w:r w:rsidRPr="0080365C">
        <w:rPr>
          <w:rFonts w:ascii="標楷體" w:eastAsia="標楷體" w:hAnsi="標楷體"/>
          <w:sz w:val="28"/>
          <w:szCs w:val="28"/>
        </w:rPr>
        <w:t>105</w:t>
      </w:r>
      <w:r w:rsidRPr="0080365C">
        <w:rPr>
          <w:rFonts w:ascii="標楷體" w:eastAsia="標楷體" w:hAnsi="標楷體" w:hint="eastAsia"/>
          <w:sz w:val="28"/>
          <w:szCs w:val="28"/>
        </w:rPr>
        <w:t>年度上訴字第</w:t>
      </w:r>
      <w:r w:rsidRPr="0080365C">
        <w:rPr>
          <w:rFonts w:ascii="標楷體" w:eastAsia="標楷體" w:hAnsi="標楷體"/>
          <w:sz w:val="28"/>
          <w:szCs w:val="28"/>
        </w:rPr>
        <w:t>119</w:t>
      </w:r>
      <w:r w:rsidRPr="0080365C">
        <w:rPr>
          <w:rFonts w:ascii="標楷體" w:eastAsia="標楷體" w:hAnsi="標楷體" w:hint="eastAsia"/>
          <w:b/>
          <w:bCs/>
          <w:sz w:val="28"/>
          <w:szCs w:val="28"/>
        </w:rPr>
        <w:t>號判決有期徒刑</w:t>
      </w:r>
      <w:r w:rsidRPr="0080365C">
        <w:rPr>
          <w:rFonts w:ascii="標楷體" w:eastAsia="標楷體" w:hAnsi="標楷體"/>
          <w:b/>
          <w:bCs/>
          <w:sz w:val="28"/>
          <w:szCs w:val="28"/>
        </w:rPr>
        <w:t>3</w:t>
      </w:r>
      <w:r w:rsidRPr="0080365C">
        <w:rPr>
          <w:rFonts w:ascii="標楷體" w:eastAsia="標楷體" w:hAnsi="標楷體" w:hint="eastAsia"/>
          <w:b/>
          <w:bCs/>
          <w:sz w:val="28"/>
          <w:szCs w:val="28"/>
        </w:rPr>
        <w:t>月</w:t>
      </w:r>
      <w:r w:rsidRPr="0080365C">
        <w:rPr>
          <w:rFonts w:ascii="標楷體" w:eastAsia="標楷體" w:hAnsi="標楷體" w:hint="eastAsia"/>
          <w:sz w:val="28"/>
          <w:szCs w:val="28"/>
        </w:rPr>
        <w:t>；此案又經最高法院以</w:t>
      </w:r>
      <w:r w:rsidRPr="0080365C">
        <w:rPr>
          <w:rFonts w:ascii="標楷體" w:eastAsia="標楷體" w:hAnsi="標楷體"/>
          <w:sz w:val="28"/>
          <w:szCs w:val="28"/>
        </w:rPr>
        <w:t>105</w:t>
      </w:r>
      <w:r w:rsidRPr="0080365C">
        <w:rPr>
          <w:rFonts w:ascii="標楷體" w:eastAsia="標楷體" w:hAnsi="標楷體" w:hint="eastAsia"/>
          <w:sz w:val="28"/>
          <w:szCs w:val="28"/>
        </w:rPr>
        <w:t>年度台上字第</w:t>
      </w:r>
      <w:r w:rsidRPr="0080365C">
        <w:rPr>
          <w:rFonts w:ascii="標楷體" w:eastAsia="標楷體" w:hAnsi="標楷體"/>
          <w:sz w:val="28"/>
          <w:szCs w:val="28"/>
        </w:rPr>
        <w:t>3179</w:t>
      </w:r>
      <w:r w:rsidRPr="0080365C">
        <w:rPr>
          <w:rFonts w:ascii="標楷體" w:eastAsia="標楷體" w:hAnsi="標楷體" w:hint="eastAsia"/>
          <w:sz w:val="28"/>
          <w:szCs w:val="28"/>
        </w:rPr>
        <w:t>號撤銷原判決，發回台灣高等法院；最終由臺灣高等法院以</w:t>
      </w:r>
      <w:r w:rsidRPr="0080365C">
        <w:rPr>
          <w:rFonts w:ascii="標楷體" w:eastAsia="標楷體" w:hAnsi="標楷體"/>
          <w:sz w:val="28"/>
          <w:szCs w:val="28"/>
        </w:rPr>
        <w:t>105</w:t>
      </w:r>
      <w:r w:rsidRPr="0080365C">
        <w:rPr>
          <w:rFonts w:ascii="標楷體" w:eastAsia="標楷體" w:hAnsi="標楷體" w:hint="eastAsia"/>
          <w:sz w:val="28"/>
          <w:szCs w:val="28"/>
        </w:rPr>
        <w:t>年度上更（一）字第</w:t>
      </w:r>
      <w:r w:rsidRPr="0080365C">
        <w:rPr>
          <w:rFonts w:ascii="標楷體" w:eastAsia="標楷體" w:hAnsi="標楷體"/>
          <w:sz w:val="28"/>
          <w:szCs w:val="28"/>
        </w:rPr>
        <w:t>101</w:t>
      </w:r>
      <w:r w:rsidRPr="0080365C">
        <w:rPr>
          <w:rFonts w:ascii="標楷體" w:eastAsia="標楷體" w:hAnsi="標楷體" w:hint="eastAsia"/>
          <w:sz w:val="28"/>
          <w:szCs w:val="28"/>
        </w:rPr>
        <w:t>號判決上訴駁回（即地方法院之無罪判決確定），此有前揭</w:t>
      </w:r>
      <w:r w:rsidRPr="0080365C">
        <w:rPr>
          <w:rFonts w:ascii="標楷體" w:eastAsia="標楷體" w:hAnsi="標楷體"/>
          <w:sz w:val="28"/>
          <w:szCs w:val="28"/>
        </w:rPr>
        <w:t>4</w:t>
      </w:r>
      <w:r w:rsidRPr="0080365C">
        <w:rPr>
          <w:rFonts w:ascii="標楷體" w:eastAsia="標楷體" w:hAnsi="標楷體" w:hint="eastAsia"/>
          <w:sz w:val="28"/>
          <w:szCs w:val="28"/>
        </w:rPr>
        <w:t>篇判決書在卷可參（見本院自更一卷二第</w:t>
      </w:r>
      <w:r w:rsidRPr="0080365C">
        <w:rPr>
          <w:rFonts w:ascii="標楷體" w:eastAsia="標楷體" w:hAnsi="標楷體"/>
          <w:sz w:val="28"/>
          <w:szCs w:val="28"/>
        </w:rPr>
        <w:t>15-25</w:t>
      </w:r>
      <w:r w:rsidRPr="0080365C">
        <w:rPr>
          <w:rFonts w:ascii="標楷體" w:eastAsia="標楷體" w:hAnsi="標楷體" w:hint="eastAsia"/>
          <w:sz w:val="28"/>
          <w:szCs w:val="28"/>
        </w:rPr>
        <w:t>、</w:t>
      </w:r>
      <w:r w:rsidRPr="0080365C">
        <w:rPr>
          <w:rFonts w:ascii="標楷體" w:eastAsia="標楷體" w:hAnsi="標楷體"/>
          <w:sz w:val="28"/>
          <w:szCs w:val="28"/>
        </w:rPr>
        <w:t>27-36</w:t>
      </w:r>
      <w:r w:rsidRPr="0080365C">
        <w:rPr>
          <w:rFonts w:ascii="標楷體" w:eastAsia="標楷體" w:hAnsi="標楷體" w:hint="eastAsia"/>
          <w:sz w:val="28"/>
          <w:szCs w:val="28"/>
        </w:rPr>
        <w:t>、</w:t>
      </w:r>
      <w:r w:rsidRPr="0080365C">
        <w:rPr>
          <w:rFonts w:ascii="標楷體" w:eastAsia="標楷體" w:hAnsi="標楷體"/>
          <w:sz w:val="28"/>
          <w:szCs w:val="28"/>
        </w:rPr>
        <w:t>37-39</w:t>
      </w:r>
      <w:r w:rsidRPr="0080365C">
        <w:rPr>
          <w:rFonts w:ascii="標楷體" w:eastAsia="標楷體" w:hAnsi="標楷體" w:hint="eastAsia"/>
          <w:sz w:val="28"/>
          <w:szCs w:val="28"/>
        </w:rPr>
        <w:t>、</w:t>
      </w:r>
      <w:r w:rsidRPr="0080365C">
        <w:rPr>
          <w:rFonts w:ascii="標楷體" w:eastAsia="標楷體" w:hAnsi="標楷體"/>
          <w:sz w:val="28"/>
          <w:szCs w:val="28"/>
        </w:rPr>
        <w:t>41-50</w:t>
      </w:r>
      <w:r w:rsidRPr="0080365C">
        <w:rPr>
          <w:rFonts w:ascii="標楷體" w:eastAsia="標楷體" w:hAnsi="標楷體" w:hint="eastAsia"/>
          <w:sz w:val="28"/>
          <w:szCs w:val="28"/>
        </w:rPr>
        <w:t>頁）。又臺灣高等法院</w:t>
      </w:r>
      <w:r w:rsidRPr="0080365C">
        <w:rPr>
          <w:rFonts w:ascii="標楷體" w:eastAsia="標楷體" w:hAnsi="標楷體"/>
          <w:sz w:val="28"/>
          <w:szCs w:val="28"/>
        </w:rPr>
        <w:t>105</w:t>
      </w:r>
      <w:r w:rsidRPr="0080365C">
        <w:rPr>
          <w:rFonts w:ascii="標楷體" w:eastAsia="標楷體" w:hAnsi="標楷體" w:hint="eastAsia"/>
          <w:sz w:val="28"/>
          <w:szCs w:val="28"/>
        </w:rPr>
        <w:t>年度上訴字第</w:t>
      </w:r>
      <w:r w:rsidRPr="0080365C">
        <w:rPr>
          <w:rFonts w:ascii="標楷體" w:eastAsia="標楷體" w:hAnsi="標楷體"/>
          <w:sz w:val="28"/>
          <w:szCs w:val="28"/>
        </w:rPr>
        <w:t>119</w:t>
      </w:r>
      <w:r w:rsidRPr="0080365C">
        <w:rPr>
          <w:rFonts w:ascii="標楷體" w:eastAsia="標楷體" w:hAnsi="標楷體" w:hint="eastAsia"/>
          <w:sz w:val="28"/>
          <w:szCs w:val="28"/>
        </w:rPr>
        <w:t>號判決中，亦確實記載自訴人</w:t>
      </w:r>
      <w:r w:rsidRPr="0080365C">
        <w:rPr>
          <w:rFonts w:ascii="標楷體" w:eastAsia="標楷體" w:hAnsi="標楷體" w:hint="eastAsia"/>
          <w:b/>
          <w:bCs/>
          <w:sz w:val="28"/>
          <w:szCs w:val="28"/>
        </w:rPr>
        <w:t>「平均月收入新臺幣30萬元</w:t>
      </w:r>
      <w:r w:rsidRPr="0080365C">
        <w:rPr>
          <w:rFonts w:ascii="標楷體" w:eastAsia="標楷體" w:hAnsi="標楷體" w:hint="eastAsia"/>
          <w:sz w:val="28"/>
          <w:szCs w:val="28"/>
        </w:rPr>
        <w:t>之智識程度及家庭經濟生活等一切情狀」（見本院自更一卷二第33頁），</w:t>
      </w:r>
      <w:r w:rsidRPr="0080365C">
        <w:rPr>
          <w:rFonts w:ascii="標楷體" w:eastAsia="標楷體" w:hAnsi="標楷體" w:hint="eastAsia"/>
          <w:b/>
          <w:bCs/>
          <w:sz w:val="28"/>
          <w:szCs w:val="28"/>
        </w:rPr>
        <w:t>可見被告上開辯詞尚屬可採</w:t>
      </w:r>
      <w:r w:rsidRPr="0080365C">
        <w:rPr>
          <w:rFonts w:ascii="標楷體" w:eastAsia="標楷體" w:hAnsi="標楷體" w:hint="eastAsia"/>
          <w:sz w:val="28"/>
          <w:szCs w:val="28"/>
        </w:rPr>
        <w:t>。至被告固於後續又發表「無可否認亦是短期累積了巨富重大原因之一，但記得不要為富不仁，台諺有言不要靠勢用錢去押死人，因為花無百日紅人無千日好，善有善報善惡有善惡報，不是不報只是時候未到」等文字</w:t>
      </w:r>
      <w:r w:rsidRPr="0080365C">
        <w:rPr>
          <w:rFonts w:ascii="標楷體" w:eastAsia="標楷體" w:hAnsi="標楷體" w:hint="eastAsia"/>
          <w:b/>
          <w:bCs/>
          <w:sz w:val="28"/>
          <w:szCs w:val="28"/>
          <w:u w:val="single"/>
        </w:rPr>
        <w:t>，然此尚非指摘客觀事實之陳述，至多僅為被告之主觀評價或意見表達，與誹謗罪無涉。</w:t>
      </w:r>
    </w:p>
    <w:p w14:paraId="76132DA9"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 xml:space="preserve">　</w:t>
      </w:r>
      <w:r w:rsidRPr="0080365C">
        <w:rPr>
          <w:rFonts w:ascii="Noto Sans TC" w:eastAsia="Noto Sans TC" w:hAnsi="Noto Sans TC" w:cs="Noto Sans TC" w:hint="eastAsia"/>
          <w:sz w:val="28"/>
          <w:szCs w:val="28"/>
        </w:rPr>
        <w:t>㈣</w:t>
      </w:r>
      <w:r w:rsidRPr="0080365C">
        <w:rPr>
          <w:rFonts w:ascii="標楷體" w:eastAsia="標楷體" w:hAnsi="標楷體" w:hint="eastAsia"/>
          <w:sz w:val="28"/>
          <w:szCs w:val="28"/>
        </w:rPr>
        <w:t>綜上，自訴人對於前揭所指事實之證明，尚未達於通常一般之人均不致有所懷疑，而得確信其為真實之程度，殊屬無從為有罪之確信。此外，本院復查無其他積極證據足資證明被告有自訴人所指該部分犯行，是認不能證明犯罪，惟此部分因與上開有罪部分之事實，屬接續犯之實質上一罪關係，爰不另為無罪之諭知，附此敘明。</w:t>
      </w:r>
    </w:p>
    <w:p w14:paraId="58CBA34E" w14:textId="77777777" w:rsidR="008B7ADD" w:rsidRPr="0080365C" w:rsidRDefault="008B7ADD" w:rsidP="0012384E">
      <w:pPr>
        <w:spacing w:after="0" w:line="540" w:lineRule="exact"/>
        <w:ind w:leftChars="200" w:left="480"/>
        <w:rPr>
          <w:rFonts w:ascii="標楷體" w:eastAsia="標楷體" w:hAnsi="標楷體"/>
          <w:sz w:val="28"/>
          <w:szCs w:val="28"/>
        </w:rPr>
      </w:pPr>
      <w:r w:rsidRPr="0080365C">
        <w:rPr>
          <w:rFonts w:ascii="標楷體" w:eastAsia="標楷體" w:hAnsi="標楷體" w:hint="eastAsia"/>
          <w:sz w:val="28"/>
          <w:szCs w:val="28"/>
        </w:rPr>
        <w:t>據上論斷，應依刑事訴訟法第299條第1項前段，刑法第310條第2項、第41條第1項前段，判決如主文。</w:t>
      </w:r>
    </w:p>
    <w:p w14:paraId="1744CB5E" w14:textId="77777777" w:rsidR="008B7ADD" w:rsidRPr="0080365C" w:rsidRDefault="008B7ADD" w:rsidP="0012384E">
      <w:pPr>
        <w:spacing w:after="0" w:line="540" w:lineRule="exact"/>
        <w:ind w:firstLineChars="100" w:firstLine="280"/>
        <w:rPr>
          <w:rFonts w:ascii="標楷體" w:eastAsia="標楷體" w:hAnsi="標楷體"/>
          <w:sz w:val="28"/>
          <w:szCs w:val="28"/>
        </w:rPr>
      </w:pPr>
      <w:r w:rsidRPr="0080365C">
        <w:rPr>
          <w:rFonts w:ascii="標楷體" w:eastAsia="標楷體" w:hAnsi="標楷體" w:hint="eastAsia"/>
          <w:sz w:val="28"/>
          <w:szCs w:val="28"/>
        </w:rPr>
        <w:t>中　　華　　民　　國　　114 　年　　1 　　月　　7 　　日</w:t>
      </w:r>
    </w:p>
    <w:p w14:paraId="453A9B6E"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刑事第六庭　審判長法　官　劉淑玲</w:t>
      </w:r>
    </w:p>
    <w:p w14:paraId="7469B355"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法　官　李佳勳</w:t>
      </w:r>
    </w:p>
    <w:p w14:paraId="1611C50F"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法　官　施敦仁 </w:t>
      </w:r>
    </w:p>
    <w:p w14:paraId="42C1899F"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以上正本證明與原本無異。</w:t>
      </w:r>
    </w:p>
    <w:p w14:paraId="15C962F2"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如不服本判決應於收受判決後20日內向本院提出上訴書狀，並應敘述具體理由。其未敘述上訴理由者，應於上訴期間屆滿後20日內向本院補提理由書(均須按他造當事人之人數附繕本)「切勿逕送上級法院」。 </w:t>
      </w:r>
    </w:p>
    <w:p w14:paraId="69E58AA5"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　　 　　　　　　　　　　　　　　　書記官　王智嫻　　　</w:t>
      </w:r>
    </w:p>
    <w:p w14:paraId="2604C6A4"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中　　華　　民　　國　　114 　年　　1 　　月　　8 　　日</w:t>
      </w:r>
    </w:p>
    <w:p w14:paraId="20454E3B"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所犯法條：</w:t>
      </w:r>
    </w:p>
    <w:p w14:paraId="1DD7004F"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中華民國刑法第310條</w:t>
      </w:r>
    </w:p>
    <w:p w14:paraId="5C338621"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意圖散布於眾，而指摘或傳述足以毀損他人名譽之事者，為誹謗罪，處1年以下有期徒刑、拘役或1萬5千元以下罰金。</w:t>
      </w:r>
    </w:p>
    <w:p w14:paraId="3FAD7901"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散布文字、圖畫犯前項之罪者，處2年以下有期徒刑、拘役或3萬元以下罰金。</w:t>
      </w:r>
    </w:p>
    <w:p w14:paraId="7D07ED1B"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對於所誹謗之事，能證明其為真實者，不罰。但涉於私德而與公共利益無關者，不在此限。</w:t>
      </w:r>
    </w:p>
    <w:p w14:paraId="34202B88" w14:textId="77777777" w:rsidR="008B7ADD" w:rsidRPr="0080365C" w:rsidRDefault="008B7ADD" w:rsidP="0012384E">
      <w:pPr>
        <w:spacing w:after="0" w:line="540" w:lineRule="exact"/>
        <w:rPr>
          <w:rFonts w:ascii="標楷體" w:eastAsia="標楷體" w:hAnsi="標楷體"/>
          <w:b/>
          <w:bCs/>
          <w:sz w:val="28"/>
          <w:szCs w:val="28"/>
        </w:rPr>
      </w:pPr>
      <w:r w:rsidRPr="0080365C">
        <w:rPr>
          <w:rFonts w:ascii="標楷體" w:eastAsia="標楷體" w:hAnsi="標楷體" w:hint="eastAsia"/>
          <w:b/>
          <w:bCs/>
          <w:sz w:val="28"/>
          <w:szCs w:val="28"/>
        </w:rPr>
        <w:t>附件一：被告所指之正義信（見本院自字卷一第581-585頁）</w:t>
      </w:r>
    </w:p>
    <w:p w14:paraId="5132CAA9"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桃園市地政士公會會員要看清的真相 </w:t>
      </w:r>
    </w:p>
    <w:p w14:paraId="24958F76"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 xml:space="preserve">桃園市地政士公會/全聯會的亂源 </w:t>
      </w:r>
    </w:p>
    <w:p w14:paraId="18AD6215"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破壞和諧的 影武者 陳○○</w:t>
      </w:r>
    </w:p>
    <w:p w14:paraId="4E988CA8" w14:textId="77777777" w:rsidR="008B7ADD" w:rsidRPr="0080365C" w:rsidRDefault="008B7ADD" w:rsidP="0012384E">
      <w:pPr>
        <w:spacing w:after="0" w:line="540" w:lineRule="exact"/>
        <w:rPr>
          <w:rFonts w:ascii="標楷體" w:eastAsia="標楷體" w:hAnsi="標楷體"/>
          <w:sz w:val="28"/>
          <w:szCs w:val="28"/>
        </w:rPr>
      </w:pPr>
    </w:p>
    <w:p w14:paraId="4D58D861"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因陳○○個人的行事風格，獨斷專行、好勝爭強，好鬥性格、輕啟訟源，為達目的、不擇手段。</w:t>
      </w:r>
    </w:p>
    <w:p w14:paraId="6471E8CA"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目的：掌控公會、干預會務，主導人事，遂行個人欲望。</w:t>
      </w:r>
    </w:p>
    <w:p w14:paraId="00FC6846" w14:textId="77777777" w:rsidR="008B7ADD" w:rsidRPr="0080365C" w:rsidRDefault="008B7ADD" w:rsidP="0012384E">
      <w:pPr>
        <w:spacing w:after="0" w:line="540" w:lineRule="exact"/>
        <w:ind w:left="840" w:hangingChars="300" w:hanging="840"/>
        <w:rPr>
          <w:rFonts w:ascii="標楷體" w:eastAsia="標楷體" w:hAnsi="標楷體"/>
          <w:sz w:val="28"/>
          <w:szCs w:val="28"/>
        </w:rPr>
      </w:pPr>
      <w:r w:rsidRPr="0080365C">
        <w:rPr>
          <w:rFonts w:ascii="標楷體" w:eastAsia="標楷體" w:hAnsi="標楷體" w:hint="eastAsia"/>
          <w:sz w:val="28"/>
          <w:szCs w:val="28"/>
        </w:rPr>
        <w:t>表象：以成立群組、社團等方式提供法令新知、回答解決提問，辦理直撥、公益講座等，甚而借聯誼請客，招待饋贈等手段拉攏人心，爭取好評。</w:t>
      </w:r>
    </w:p>
    <w:p w14:paraId="6E390591" w14:textId="77777777" w:rsidR="008B7ADD" w:rsidRPr="0080365C" w:rsidRDefault="008B7ADD" w:rsidP="0012384E">
      <w:pPr>
        <w:spacing w:after="0" w:line="540" w:lineRule="exact"/>
        <w:ind w:left="840" w:hangingChars="300" w:hanging="840"/>
        <w:rPr>
          <w:rFonts w:ascii="標楷體" w:eastAsia="標楷體" w:hAnsi="標楷體"/>
          <w:sz w:val="28"/>
          <w:szCs w:val="28"/>
        </w:rPr>
      </w:pPr>
      <w:r w:rsidRPr="0080365C">
        <w:rPr>
          <w:rFonts w:ascii="標楷體" w:eastAsia="標楷體" w:hAnsi="標楷體" w:hint="eastAsia"/>
          <w:sz w:val="28"/>
          <w:szCs w:val="28"/>
        </w:rPr>
        <w:t>真相：無所不用其極的運用各種手法，拉邦結派軟硬兼施、以達成其特殊目的。</w:t>
      </w:r>
    </w:p>
    <w:p w14:paraId="1C97781A" w14:textId="77777777" w:rsidR="008B7ADD" w:rsidRPr="0080365C" w:rsidRDefault="008B7ADD" w:rsidP="0012384E">
      <w:pPr>
        <w:spacing w:after="0" w:line="540" w:lineRule="exact"/>
        <w:ind w:leftChars="300" w:left="720"/>
        <w:rPr>
          <w:rFonts w:ascii="標楷體" w:eastAsia="標楷體" w:hAnsi="標楷體"/>
          <w:sz w:val="28"/>
          <w:szCs w:val="28"/>
        </w:rPr>
      </w:pPr>
      <w:r w:rsidRPr="0080365C">
        <w:rPr>
          <w:rFonts w:ascii="標楷體" w:eastAsia="標楷體" w:hAnsi="標楷體" w:hint="eastAsia"/>
          <w:sz w:val="28"/>
          <w:szCs w:val="28"/>
        </w:rPr>
        <w:t>以下所列均為本會所觀察所得之事件，請各會員細心詳查，洞悉真相。</w:t>
      </w:r>
    </w:p>
    <w:p w14:paraId="79E7362A" w14:textId="77777777" w:rsidR="008B7ADD" w:rsidRPr="0080365C" w:rsidRDefault="008B7ADD" w:rsidP="0012384E">
      <w:pPr>
        <w:spacing w:after="0" w:line="540" w:lineRule="exact"/>
        <w:rPr>
          <w:rFonts w:ascii="標楷體" w:eastAsia="標楷體" w:hAnsi="標楷體"/>
          <w:b/>
          <w:bCs/>
          <w:sz w:val="28"/>
          <w:szCs w:val="28"/>
        </w:rPr>
      </w:pPr>
      <w:r w:rsidRPr="0080365C">
        <w:rPr>
          <w:rFonts w:ascii="標楷體" w:eastAsia="標楷體" w:hAnsi="標楷體" w:hint="eastAsia"/>
          <w:b/>
          <w:bCs/>
          <w:sz w:val="28"/>
          <w:szCs w:val="28"/>
        </w:rPr>
        <w:t>第13屆大會及選舉：</w:t>
      </w:r>
    </w:p>
    <w:p w14:paraId="3615D65B"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1.平日即拉邦結派安排參選人員，意圖打破公會南北輪任之默契，卻不敢公開表明，以</w:t>
      </w:r>
      <w:r w:rsidRPr="0080365C">
        <w:rPr>
          <w:rFonts w:ascii="標楷體" w:eastAsia="標楷體" w:hAnsi="標楷體" w:hint="eastAsia"/>
          <w:b/>
          <w:bCs/>
          <w:sz w:val="28"/>
          <w:szCs w:val="28"/>
        </w:rPr>
        <w:t>借王○○為名，</w:t>
      </w:r>
      <w:r w:rsidRPr="0080365C">
        <w:rPr>
          <w:rFonts w:ascii="標楷體" w:eastAsia="標楷體" w:hAnsi="標楷體" w:hint="eastAsia"/>
          <w:sz w:val="28"/>
          <w:szCs w:val="28"/>
        </w:rPr>
        <w:t>實際所有選舉活動均由其籌劃主導，掌控執行。</w:t>
      </w:r>
    </w:p>
    <w:p w14:paraId="7ECD2683" w14:textId="77777777" w:rsidR="008B7ADD" w:rsidRPr="0080365C" w:rsidRDefault="008B7ADD" w:rsidP="0012384E">
      <w:pPr>
        <w:spacing w:after="0" w:line="540" w:lineRule="exact"/>
        <w:ind w:left="560" w:hangingChars="200" w:hanging="560"/>
        <w:rPr>
          <w:rFonts w:ascii="標楷體" w:eastAsia="標楷體" w:hAnsi="標楷體"/>
          <w:sz w:val="28"/>
          <w:szCs w:val="28"/>
        </w:rPr>
      </w:pPr>
      <w:r w:rsidRPr="0080365C">
        <w:rPr>
          <w:rFonts w:ascii="標楷體" w:eastAsia="標楷體" w:hAnsi="標楷體" w:hint="eastAsia"/>
          <w:sz w:val="28"/>
          <w:szCs w:val="28"/>
        </w:rPr>
        <w:t>2.以降低會費為選舉政見，第10屆選舉二方即以調降會費為政見之一，一方主張2400元，陳○○除反對攻擊外，後期更主張調至2000元。結果陳○當選，任期屆滿，未見施行。昨非今是，</w:t>
      </w:r>
      <w:r w:rsidRPr="0080365C">
        <w:rPr>
          <w:rFonts w:ascii="標楷體" w:eastAsia="標楷體" w:hAnsi="標楷體" w:hint="eastAsia"/>
          <w:b/>
          <w:bCs/>
          <w:sz w:val="28"/>
          <w:szCs w:val="28"/>
        </w:rPr>
        <w:t>本屆選舉再提本案，是否又是選舉騙票</w:t>
      </w:r>
      <w:r w:rsidRPr="0080365C">
        <w:rPr>
          <w:rFonts w:ascii="標楷體" w:eastAsia="標楷體" w:hAnsi="標楷體" w:hint="eastAsia"/>
          <w:sz w:val="28"/>
          <w:szCs w:val="28"/>
        </w:rPr>
        <w:t>。</w:t>
      </w:r>
    </w:p>
    <w:p w14:paraId="1F4B7E68"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3.打擊對方，運用手段逼退對方參選人，為免夫妻失和，黃○○含淚退選。</w:t>
      </w:r>
    </w:p>
    <w:p w14:paraId="2E3D175A"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4.以送禮請客借外界力量如仲介總部、店東之勢力，壓迫特約地政士支持。</w:t>
      </w:r>
    </w:p>
    <w:p w14:paraId="78B59AAE" w14:textId="77777777" w:rsidR="008B7ADD" w:rsidRPr="0080365C" w:rsidRDefault="008B7ADD" w:rsidP="0012384E">
      <w:pPr>
        <w:spacing w:after="0" w:line="540" w:lineRule="exact"/>
        <w:rPr>
          <w:rFonts w:ascii="標楷體" w:eastAsia="標楷體" w:hAnsi="標楷體"/>
          <w:sz w:val="28"/>
          <w:szCs w:val="28"/>
        </w:rPr>
      </w:pPr>
    </w:p>
    <w:p w14:paraId="69FBEDE2" w14:textId="77777777" w:rsidR="008B7ADD" w:rsidRPr="0080365C" w:rsidRDefault="008B7ADD" w:rsidP="0012384E">
      <w:pPr>
        <w:spacing w:after="0" w:line="540" w:lineRule="exact"/>
        <w:rPr>
          <w:rFonts w:ascii="標楷體" w:eastAsia="標楷體" w:hAnsi="標楷體"/>
          <w:b/>
          <w:bCs/>
          <w:sz w:val="28"/>
          <w:szCs w:val="28"/>
        </w:rPr>
      </w:pPr>
      <w:r w:rsidRPr="0080365C">
        <w:rPr>
          <w:rFonts w:ascii="標楷體" w:eastAsia="標楷體" w:hAnsi="標楷體" w:hint="eastAsia"/>
          <w:b/>
          <w:bCs/>
          <w:sz w:val="28"/>
          <w:szCs w:val="28"/>
        </w:rPr>
        <w:t>第12屆陳理事長期間</w:t>
      </w:r>
    </w:p>
    <w:p w14:paraId="00E1EDDE"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1.因抗議全聯會第9屆選舉爭議，</w:t>
      </w:r>
      <w:r w:rsidRPr="0080365C">
        <w:rPr>
          <w:rFonts w:ascii="標楷體" w:eastAsia="標楷體" w:hAnsi="標楷體" w:hint="eastAsia"/>
          <w:b/>
          <w:bCs/>
          <w:sz w:val="28"/>
          <w:szCs w:val="28"/>
        </w:rPr>
        <w:t>拒繳全聯會常年會費</w:t>
      </w:r>
      <w:r w:rsidRPr="0080365C">
        <w:rPr>
          <w:rFonts w:ascii="標楷體" w:eastAsia="標楷體" w:hAnsi="標楷體" w:hint="eastAsia"/>
          <w:sz w:val="28"/>
          <w:szCs w:val="28"/>
        </w:rPr>
        <w:t>，於理監事聯席會議當場拍桌指責第12屆會務執行不力。</w:t>
      </w:r>
      <w:r w:rsidRPr="0080365C">
        <w:rPr>
          <w:rFonts w:ascii="標楷體" w:eastAsia="標楷體" w:hAnsi="標楷體" w:hint="eastAsia"/>
          <w:b/>
          <w:bCs/>
          <w:sz w:val="28"/>
          <w:szCs w:val="28"/>
        </w:rPr>
        <w:t>從此與昔日好友陳理事長失和</w:t>
      </w:r>
      <w:r w:rsidRPr="0080365C">
        <w:rPr>
          <w:rFonts w:ascii="標楷體" w:eastAsia="標楷體" w:hAnsi="標楷體" w:hint="eastAsia"/>
          <w:sz w:val="28"/>
          <w:szCs w:val="28"/>
        </w:rPr>
        <w:t>。</w:t>
      </w:r>
    </w:p>
    <w:p w14:paraId="766F0D4D"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2.去電秘書處要求大會手冊不得刊登陳○○照片，林○○理事附和，後經李○○理事長多次調解才同意提供照片刊登手冊。</w:t>
      </w:r>
    </w:p>
    <w:p w14:paraId="1D5E30E5"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3.之後理事會、監事會失和，分別召開理事會及監事會。繼之理、監事會意見不一，爭執不斷，埋下王○○監事提告陳理事長等10名理事之訴訟事件之因。</w:t>
      </w:r>
    </w:p>
    <w:p w14:paraId="41869230" w14:textId="77777777" w:rsidR="008B7ADD" w:rsidRPr="0080365C" w:rsidRDefault="008B7ADD" w:rsidP="0012384E">
      <w:pPr>
        <w:spacing w:after="0" w:line="540" w:lineRule="exact"/>
        <w:rPr>
          <w:rFonts w:ascii="標楷體" w:eastAsia="標楷體" w:hAnsi="標楷體"/>
          <w:sz w:val="28"/>
          <w:szCs w:val="28"/>
        </w:rPr>
      </w:pPr>
    </w:p>
    <w:p w14:paraId="62A322D6" w14:textId="77777777" w:rsidR="008B7ADD" w:rsidRPr="0080365C" w:rsidRDefault="008B7ADD" w:rsidP="0012384E">
      <w:pPr>
        <w:spacing w:after="0" w:line="540" w:lineRule="exact"/>
        <w:rPr>
          <w:rFonts w:ascii="標楷體" w:eastAsia="標楷體" w:hAnsi="標楷體"/>
          <w:b/>
          <w:bCs/>
          <w:sz w:val="28"/>
          <w:szCs w:val="28"/>
        </w:rPr>
      </w:pPr>
      <w:r w:rsidRPr="0080365C">
        <w:rPr>
          <w:rFonts w:ascii="標楷體" w:eastAsia="標楷體" w:hAnsi="標楷體" w:hint="eastAsia"/>
          <w:b/>
          <w:bCs/>
          <w:sz w:val="28"/>
          <w:szCs w:val="28"/>
        </w:rPr>
        <w:t>全聯會第8、9屆</w:t>
      </w:r>
    </w:p>
    <w:p w14:paraId="277C5F0F" w14:textId="77777777" w:rsidR="008B7ADD" w:rsidRPr="0080365C" w:rsidRDefault="008B7ADD" w:rsidP="0012384E">
      <w:pPr>
        <w:spacing w:after="0" w:line="540" w:lineRule="exact"/>
        <w:ind w:left="280" w:hangingChars="100" w:hanging="280"/>
        <w:rPr>
          <w:rFonts w:ascii="標楷體" w:eastAsia="標楷體" w:hAnsi="標楷體"/>
          <w:b/>
          <w:bCs/>
          <w:sz w:val="28"/>
          <w:szCs w:val="28"/>
        </w:rPr>
      </w:pPr>
      <w:r w:rsidRPr="0080365C">
        <w:rPr>
          <w:rFonts w:ascii="標楷體" w:eastAsia="標楷體" w:hAnsi="標楷體" w:hint="eastAsia"/>
          <w:sz w:val="28"/>
          <w:szCs w:val="28"/>
        </w:rPr>
        <w:t>1.陳○○擔任全聯會第8屆秘書長期間，因個人行事風格等因素與</w:t>
      </w:r>
      <w:r w:rsidRPr="0080365C">
        <w:rPr>
          <w:rFonts w:ascii="標楷體" w:eastAsia="標楷體" w:hAnsi="標楷體" w:hint="eastAsia"/>
          <w:b/>
          <w:bCs/>
          <w:sz w:val="28"/>
          <w:szCs w:val="28"/>
        </w:rPr>
        <w:t>高理事長失和。</w:t>
      </w:r>
    </w:p>
    <w:p w14:paraId="69578AD4"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2.於秘書長期間，參與地方公會大會，某公會因未製作秘書長桌牌，陳○○多次當場離席，不參與會議。</w:t>
      </w:r>
    </w:p>
    <w:p w14:paraId="5E75D2B0"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3.參選全聯會第9屆理事長期間即於節</w:t>
      </w:r>
      <w:r w:rsidRPr="0080365C">
        <w:rPr>
          <w:rFonts w:ascii="標楷體" w:eastAsia="標楷體" w:hAnsi="標楷體" w:hint="eastAsia"/>
          <w:b/>
          <w:bCs/>
          <w:sz w:val="28"/>
          <w:szCs w:val="28"/>
          <w:u w:val="single"/>
        </w:rPr>
        <w:t>慶贈送全國各地政士公會理監事禮品，</w:t>
      </w:r>
      <w:r w:rsidRPr="0080365C">
        <w:rPr>
          <w:rFonts w:ascii="標楷體" w:eastAsia="標楷體" w:hAnsi="標楷體" w:hint="eastAsia"/>
          <w:sz w:val="28"/>
          <w:szCs w:val="28"/>
        </w:rPr>
        <w:t>免費辦理公益講座、拜會各公會之全聯會會員代表，送禮請客，爭取支持。</w:t>
      </w:r>
    </w:p>
    <w:p w14:paraId="69208473"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4.主導要求葉理事長於理監事會及會員大會提案支持陳○○參選全聯會第9屆理事長。</w:t>
      </w:r>
    </w:p>
    <w:p w14:paraId="1F8619CE"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5.參選人</w:t>
      </w:r>
      <w:r w:rsidRPr="0080365C">
        <w:rPr>
          <w:rFonts w:ascii="標楷體" w:eastAsia="標楷體" w:hAnsi="標楷體" w:hint="eastAsia"/>
          <w:b/>
          <w:bCs/>
          <w:sz w:val="28"/>
          <w:szCs w:val="28"/>
        </w:rPr>
        <w:t>李○○聯繫要拜訪桃園市公會</w:t>
      </w:r>
      <w:r w:rsidRPr="0080365C">
        <w:rPr>
          <w:rFonts w:ascii="標楷體" w:eastAsia="標楷體" w:hAnsi="標楷體" w:hint="eastAsia"/>
          <w:sz w:val="28"/>
          <w:szCs w:val="28"/>
        </w:rPr>
        <w:t>，陳○○得知，即強烈反對葉理事長接受拜訪及接待。</w:t>
      </w:r>
    </w:p>
    <w:p w14:paraId="7698A822" w14:textId="77777777" w:rsidR="008B7ADD" w:rsidRPr="0080365C" w:rsidRDefault="008B7ADD" w:rsidP="0012384E">
      <w:pPr>
        <w:spacing w:after="0" w:line="540" w:lineRule="exact"/>
        <w:ind w:left="280" w:hangingChars="100" w:hanging="280"/>
        <w:rPr>
          <w:rFonts w:ascii="標楷體" w:eastAsia="標楷體" w:hAnsi="標楷體"/>
          <w:b/>
          <w:bCs/>
          <w:sz w:val="28"/>
          <w:szCs w:val="28"/>
        </w:rPr>
      </w:pPr>
      <w:r w:rsidRPr="0080365C">
        <w:rPr>
          <w:rFonts w:ascii="標楷體" w:eastAsia="標楷體" w:hAnsi="標楷體" w:hint="eastAsia"/>
          <w:sz w:val="28"/>
          <w:szCs w:val="28"/>
        </w:rPr>
        <w:t>6.全聯會第9屆選舉桃園市公會當選理事2名，監事1名落選。於第1次理事會選舉常務理事、</w:t>
      </w:r>
      <w:r w:rsidRPr="0080365C">
        <w:rPr>
          <w:rFonts w:ascii="標楷體" w:eastAsia="標楷體" w:hAnsi="標楷體" w:hint="eastAsia"/>
          <w:b/>
          <w:bCs/>
          <w:sz w:val="28"/>
          <w:szCs w:val="28"/>
        </w:rPr>
        <w:t>理事長時，陳○○未當選常務理事，後因雲林縣顏○○當場辭任常務理事，陳○○才得以補上常務理事，才有參選理事長之資格。但於理事長選舉時不幸落選。</w:t>
      </w:r>
    </w:p>
    <w:p w14:paraId="5977184F"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7.因競選失敗，陳○○往後消極參與全聯會會議、拒繳全聯會職務捐款，要桃園市公會拒（遲）繳全聯會常年會費並予強烈抗議。</w:t>
      </w:r>
    </w:p>
    <w:p w14:paraId="48EC878F"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8.桃園市地政士公會會員彭○○對於地政士全國聯合會所提起之「第9屆第1次會員代表大會會議決議無效等事件」及「第9屆理監事委任關係不存在」等訴訟（詳中華民國地政士公會全國聯合會第10屆第1次會員大會大會手冊內容），全國聯合會業已於111年1月19日召開第10屆第1次會員代表大會，同時也選出新任陳安正理事長，</w:t>
      </w:r>
      <w:r w:rsidRPr="0080365C">
        <w:rPr>
          <w:rFonts w:ascii="標楷體" w:eastAsia="標楷體" w:hAnsi="標楷體" w:hint="eastAsia"/>
          <w:b/>
          <w:bCs/>
          <w:sz w:val="28"/>
          <w:szCs w:val="28"/>
        </w:rPr>
        <w:t>惟本訴訟案卻仍持續上訴中</w:t>
      </w:r>
      <w:r w:rsidRPr="0080365C">
        <w:rPr>
          <w:rFonts w:ascii="標楷體" w:eastAsia="標楷體" w:hAnsi="標楷體" w:hint="eastAsia"/>
          <w:sz w:val="28"/>
          <w:szCs w:val="28"/>
        </w:rPr>
        <w:t>。</w:t>
      </w:r>
    </w:p>
    <w:p w14:paraId="35195244" w14:textId="77777777" w:rsidR="008B7ADD" w:rsidRPr="0080365C" w:rsidRDefault="008B7ADD" w:rsidP="0012384E">
      <w:pPr>
        <w:spacing w:after="0" w:line="540" w:lineRule="exact"/>
        <w:rPr>
          <w:rFonts w:ascii="標楷體" w:eastAsia="標楷體" w:hAnsi="標楷體"/>
          <w:sz w:val="28"/>
          <w:szCs w:val="28"/>
        </w:rPr>
      </w:pPr>
    </w:p>
    <w:p w14:paraId="2775C1F6" w14:textId="77777777" w:rsidR="008B7ADD" w:rsidRPr="0080365C" w:rsidRDefault="008B7ADD" w:rsidP="0012384E">
      <w:pPr>
        <w:spacing w:after="0" w:line="540" w:lineRule="exact"/>
        <w:rPr>
          <w:rFonts w:ascii="標楷體" w:eastAsia="標楷體" w:hAnsi="標楷體"/>
          <w:b/>
          <w:bCs/>
          <w:sz w:val="28"/>
          <w:szCs w:val="28"/>
        </w:rPr>
      </w:pPr>
      <w:r w:rsidRPr="0080365C">
        <w:rPr>
          <w:rFonts w:ascii="標楷體" w:eastAsia="標楷體" w:hAnsi="標楷體" w:hint="eastAsia"/>
          <w:b/>
          <w:bCs/>
          <w:sz w:val="28"/>
          <w:szCs w:val="28"/>
        </w:rPr>
        <w:t>第11屆葉理事長期間</w:t>
      </w:r>
    </w:p>
    <w:p w14:paraId="6B9ECA3D"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1.第11屆競選期間：原陳○○意屬之接班人田○○，田○也積極投入競選活動，</w:t>
      </w:r>
      <w:r w:rsidRPr="0080365C">
        <w:rPr>
          <w:rFonts w:ascii="標楷體" w:eastAsia="標楷體" w:hAnsi="標楷體" w:hint="eastAsia"/>
          <w:b/>
          <w:bCs/>
          <w:sz w:val="28"/>
          <w:szCs w:val="28"/>
        </w:rPr>
        <w:t>後期陳○○卻因故認為田○不適任當理事長，即予打壓解散田○競選團</w:t>
      </w:r>
      <w:r w:rsidRPr="0080365C">
        <w:rPr>
          <w:rFonts w:ascii="標楷體" w:eastAsia="標楷體" w:hAnsi="標楷體" w:hint="eastAsia"/>
          <w:sz w:val="28"/>
          <w:szCs w:val="28"/>
        </w:rPr>
        <w:t>隊，並另速不斷遊說葉○○領銜參選理事長。</w:t>
      </w:r>
    </w:p>
    <w:p w14:paraId="45C17820"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2.本屆選舉另有</w:t>
      </w:r>
      <w:r w:rsidRPr="0080365C">
        <w:rPr>
          <w:rFonts w:ascii="標楷體" w:eastAsia="標楷體" w:hAnsi="標楷體" w:hint="eastAsia"/>
          <w:b/>
          <w:bCs/>
          <w:sz w:val="28"/>
          <w:szCs w:val="28"/>
        </w:rPr>
        <w:t>邱○○因不</w:t>
      </w:r>
      <w:r w:rsidRPr="0080365C">
        <w:rPr>
          <w:rFonts w:ascii="標楷體" w:eastAsia="標楷體" w:hAnsi="標楷體" w:hint="eastAsia"/>
          <w:sz w:val="28"/>
          <w:szCs w:val="28"/>
        </w:rPr>
        <w:t>滿陳○○之作為也組一團隊參選，</w:t>
      </w:r>
      <w:r w:rsidRPr="0080365C">
        <w:rPr>
          <w:rFonts w:ascii="標楷體" w:eastAsia="標楷體" w:hAnsi="標楷體" w:hint="eastAsia"/>
          <w:b/>
          <w:bCs/>
          <w:sz w:val="28"/>
          <w:szCs w:val="28"/>
        </w:rPr>
        <w:t>因田○團隊被於</w:t>
      </w:r>
      <w:r w:rsidRPr="0080365C">
        <w:rPr>
          <w:rFonts w:ascii="標楷體" w:eastAsia="標楷體" w:hAnsi="標楷體" w:hint="eastAsia"/>
          <w:sz w:val="28"/>
          <w:szCs w:val="28"/>
        </w:rPr>
        <w:t>打壓解散，此時只剩邱○○團隊，陳○○掌控之團隊已解散，故於召開第11屆第1次會員大會前一日，藉故停止召開大會，並予延期，</w:t>
      </w:r>
      <w:r w:rsidRPr="0080365C">
        <w:rPr>
          <w:rFonts w:ascii="標楷體" w:eastAsia="標楷體" w:hAnsi="標楷體" w:hint="eastAsia"/>
          <w:b/>
          <w:bCs/>
          <w:sz w:val="28"/>
          <w:szCs w:val="28"/>
        </w:rPr>
        <w:t>以利陳○○再重組團隊與</w:t>
      </w:r>
      <w:r w:rsidRPr="0080365C">
        <w:rPr>
          <w:rFonts w:ascii="標楷體" w:eastAsia="標楷體" w:hAnsi="標楷體" w:hint="eastAsia"/>
          <w:sz w:val="28"/>
          <w:szCs w:val="28"/>
        </w:rPr>
        <w:t>邱○○競選。以達成陳○掌控人事、掌控會務之目的。</w:t>
      </w:r>
    </w:p>
    <w:p w14:paraId="2A2A481B"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3.葉○○當選理事長後，強烈反對葉○邀請第一地政士公會參加交接典禮及理監事參與第一公會之任何活動。</w:t>
      </w:r>
      <w:r w:rsidRPr="0080365C">
        <w:rPr>
          <w:rFonts w:ascii="標楷體" w:eastAsia="標楷體" w:hAnsi="標楷體" w:hint="eastAsia"/>
          <w:b/>
          <w:bCs/>
          <w:sz w:val="28"/>
          <w:szCs w:val="28"/>
        </w:rPr>
        <w:t>致使第10、11屆之交接典禮數次改期</w:t>
      </w:r>
      <w:r w:rsidRPr="0080365C">
        <w:rPr>
          <w:rFonts w:ascii="標楷體" w:eastAsia="標楷體" w:hAnsi="標楷體" w:hint="eastAsia"/>
          <w:sz w:val="28"/>
          <w:szCs w:val="28"/>
        </w:rPr>
        <w:t>。</w:t>
      </w:r>
    </w:p>
    <w:p w14:paraId="331CFD8A"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4.於第11屆第1次理監事聯席後，有會員謝○○（原第10屆康樂公關委員會成員，因第10屆之嫌隙誤會未解），因幹部提名案，狀告第11屆全體理、監事妨害名譽。事經多次溝通與調解，終於澄清誤會，</w:t>
      </w:r>
      <w:r w:rsidRPr="0080365C">
        <w:rPr>
          <w:rFonts w:ascii="標楷體" w:eastAsia="標楷體" w:hAnsi="標楷體" w:hint="eastAsia"/>
          <w:b/>
          <w:bCs/>
          <w:sz w:val="28"/>
          <w:szCs w:val="28"/>
        </w:rPr>
        <w:t>謝○○撤告和解</w:t>
      </w:r>
      <w:r w:rsidRPr="0080365C">
        <w:rPr>
          <w:rFonts w:ascii="標楷體" w:eastAsia="標楷體" w:hAnsi="標楷體" w:hint="eastAsia"/>
          <w:sz w:val="28"/>
          <w:szCs w:val="28"/>
        </w:rPr>
        <w:t>。</w:t>
      </w:r>
    </w:p>
    <w:p w14:paraId="7A3766C7" w14:textId="77777777" w:rsidR="008B7ADD" w:rsidRPr="0080365C" w:rsidRDefault="008B7ADD" w:rsidP="0012384E">
      <w:pPr>
        <w:spacing w:after="0" w:line="540" w:lineRule="exact"/>
        <w:ind w:left="280" w:hangingChars="100" w:hanging="280"/>
        <w:rPr>
          <w:rFonts w:ascii="標楷體" w:eastAsia="標楷體" w:hAnsi="標楷體"/>
          <w:sz w:val="28"/>
          <w:szCs w:val="28"/>
        </w:rPr>
      </w:pPr>
      <w:r w:rsidRPr="0080365C">
        <w:rPr>
          <w:rFonts w:ascii="標楷體" w:eastAsia="標楷體" w:hAnsi="標楷體" w:hint="eastAsia"/>
          <w:sz w:val="28"/>
          <w:szCs w:val="28"/>
        </w:rPr>
        <w:t>5.因不滿桃竹竹苗理監事聯誼會某理事長，於該公會主辦聯誼會時，陳○○向桃園市公會秘書處要參加人員名單，</w:t>
      </w:r>
      <w:r w:rsidRPr="0080365C">
        <w:rPr>
          <w:rFonts w:ascii="標楷體" w:eastAsia="標楷體" w:hAnsi="標楷體" w:hint="eastAsia"/>
          <w:b/>
          <w:bCs/>
          <w:sz w:val="28"/>
          <w:szCs w:val="28"/>
        </w:rPr>
        <w:t>一一勸退不要參加。</w:t>
      </w:r>
    </w:p>
    <w:p w14:paraId="4B22D466" w14:textId="77777777" w:rsidR="008B7ADD" w:rsidRPr="0080365C" w:rsidRDefault="008B7ADD" w:rsidP="0012384E">
      <w:pPr>
        <w:spacing w:after="0" w:line="540" w:lineRule="exact"/>
        <w:rPr>
          <w:rFonts w:ascii="標楷體" w:eastAsia="標楷體" w:hAnsi="標楷體"/>
          <w:sz w:val="28"/>
          <w:szCs w:val="28"/>
        </w:rPr>
      </w:pPr>
    </w:p>
    <w:p w14:paraId="123B1CA2" w14:textId="77777777" w:rsidR="008B7ADD" w:rsidRPr="0080365C" w:rsidRDefault="008B7ADD" w:rsidP="0012384E">
      <w:pPr>
        <w:spacing w:after="0" w:line="540" w:lineRule="exact"/>
        <w:rPr>
          <w:rFonts w:ascii="標楷體" w:eastAsia="標楷體" w:hAnsi="標楷體"/>
          <w:b/>
          <w:bCs/>
          <w:sz w:val="28"/>
          <w:szCs w:val="28"/>
        </w:rPr>
      </w:pPr>
      <w:r w:rsidRPr="0080365C">
        <w:rPr>
          <w:rFonts w:ascii="標楷體" w:eastAsia="標楷體" w:hAnsi="標楷體" w:hint="eastAsia"/>
          <w:b/>
          <w:bCs/>
          <w:sz w:val="28"/>
          <w:szCs w:val="28"/>
        </w:rPr>
        <w:t>第10屆陳理事長期間</w:t>
      </w:r>
    </w:p>
    <w:p w14:paraId="00C62296" w14:textId="77777777" w:rsidR="008B7ADD" w:rsidRPr="0080365C" w:rsidRDefault="008B7ADD" w:rsidP="0012384E">
      <w:pPr>
        <w:spacing w:after="0" w:line="540" w:lineRule="exact"/>
        <w:ind w:left="280" w:hangingChars="100" w:hanging="280"/>
        <w:rPr>
          <w:rFonts w:ascii="標楷體" w:eastAsia="標楷體" w:hAnsi="標楷體"/>
          <w:b/>
          <w:bCs/>
          <w:sz w:val="28"/>
          <w:szCs w:val="28"/>
        </w:rPr>
      </w:pPr>
      <w:r w:rsidRPr="0080365C">
        <w:rPr>
          <w:rFonts w:ascii="標楷體" w:eastAsia="標楷體" w:hAnsi="標楷體" w:hint="eastAsia"/>
          <w:sz w:val="28"/>
          <w:szCs w:val="28"/>
        </w:rPr>
        <w:t>1.第10屆競選期間有陳○○及范○○二競選團隊，二方即以調降會費為政見之一，詳如前述。陳○○即有金牛、訟棍之說，借辦研討會之名，於各鄉鎮座談請客以行拜票之實。因陳00之強勢作為及競爭激烈，</w:t>
      </w:r>
      <w:r w:rsidRPr="0080365C">
        <w:rPr>
          <w:rFonts w:ascii="標楷體" w:eastAsia="標楷體" w:hAnsi="標楷體" w:hint="eastAsia"/>
          <w:b/>
          <w:bCs/>
          <w:sz w:val="28"/>
          <w:szCs w:val="28"/>
        </w:rPr>
        <w:t>致使桃園市另分裂成第一及大桃園等三個地方公會。</w:t>
      </w:r>
    </w:p>
    <w:p w14:paraId="4C297CA7" w14:textId="77777777" w:rsidR="008B7ADD" w:rsidRPr="0080365C" w:rsidRDefault="008B7ADD" w:rsidP="0012384E">
      <w:pPr>
        <w:spacing w:after="0" w:line="540" w:lineRule="exact"/>
        <w:ind w:left="280" w:hangingChars="100" w:hanging="280"/>
        <w:rPr>
          <w:rFonts w:ascii="標楷體" w:eastAsia="標楷體" w:hAnsi="標楷體"/>
          <w:b/>
          <w:bCs/>
          <w:sz w:val="28"/>
          <w:szCs w:val="28"/>
        </w:rPr>
      </w:pPr>
      <w:r w:rsidRPr="0080365C">
        <w:rPr>
          <w:rFonts w:ascii="標楷體" w:eastAsia="標楷體" w:hAnsi="標楷體" w:hint="eastAsia"/>
          <w:sz w:val="28"/>
          <w:szCs w:val="28"/>
        </w:rPr>
        <w:t>2.本屆期間與第一公會許○○爭議不斷紛爭不止，甚致提告訴訟，</w:t>
      </w:r>
      <w:r w:rsidRPr="0080365C">
        <w:rPr>
          <w:rFonts w:ascii="標楷體" w:eastAsia="標楷體" w:hAnsi="標楷體" w:hint="eastAsia"/>
          <w:b/>
          <w:bCs/>
          <w:sz w:val="28"/>
          <w:szCs w:val="28"/>
        </w:rPr>
        <w:t>連二、三屆未見平息。</w:t>
      </w:r>
    </w:p>
    <w:p w14:paraId="6E9FFA4B" w14:textId="77777777" w:rsidR="008B7ADD" w:rsidRPr="0080365C" w:rsidRDefault="008B7ADD" w:rsidP="0012384E">
      <w:pPr>
        <w:spacing w:after="0" w:line="540" w:lineRule="exact"/>
        <w:ind w:left="280" w:hangingChars="100" w:hanging="280"/>
        <w:rPr>
          <w:rFonts w:ascii="標楷體" w:eastAsia="標楷體" w:hAnsi="標楷體"/>
          <w:b/>
          <w:bCs/>
          <w:sz w:val="28"/>
          <w:szCs w:val="28"/>
        </w:rPr>
      </w:pPr>
      <w:r w:rsidRPr="0080365C">
        <w:rPr>
          <w:rFonts w:ascii="標楷體" w:eastAsia="標楷體" w:hAnsi="標楷體" w:hint="eastAsia"/>
          <w:sz w:val="28"/>
          <w:szCs w:val="28"/>
        </w:rPr>
        <w:t>3.陳○○亦曾要加入第一公會，造成第一公會困擾，地政局、</w:t>
      </w:r>
      <w:r w:rsidRPr="0080365C">
        <w:rPr>
          <w:rFonts w:ascii="標楷體" w:eastAsia="標楷體" w:hAnsi="標楷體" w:hint="eastAsia"/>
          <w:b/>
          <w:bCs/>
          <w:sz w:val="28"/>
          <w:szCs w:val="28"/>
        </w:rPr>
        <w:t>社會局亦大傷腦筋小心處理，深怕陳○○訴願、訴訟不斷。</w:t>
      </w:r>
    </w:p>
    <w:p w14:paraId="0A51FC92"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4.與名譽理事長失和，不發開會通知及活動通知給</w:t>
      </w:r>
      <w:r w:rsidRPr="0080365C">
        <w:rPr>
          <w:rFonts w:ascii="標楷體" w:eastAsia="標楷體" w:hAnsi="標楷體" w:hint="eastAsia"/>
          <w:b/>
          <w:bCs/>
          <w:sz w:val="28"/>
          <w:szCs w:val="28"/>
        </w:rPr>
        <w:t>邱○○。</w:t>
      </w:r>
    </w:p>
    <w:p w14:paraId="3E2A3897" w14:textId="77777777" w:rsidR="008B7ADD" w:rsidRPr="0080365C" w:rsidRDefault="008B7ADD" w:rsidP="0012384E">
      <w:pPr>
        <w:spacing w:after="0" w:line="540" w:lineRule="exact"/>
        <w:ind w:leftChars="100" w:left="240"/>
        <w:rPr>
          <w:rFonts w:ascii="標楷體" w:eastAsia="標楷體" w:hAnsi="標楷體"/>
          <w:sz w:val="28"/>
          <w:szCs w:val="28"/>
        </w:rPr>
      </w:pPr>
      <w:r w:rsidRPr="0080365C">
        <w:rPr>
          <w:rFonts w:ascii="標楷體" w:eastAsia="標楷體" w:hAnsi="標楷體" w:hint="eastAsia"/>
          <w:sz w:val="28"/>
          <w:szCs w:val="28"/>
        </w:rPr>
        <w:t>以上各項，請各位桃園市公會會員明查，尚有許多本會不知之行為，各位可向上述當事人詢問查證。</w:t>
      </w:r>
    </w:p>
    <w:p w14:paraId="74C9D7A3" w14:textId="77777777" w:rsidR="008B7ADD" w:rsidRPr="0080365C" w:rsidRDefault="008B7ADD" w:rsidP="0012384E">
      <w:pPr>
        <w:spacing w:after="0" w:line="540" w:lineRule="exact"/>
        <w:ind w:leftChars="100" w:left="240"/>
        <w:rPr>
          <w:rFonts w:ascii="標楷體" w:eastAsia="標楷體" w:hAnsi="標楷體"/>
          <w:sz w:val="28"/>
          <w:szCs w:val="28"/>
        </w:rPr>
      </w:pPr>
      <w:r w:rsidRPr="0080365C">
        <w:rPr>
          <w:rFonts w:ascii="標楷體" w:eastAsia="標楷體" w:hAnsi="標楷體" w:hint="eastAsia"/>
          <w:sz w:val="28"/>
          <w:szCs w:val="28"/>
        </w:rPr>
        <w:t>理事長是公會的代表人，是推動會務的主要靈魂人物，理監事幹部更是會務執行的中堅。</w:t>
      </w:r>
    </w:p>
    <w:p w14:paraId="7E627FCC" w14:textId="77777777" w:rsidR="008B7ADD" w:rsidRPr="0080365C" w:rsidRDefault="008B7ADD" w:rsidP="0012384E">
      <w:pPr>
        <w:spacing w:after="0" w:line="540" w:lineRule="exact"/>
        <w:ind w:leftChars="100" w:left="240"/>
        <w:rPr>
          <w:rFonts w:ascii="標楷體" w:eastAsia="標楷體" w:hAnsi="標楷體"/>
          <w:sz w:val="28"/>
          <w:szCs w:val="28"/>
        </w:rPr>
      </w:pPr>
      <w:r w:rsidRPr="0080365C">
        <w:rPr>
          <w:rFonts w:ascii="標楷體" w:eastAsia="標楷體" w:hAnsi="標楷體" w:hint="eastAsia"/>
          <w:sz w:val="28"/>
          <w:szCs w:val="28"/>
        </w:rPr>
        <w:t>務必做出明智的選擇，選出最適當之人選，才是公會之幸、會員之福。</w:t>
      </w:r>
    </w:p>
    <w:p w14:paraId="23CDB16B" w14:textId="77777777" w:rsidR="008B7ADD" w:rsidRPr="0080365C" w:rsidRDefault="008B7ADD" w:rsidP="0012384E">
      <w:pPr>
        <w:spacing w:after="0" w:line="540" w:lineRule="exact"/>
        <w:rPr>
          <w:rFonts w:ascii="標楷體" w:eastAsia="標楷體" w:hAnsi="標楷體"/>
          <w:sz w:val="28"/>
          <w:szCs w:val="28"/>
        </w:rPr>
      </w:pPr>
    </w:p>
    <w:p w14:paraId="251C1689"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和平正義之聲協會　整理</w:t>
      </w:r>
    </w:p>
    <w:p w14:paraId="4199563E" w14:textId="77777777" w:rsidR="008B7ADD" w:rsidRPr="0080365C" w:rsidRDefault="008B7ADD" w:rsidP="0012384E">
      <w:pPr>
        <w:spacing w:after="0" w:line="540" w:lineRule="exact"/>
        <w:rPr>
          <w:rFonts w:ascii="標楷體" w:eastAsia="標楷體" w:hAnsi="標楷體"/>
          <w:b/>
          <w:bCs/>
          <w:sz w:val="28"/>
          <w:szCs w:val="28"/>
        </w:rPr>
      </w:pPr>
      <w:r w:rsidRPr="0080365C">
        <w:rPr>
          <w:rFonts w:ascii="標楷體" w:eastAsia="標楷體" w:hAnsi="標楷體" w:hint="eastAsia"/>
          <w:b/>
          <w:bCs/>
          <w:sz w:val="28"/>
          <w:szCs w:val="28"/>
        </w:rPr>
        <w:t>中華民國111年3月5日</w:t>
      </w:r>
    </w:p>
    <w:p w14:paraId="722ED04C"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歷審裁判 4</w:t>
      </w:r>
    </w:p>
    <w:p w14:paraId="08F9F7F0"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臺灣桃園地方法院 112 年度 自 字第 12 號裁定(112.08.16)</w:t>
      </w:r>
    </w:p>
    <w:p w14:paraId="78A95D45"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臺灣高等法院 112 年度 抗 字第 1590 號裁定(112.10.05)</w:t>
      </w:r>
    </w:p>
    <w:p w14:paraId="146C0AEB"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臺灣高等法院 112 年度 抗 字第 1590 號裁定(112.11.21)</w:t>
      </w:r>
    </w:p>
    <w:p w14:paraId="0FEB8DC0"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臺灣桃園地方法院 112 年度 自更一 字第 1 號判決(114.01.07)</w:t>
      </w:r>
    </w:p>
    <w:p w14:paraId="5AA9B0F3" w14:textId="77777777" w:rsidR="008B7ADD" w:rsidRPr="0080365C" w:rsidRDefault="008B7ADD"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說明：</w:t>
      </w:r>
    </w:p>
    <w:p w14:paraId="27B697B3" w14:textId="77777777" w:rsidR="008B7ADD" w:rsidRDefault="008B7ADD" w:rsidP="0012384E">
      <w:pPr>
        <w:spacing w:after="0" w:line="540" w:lineRule="exact"/>
      </w:pPr>
    </w:p>
    <w:p w14:paraId="3787B449" w14:textId="2B775F4F" w:rsidR="008B7ADD" w:rsidRDefault="008B7ADD" w:rsidP="0012384E">
      <w:pPr>
        <w:spacing w:after="0" w:line="540" w:lineRule="exact"/>
      </w:pPr>
    </w:p>
    <w:p w14:paraId="1D90200F" w14:textId="38596164" w:rsidR="00E61B76" w:rsidRDefault="00E61B76" w:rsidP="0012384E">
      <w:pPr>
        <w:spacing w:after="0" w:line="540" w:lineRule="exact"/>
      </w:pPr>
    </w:p>
    <w:p w14:paraId="57F9FA4A" w14:textId="6BF934F7" w:rsidR="00E61B76" w:rsidRDefault="00E61B76" w:rsidP="0012384E">
      <w:pPr>
        <w:spacing w:after="0" w:line="540" w:lineRule="exact"/>
      </w:pPr>
    </w:p>
    <w:p w14:paraId="5271CC22" w14:textId="77777777" w:rsidR="00E61B76" w:rsidRDefault="00E61B76" w:rsidP="0012384E">
      <w:pPr>
        <w:spacing w:after="0" w:line="540" w:lineRule="exact"/>
        <w:rPr>
          <w:rFonts w:hint="eastAsia"/>
        </w:rPr>
      </w:pPr>
    </w:p>
    <w:p w14:paraId="57210265" w14:textId="49A0F670" w:rsidR="00B05001" w:rsidRDefault="00B05001" w:rsidP="0012384E">
      <w:pPr>
        <w:pStyle w:val="1"/>
        <w:spacing w:before="0" w:after="0" w:line="540" w:lineRule="exact"/>
        <w:rPr>
          <w:rFonts w:ascii="標楷體" w:eastAsia="標楷體" w:hAnsi="標楷體" w:cs="新細明體"/>
          <w:b/>
          <w:bCs/>
          <w:color w:val="393939"/>
          <w:kern w:val="0"/>
          <w:sz w:val="26"/>
          <w:szCs w:val="26"/>
        </w:rPr>
      </w:pPr>
      <w:bookmarkStart w:id="82" w:name="_Toc205429346"/>
      <w:bookmarkStart w:id="83" w:name="_Toc205995433"/>
      <w:r>
        <w:rPr>
          <w:rFonts w:ascii="標楷體" w:eastAsia="標楷體" w:hAnsi="標楷體" w:cs="新細明體" w:hint="eastAsia"/>
          <w:b/>
          <w:bCs/>
          <w:color w:val="393939"/>
          <w:kern w:val="0"/>
          <w:sz w:val="26"/>
          <w:szCs w:val="26"/>
        </w:rPr>
        <w:t>柒-</w:t>
      </w:r>
      <w:r w:rsidRPr="00B05001">
        <w:rPr>
          <w:rFonts w:ascii="標楷體" w:eastAsia="標楷體" w:hAnsi="標楷體" w:cs="新細明體" w:hint="eastAsia"/>
          <w:b/>
          <w:bCs/>
          <w:color w:val="393939"/>
          <w:kern w:val="0"/>
          <w:sz w:val="26"/>
          <w:szCs w:val="26"/>
        </w:rPr>
        <w:t>114-06-27-無罪判決確定-114 年 上易 字 490 號</w:t>
      </w:r>
      <w:bookmarkEnd w:id="82"/>
      <w:bookmarkEnd w:id="83"/>
    </w:p>
    <w:p w14:paraId="616D4475" w14:textId="0F0FD0C0" w:rsidR="00B05001" w:rsidRPr="00B05001" w:rsidRDefault="00B05001" w:rsidP="0012384E">
      <w:pPr>
        <w:pStyle w:val="2"/>
        <w:spacing w:before="0" w:after="0" w:line="540" w:lineRule="exact"/>
        <w:rPr>
          <w:rFonts w:ascii="標楷體" w:eastAsia="標楷體" w:hAnsi="標楷體" w:cs="新細明體"/>
          <w:b/>
          <w:bCs/>
          <w:color w:val="393939"/>
          <w:kern w:val="0"/>
          <w:sz w:val="26"/>
          <w:szCs w:val="26"/>
        </w:rPr>
      </w:pPr>
      <w:bookmarkStart w:id="84" w:name="_Toc205429347"/>
      <w:bookmarkStart w:id="85" w:name="_Toc205995434"/>
      <w:r w:rsidRPr="00B05001">
        <w:rPr>
          <w:rFonts w:ascii="標楷體" w:eastAsia="標楷體" w:hAnsi="標楷體" w:cs="新細明體" w:hint="eastAsia"/>
          <w:b/>
          <w:bCs/>
          <w:color w:val="393939"/>
          <w:kern w:val="0"/>
          <w:sz w:val="26"/>
          <w:szCs w:val="26"/>
        </w:rPr>
        <w:t>分享給高院侯廷昌審判長第8個掌聲</w:t>
      </w:r>
      <w:bookmarkEnd w:id="84"/>
      <w:bookmarkEnd w:id="85"/>
    </w:p>
    <w:p w14:paraId="3885189C" w14:textId="35494677" w:rsidR="008B7ADD" w:rsidRPr="00E000B2" w:rsidRDefault="008B7ADD" w:rsidP="0012384E">
      <w:pPr>
        <w:spacing w:after="0" w:line="540" w:lineRule="exact"/>
        <w:ind w:leftChars="200" w:left="480" w:firstLineChars="200" w:firstLine="560"/>
        <w:rPr>
          <w:rFonts w:ascii="標楷體" w:eastAsia="標楷體" w:hAnsi="標楷體"/>
          <w:sz w:val="28"/>
          <w:szCs w:val="28"/>
        </w:rPr>
      </w:pPr>
      <w:r w:rsidRPr="00E000B2">
        <w:rPr>
          <w:rFonts w:ascii="標楷體" w:eastAsia="標楷體" w:hAnsi="標楷體" w:hint="eastAsia"/>
          <w:sz w:val="28"/>
          <w:szCs w:val="28"/>
        </w:rPr>
        <w:t>214036-分享給高院</w:t>
      </w:r>
      <w:r w:rsidRPr="00A2481D">
        <w:rPr>
          <w:rFonts w:ascii="標楷體" w:eastAsia="標楷體" w:hAnsi="標楷體" w:hint="eastAsia"/>
          <w:b/>
          <w:bCs/>
          <w:sz w:val="28"/>
          <w:szCs w:val="28"/>
          <w:u w:val="single"/>
        </w:rPr>
        <w:t>侯廷昌審判長</w:t>
      </w:r>
      <w:r w:rsidRPr="00E000B2">
        <w:rPr>
          <w:rFonts w:ascii="標楷體" w:eastAsia="標楷體" w:hAnsi="標楷體" w:hint="eastAsia"/>
          <w:sz w:val="28"/>
          <w:szCs w:val="28"/>
        </w:rPr>
        <w:t>第8個掌聲</w:t>
      </w:r>
      <w:r w:rsidRPr="00E000B2">
        <w:rPr>
          <w:rFonts w:ascii="標楷體" w:eastAsia="標楷體" w:hAnsi="標楷體" w:hint="eastAsia"/>
          <w:b/>
          <w:bCs/>
          <w:sz w:val="28"/>
          <w:szCs w:val="28"/>
        </w:rPr>
        <w:t>，</w:t>
      </w:r>
      <w:r w:rsidRPr="00A2481D">
        <w:rPr>
          <w:rFonts w:ascii="標楷體" w:eastAsia="標楷體" w:hAnsi="標楷體" w:hint="eastAsia"/>
          <w:b/>
          <w:bCs/>
          <w:sz w:val="28"/>
          <w:szCs w:val="28"/>
          <w:u w:val="single"/>
        </w:rPr>
        <w:t>改判</w:t>
      </w:r>
      <w:r>
        <w:rPr>
          <w:rFonts w:ascii="標楷體" w:eastAsia="標楷體" w:hAnsi="標楷體" w:hint="eastAsia"/>
          <w:b/>
          <w:bCs/>
          <w:sz w:val="28"/>
          <w:szCs w:val="28"/>
          <w:u w:val="single"/>
        </w:rPr>
        <w:t>桃園地政士公會前理事長</w:t>
      </w:r>
      <w:r w:rsidRPr="00A2481D">
        <w:rPr>
          <w:rFonts w:ascii="標楷體" w:eastAsia="標楷體" w:hAnsi="標楷體" w:hint="eastAsia"/>
          <w:b/>
          <w:bCs/>
          <w:sz w:val="28"/>
          <w:szCs w:val="28"/>
          <w:u w:val="single"/>
        </w:rPr>
        <w:t>陳文旺敗訴</w:t>
      </w:r>
      <w:r w:rsidRPr="00E000B2">
        <w:rPr>
          <w:rFonts w:ascii="標楷體" w:eastAsia="標楷體" w:hAnsi="標楷體" w:hint="eastAsia"/>
          <w:sz w:val="28"/>
          <w:szCs w:val="28"/>
        </w:rPr>
        <w:t>，還全聯會2位理事長被告發偽造文書、全聯會及46位參選理監事被告6年7連勝、桃園公會16件、全聯會8件壞事、正義信作者</w:t>
      </w:r>
      <w:r>
        <w:rPr>
          <w:rFonts w:ascii="標楷體" w:eastAsia="標楷體" w:hAnsi="標楷體" w:hint="eastAsia"/>
          <w:sz w:val="28"/>
          <w:szCs w:val="28"/>
        </w:rPr>
        <w:t>及</w:t>
      </w:r>
      <w:r w:rsidRPr="00E000B2">
        <w:rPr>
          <w:rFonts w:ascii="標楷體" w:eastAsia="標楷體" w:hAnsi="標楷體" w:hint="eastAsia"/>
          <w:sz w:val="28"/>
          <w:szCs w:val="28"/>
        </w:rPr>
        <w:t>判決書查詢1444筆數千共有人莫名被告，</w:t>
      </w:r>
      <w:r w:rsidRPr="00E000B2">
        <w:rPr>
          <w:rFonts w:ascii="標楷體" w:eastAsia="標楷體" w:hAnsi="標楷體" w:hint="eastAsia"/>
          <w:b/>
          <w:bCs/>
          <w:sz w:val="28"/>
          <w:szCs w:val="28"/>
        </w:rPr>
        <w:t>一個最起碼的公道，並祈繼續給</w:t>
      </w:r>
      <w:r>
        <w:rPr>
          <w:rFonts w:ascii="標楷體" w:eastAsia="標楷體" w:hAnsi="標楷體" w:hint="eastAsia"/>
          <w:b/>
          <w:bCs/>
          <w:sz w:val="28"/>
          <w:szCs w:val="28"/>
        </w:rPr>
        <w:t>許</w:t>
      </w:r>
      <w:r w:rsidRPr="00E000B2">
        <w:rPr>
          <w:rFonts w:ascii="標楷體" w:eastAsia="標楷體" w:hAnsi="標楷體" w:hint="eastAsia"/>
          <w:b/>
          <w:bCs/>
          <w:sz w:val="28"/>
          <w:szCs w:val="28"/>
        </w:rPr>
        <w:t>連景加油-</w:t>
      </w:r>
      <w:r w:rsidRPr="00E000B2">
        <w:rPr>
          <w:rFonts w:ascii="標楷體" w:eastAsia="標楷體" w:hAnsi="標楷體" w:hint="eastAsia"/>
          <w:sz w:val="28"/>
          <w:szCs w:val="28"/>
        </w:rPr>
        <w:t>詳見卓越地政士互助網</w:t>
      </w:r>
      <w:r>
        <w:rPr>
          <w:rFonts w:ascii="標楷體" w:eastAsia="標楷體" w:hAnsi="標楷體" w:hint="eastAsia"/>
          <w:sz w:val="28"/>
          <w:szCs w:val="28"/>
        </w:rPr>
        <w:t>-</w:t>
      </w:r>
      <w:r w:rsidRPr="00E000B2">
        <w:rPr>
          <w:rFonts w:ascii="標楷體" w:eastAsia="標楷體" w:hAnsi="標楷體" w:hint="eastAsia"/>
          <w:sz w:val="28"/>
          <w:szCs w:val="28"/>
        </w:rPr>
        <w:t>214015檔案</w:t>
      </w:r>
      <w:r>
        <w:rPr>
          <w:rFonts w:ascii="標楷體" w:eastAsia="標楷體" w:hAnsi="標楷體" w:hint="eastAsia"/>
          <w:sz w:val="28"/>
          <w:szCs w:val="28"/>
        </w:rPr>
        <w:t>一審</w:t>
      </w:r>
      <w:r w:rsidRPr="00A2481D">
        <w:rPr>
          <w:rFonts w:ascii="標楷體" w:eastAsia="標楷體" w:hAnsi="標楷體" w:hint="eastAsia"/>
          <w:b/>
          <w:bCs/>
          <w:sz w:val="28"/>
          <w:szCs w:val="28"/>
          <w:u w:val="single"/>
        </w:rPr>
        <w:t>劉美香法官</w:t>
      </w:r>
      <w:r>
        <w:rPr>
          <w:rFonts w:ascii="標楷體" w:eastAsia="標楷體" w:hAnsi="標楷體" w:hint="eastAsia"/>
          <w:b/>
          <w:bCs/>
          <w:sz w:val="28"/>
          <w:szCs w:val="28"/>
        </w:rPr>
        <w:t>駁回自訴，</w:t>
      </w:r>
      <w:r w:rsidRPr="00A2481D">
        <w:rPr>
          <w:rFonts w:ascii="標楷體" w:eastAsia="標楷體" w:hAnsi="標楷體" w:hint="eastAsia"/>
          <w:sz w:val="28"/>
          <w:szCs w:val="28"/>
        </w:rPr>
        <w:t>一審再議</w:t>
      </w:r>
      <w:r w:rsidRPr="00CB46CC">
        <w:rPr>
          <w:rFonts w:ascii="標楷體" w:eastAsia="標楷體" w:hAnsi="標楷體" w:hint="eastAsia"/>
          <w:sz w:val="28"/>
          <w:szCs w:val="28"/>
        </w:rPr>
        <w:t>審判長</w:t>
      </w:r>
      <w:r w:rsidRPr="00A2481D">
        <w:rPr>
          <w:rFonts w:ascii="標楷體" w:eastAsia="標楷體" w:hAnsi="標楷體" w:hint="eastAsia"/>
          <w:b/>
          <w:bCs/>
          <w:sz w:val="28"/>
          <w:szCs w:val="28"/>
        </w:rPr>
        <w:t>劉淑玲</w:t>
      </w:r>
      <w:r>
        <w:rPr>
          <w:rFonts w:ascii="標楷體" w:eastAsia="標楷體" w:hAnsi="標楷體" w:hint="eastAsia"/>
          <w:b/>
          <w:bCs/>
          <w:sz w:val="28"/>
          <w:szCs w:val="28"/>
        </w:rPr>
        <w:t>卻改</w:t>
      </w:r>
      <w:r w:rsidRPr="00E000B2">
        <w:rPr>
          <w:rFonts w:ascii="標楷體" w:eastAsia="標楷體" w:hAnsi="標楷體" w:hint="eastAsia"/>
          <w:b/>
          <w:bCs/>
          <w:sz w:val="28"/>
          <w:szCs w:val="28"/>
        </w:rPr>
        <w:t>判6個月</w:t>
      </w:r>
      <w:r>
        <w:rPr>
          <w:rFonts w:ascii="標楷體" w:eastAsia="標楷體" w:hAnsi="標楷體" w:hint="eastAsia"/>
          <w:b/>
          <w:bCs/>
          <w:sz w:val="28"/>
          <w:szCs w:val="28"/>
        </w:rPr>
        <w:t>。</w:t>
      </w:r>
    </w:p>
    <w:p w14:paraId="5F184B8F" w14:textId="77777777" w:rsidR="008B7ADD" w:rsidRDefault="008B7ADD" w:rsidP="0012384E">
      <w:pPr>
        <w:spacing w:after="0" w:line="540" w:lineRule="exact"/>
      </w:pPr>
    </w:p>
    <w:tbl>
      <w:tblPr>
        <w:tblW w:w="8067"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410"/>
        <w:gridCol w:w="6657"/>
      </w:tblGrid>
      <w:tr w:rsidR="008B7ADD" w:rsidRPr="000E517A" w14:paraId="1E2A2792" w14:textId="77777777" w:rsidTr="00310E49">
        <w:trPr>
          <w:trHeight w:val="125"/>
          <w:tblHeader/>
        </w:trPr>
        <w:tc>
          <w:tcPr>
            <w:tcW w:w="0" w:type="auto"/>
            <w:gridSpan w:val="2"/>
            <w:tcBorders>
              <w:top w:val="nil"/>
              <w:left w:val="single" w:sz="6" w:space="0" w:color="DDDDDD"/>
              <w:bottom w:val="single" w:sz="12" w:space="0" w:color="DDDDDD"/>
              <w:right w:val="single" w:sz="6" w:space="0" w:color="F1F1F1"/>
            </w:tcBorders>
            <w:tcMar>
              <w:top w:w="120" w:type="dxa"/>
              <w:left w:w="120" w:type="dxa"/>
              <w:bottom w:w="120" w:type="dxa"/>
              <w:right w:w="120" w:type="dxa"/>
            </w:tcMar>
            <w:vAlign w:val="center"/>
            <w:hideMark/>
          </w:tcPr>
          <w:p w14:paraId="421797DF" w14:textId="77777777" w:rsidR="008B7ADD" w:rsidRPr="000E517A" w:rsidRDefault="008B7ADD" w:rsidP="0012384E">
            <w:pPr>
              <w:widowControl/>
              <w:spacing w:after="0" w:line="540" w:lineRule="exact"/>
              <w:rPr>
                <w:rFonts w:ascii="標楷體" w:eastAsia="標楷體" w:hAnsi="標楷體" w:cs="新細明體"/>
                <w:b/>
                <w:bCs/>
                <w:color w:val="525252"/>
                <w:kern w:val="0"/>
                <w:sz w:val="26"/>
                <w:szCs w:val="26"/>
              </w:rPr>
            </w:pPr>
            <w:r w:rsidRPr="000E517A">
              <w:rPr>
                <w:rFonts w:ascii="標楷體" w:eastAsia="標楷體" w:hAnsi="標楷體" w:cs="新細明體" w:hint="eastAsia"/>
                <w:b/>
                <w:bCs/>
                <w:color w:val="525252"/>
                <w:kern w:val="0"/>
                <w:sz w:val="26"/>
                <w:szCs w:val="26"/>
              </w:rPr>
              <w:t>查詢主文結果</w:t>
            </w:r>
          </w:p>
        </w:tc>
      </w:tr>
      <w:tr w:rsidR="008B7ADD" w:rsidRPr="000E517A" w14:paraId="22446FBF" w14:textId="77777777" w:rsidTr="00310E49">
        <w:trPr>
          <w:trHeight w:val="125"/>
        </w:trPr>
        <w:tc>
          <w:tcPr>
            <w:tcW w:w="874" w:type="pct"/>
            <w:tcBorders>
              <w:top w:val="single" w:sz="6" w:space="0" w:color="DDDDDD"/>
              <w:left w:val="single" w:sz="6" w:space="0" w:color="DDDDDD"/>
              <w:bottom w:val="single" w:sz="6" w:space="0" w:color="DDDDDD"/>
              <w:right w:val="single" w:sz="6" w:space="0" w:color="DDDDDD"/>
            </w:tcBorders>
            <w:shd w:val="clear" w:color="auto" w:fill="99BFE6"/>
            <w:tcMar>
              <w:top w:w="120" w:type="dxa"/>
              <w:left w:w="120" w:type="dxa"/>
              <w:bottom w:w="120" w:type="dxa"/>
              <w:right w:w="120" w:type="dxa"/>
            </w:tcMar>
            <w:hideMark/>
          </w:tcPr>
          <w:p w14:paraId="523CD28C" w14:textId="77777777" w:rsidR="008B7ADD" w:rsidRPr="000E517A" w:rsidRDefault="008B7ADD" w:rsidP="0012384E">
            <w:pPr>
              <w:widowControl/>
              <w:spacing w:after="0" w:line="540" w:lineRule="exact"/>
              <w:rPr>
                <w:rFonts w:ascii="標楷體" w:eastAsia="標楷體" w:hAnsi="標楷體" w:cs="新細明體"/>
                <w:b/>
                <w:bCs/>
                <w:color w:val="393939"/>
                <w:kern w:val="0"/>
              </w:rPr>
            </w:pPr>
            <w:r w:rsidRPr="000E517A">
              <w:rPr>
                <w:rFonts w:ascii="標楷體" w:eastAsia="標楷體" w:hAnsi="標楷體" w:cs="新細明體" w:hint="eastAsia"/>
                <w:b/>
                <w:bCs/>
                <w:color w:val="393939"/>
                <w:kern w:val="0"/>
              </w:rPr>
              <w:t>裁判法院</w:t>
            </w:r>
          </w:p>
        </w:tc>
        <w:tc>
          <w:tcPr>
            <w:tcW w:w="4126" w:type="pct"/>
            <w:tcBorders>
              <w:top w:val="single" w:sz="6" w:space="0" w:color="DDDDDD"/>
              <w:left w:val="single" w:sz="6" w:space="0" w:color="DDDDDD"/>
              <w:bottom w:val="single" w:sz="6" w:space="0" w:color="DDDDDD"/>
              <w:right w:val="single" w:sz="6" w:space="0" w:color="DDDDDD"/>
            </w:tcBorders>
            <w:shd w:val="clear" w:color="auto" w:fill="FFFACD"/>
            <w:tcMar>
              <w:top w:w="120" w:type="dxa"/>
              <w:left w:w="120" w:type="dxa"/>
              <w:bottom w:w="120" w:type="dxa"/>
              <w:right w:w="120" w:type="dxa"/>
            </w:tcMar>
            <w:hideMark/>
          </w:tcPr>
          <w:p w14:paraId="02661BC8" w14:textId="77777777" w:rsidR="008B7ADD" w:rsidRPr="000E517A" w:rsidRDefault="008B7ADD" w:rsidP="0012384E">
            <w:pPr>
              <w:widowControl/>
              <w:spacing w:after="0" w:line="540" w:lineRule="exact"/>
              <w:rPr>
                <w:rFonts w:ascii="標楷體" w:eastAsia="標楷體" w:hAnsi="標楷體" w:cs="新細明體"/>
                <w:color w:val="393939"/>
                <w:kern w:val="0"/>
                <w:sz w:val="26"/>
                <w:szCs w:val="26"/>
              </w:rPr>
            </w:pPr>
            <w:r w:rsidRPr="000E517A">
              <w:rPr>
                <w:rFonts w:ascii="標楷體" w:eastAsia="標楷體" w:hAnsi="標楷體" w:cs="新細明體" w:hint="eastAsia"/>
                <w:color w:val="393939"/>
                <w:kern w:val="0"/>
                <w:sz w:val="26"/>
                <w:szCs w:val="26"/>
              </w:rPr>
              <w:t>臺灣高等法院</w:t>
            </w:r>
          </w:p>
        </w:tc>
      </w:tr>
      <w:tr w:rsidR="008B7ADD" w:rsidRPr="000E517A" w14:paraId="24DF0CBE" w14:textId="77777777" w:rsidTr="00310E49">
        <w:trPr>
          <w:trHeight w:val="125"/>
        </w:trPr>
        <w:tc>
          <w:tcPr>
            <w:tcW w:w="874" w:type="pct"/>
            <w:tcBorders>
              <w:top w:val="single" w:sz="6" w:space="0" w:color="DDDDDD"/>
              <w:left w:val="single" w:sz="6" w:space="0" w:color="DDDDDD"/>
              <w:bottom w:val="single" w:sz="6" w:space="0" w:color="DDDDDD"/>
              <w:right w:val="single" w:sz="6" w:space="0" w:color="DDDDDD"/>
            </w:tcBorders>
            <w:shd w:val="clear" w:color="auto" w:fill="99BFE6"/>
            <w:tcMar>
              <w:top w:w="120" w:type="dxa"/>
              <w:left w:w="120" w:type="dxa"/>
              <w:bottom w:w="120" w:type="dxa"/>
              <w:right w:w="120" w:type="dxa"/>
            </w:tcMar>
            <w:hideMark/>
          </w:tcPr>
          <w:p w14:paraId="367FACAF" w14:textId="77777777" w:rsidR="008B7ADD" w:rsidRPr="000E517A" w:rsidRDefault="008B7ADD" w:rsidP="0012384E">
            <w:pPr>
              <w:widowControl/>
              <w:spacing w:after="0" w:line="540" w:lineRule="exact"/>
              <w:rPr>
                <w:rFonts w:ascii="標楷體" w:eastAsia="標楷體" w:hAnsi="標楷體" w:cs="新細明體"/>
                <w:b/>
                <w:bCs/>
                <w:color w:val="393939"/>
                <w:kern w:val="0"/>
              </w:rPr>
            </w:pPr>
            <w:r w:rsidRPr="000E517A">
              <w:rPr>
                <w:rFonts w:ascii="標楷體" w:eastAsia="標楷體" w:hAnsi="標楷體" w:cs="新細明體" w:hint="eastAsia"/>
                <w:b/>
                <w:bCs/>
                <w:color w:val="393939"/>
                <w:kern w:val="0"/>
              </w:rPr>
              <w:t>裁判類別</w:t>
            </w:r>
          </w:p>
        </w:tc>
        <w:tc>
          <w:tcPr>
            <w:tcW w:w="4126"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108C31" w14:textId="77777777" w:rsidR="008B7ADD" w:rsidRPr="000E517A" w:rsidRDefault="008B7ADD" w:rsidP="0012384E">
            <w:pPr>
              <w:widowControl/>
              <w:spacing w:after="0" w:line="540" w:lineRule="exact"/>
              <w:rPr>
                <w:rFonts w:ascii="標楷體" w:eastAsia="標楷體" w:hAnsi="標楷體" w:cs="新細明體"/>
                <w:color w:val="393939"/>
                <w:kern w:val="0"/>
                <w:sz w:val="26"/>
                <w:szCs w:val="26"/>
              </w:rPr>
            </w:pPr>
            <w:r w:rsidRPr="000E517A">
              <w:rPr>
                <w:rFonts w:ascii="標楷體" w:eastAsia="標楷體" w:hAnsi="標楷體" w:cs="新細明體" w:hint="eastAsia"/>
                <w:color w:val="393939"/>
                <w:kern w:val="0"/>
                <w:sz w:val="26"/>
                <w:szCs w:val="26"/>
              </w:rPr>
              <w:t>刑事</w:t>
            </w:r>
          </w:p>
        </w:tc>
      </w:tr>
      <w:tr w:rsidR="008B7ADD" w:rsidRPr="000E517A" w14:paraId="17C8DD5F" w14:textId="77777777" w:rsidTr="00310E49">
        <w:trPr>
          <w:trHeight w:val="125"/>
        </w:trPr>
        <w:tc>
          <w:tcPr>
            <w:tcW w:w="874" w:type="pct"/>
            <w:tcBorders>
              <w:top w:val="single" w:sz="6" w:space="0" w:color="DDDDDD"/>
              <w:left w:val="single" w:sz="6" w:space="0" w:color="DDDDDD"/>
              <w:bottom w:val="single" w:sz="6" w:space="0" w:color="DDDDDD"/>
              <w:right w:val="single" w:sz="6" w:space="0" w:color="DDDDDD"/>
            </w:tcBorders>
            <w:shd w:val="clear" w:color="auto" w:fill="99BFE6"/>
            <w:tcMar>
              <w:top w:w="120" w:type="dxa"/>
              <w:left w:w="120" w:type="dxa"/>
              <w:bottom w:w="120" w:type="dxa"/>
              <w:right w:w="120" w:type="dxa"/>
            </w:tcMar>
            <w:hideMark/>
          </w:tcPr>
          <w:p w14:paraId="1BF89FCE" w14:textId="77777777" w:rsidR="008B7ADD" w:rsidRPr="000E517A" w:rsidRDefault="008B7ADD" w:rsidP="0012384E">
            <w:pPr>
              <w:widowControl/>
              <w:spacing w:after="0" w:line="540" w:lineRule="exact"/>
              <w:rPr>
                <w:rFonts w:ascii="標楷體" w:eastAsia="標楷體" w:hAnsi="標楷體" w:cs="新細明體"/>
                <w:b/>
                <w:bCs/>
                <w:color w:val="393939"/>
                <w:kern w:val="0"/>
              </w:rPr>
            </w:pPr>
            <w:r w:rsidRPr="000E517A">
              <w:rPr>
                <w:rFonts w:ascii="標楷體" w:eastAsia="標楷體" w:hAnsi="標楷體" w:cs="新細明體" w:hint="eastAsia"/>
                <w:b/>
                <w:bCs/>
                <w:color w:val="393939"/>
                <w:kern w:val="0"/>
              </w:rPr>
              <w:t>裁判案號</w:t>
            </w:r>
          </w:p>
        </w:tc>
        <w:tc>
          <w:tcPr>
            <w:tcW w:w="4126" w:type="pct"/>
            <w:tcBorders>
              <w:top w:val="single" w:sz="6" w:space="0" w:color="DDDDDD"/>
              <w:left w:val="single" w:sz="6" w:space="0" w:color="DDDDDD"/>
              <w:bottom w:val="single" w:sz="6" w:space="0" w:color="DDDDDD"/>
              <w:right w:val="single" w:sz="6" w:space="0" w:color="DDDDDD"/>
            </w:tcBorders>
            <w:shd w:val="clear" w:color="auto" w:fill="EBF2FA"/>
            <w:tcMar>
              <w:top w:w="120" w:type="dxa"/>
              <w:left w:w="120" w:type="dxa"/>
              <w:bottom w:w="120" w:type="dxa"/>
              <w:right w:w="120" w:type="dxa"/>
            </w:tcMar>
            <w:hideMark/>
          </w:tcPr>
          <w:p w14:paraId="2C175FF4" w14:textId="77777777" w:rsidR="008B7ADD" w:rsidRPr="000E517A" w:rsidRDefault="008B7ADD" w:rsidP="0012384E">
            <w:pPr>
              <w:widowControl/>
              <w:spacing w:after="0" w:line="540" w:lineRule="exact"/>
              <w:rPr>
                <w:rFonts w:ascii="標楷體" w:eastAsia="標楷體" w:hAnsi="標楷體" w:cs="新細明體"/>
                <w:color w:val="393939"/>
                <w:kern w:val="0"/>
                <w:sz w:val="26"/>
                <w:szCs w:val="26"/>
              </w:rPr>
            </w:pPr>
            <w:r w:rsidRPr="000E517A">
              <w:rPr>
                <w:rFonts w:ascii="標楷體" w:eastAsia="標楷體" w:hAnsi="標楷體" w:cs="新細明體" w:hint="eastAsia"/>
                <w:color w:val="393939"/>
                <w:kern w:val="0"/>
                <w:sz w:val="26"/>
                <w:szCs w:val="26"/>
              </w:rPr>
              <w:t>114 年 上易 字 000490 號</w:t>
            </w:r>
          </w:p>
        </w:tc>
      </w:tr>
      <w:tr w:rsidR="008B7ADD" w:rsidRPr="000E517A" w14:paraId="01EB9B69" w14:textId="77777777" w:rsidTr="00310E49">
        <w:trPr>
          <w:trHeight w:val="125"/>
        </w:trPr>
        <w:tc>
          <w:tcPr>
            <w:tcW w:w="874" w:type="pct"/>
            <w:tcBorders>
              <w:top w:val="single" w:sz="6" w:space="0" w:color="DDDDDD"/>
              <w:left w:val="single" w:sz="6" w:space="0" w:color="DDDDDD"/>
              <w:bottom w:val="single" w:sz="6" w:space="0" w:color="DDDDDD"/>
              <w:right w:val="single" w:sz="6" w:space="0" w:color="DDDDDD"/>
            </w:tcBorders>
            <w:shd w:val="clear" w:color="auto" w:fill="99BFE6"/>
            <w:tcMar>
              <w:top w:w="120" w:type="dxa"/>
              <w:left w:w="120" w:type="dxa"/>
              <w:bottom w:w="120" w:type="dxa"/>
              <w:right w:w="120" w:type="dxa"/>
            </w:tcMar>
            <w:hideMark/>
          </w:tcPr>
          <w:p w14:paraId="0FE1552A" w14:textId="77777777" w:rsidR="008B7ADD" w:rsidRPr="000E517A" w:rsidRDefault="008B7ADD" w:rsidP="0012384E">
            <w:pPr>
              <w:widowControl/>
              <w:spacing w:after="0" w:line="540" w:lineRule="exact"/>
              <w:rPr>
                <w:rFonts w:ascii="標楷體" w:eastAsia="標楷體" w:hAnsi="標楷體" w:cs="新細明體"/>
                <w:b/>
                <w:bCs/>
                <w:color w:val="393939"/>
                <w:kern w:val="0"/>
              </w:rPr>
            </w:pPr>
            <w:r w:rsidRPr="000E517A">
              <w:rPr>
                <w:rFonts w:ascii="標楷體" w:eastAsia="標楷體" w:hAnsi="標楷體" w:cs="新細明體" w:hint="eastAsia"/>
                <w:b/>
                <w:bCs/>
                <w:color w:val="393939"/>
                <w:kern w:val="0"/>
              </w:rPr>
              <w:t>案由</w:t>
            </w:r>
          </w:p>
        </w:tc>
        <w:tc>
          <w:tcPr>
            <w:tcW w:w="4126"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8CE2F4" w14:textId="77777777" w:rsidR="008B7ADD" w:rsidRPr="000E517A" w:rsidRDefault="008B7ADD" w:rsidP="0012384E">
            <w:pPr>
              <w:widowControl/>
              <w:spacing w:after="0" w:line="540" w:lineRule="exact"/>
              <w:rPr>
                <w:rFonts w:ascii="標楷體" w:eastAsia="標楷體" w:hAnsi="標楷體" w:cs="新細明體"/>
                <w:color w:val="393939"/>
                <w:kern w:val="0"/>
                <w:sz w:val="26"/>
                <w:szCs w:val="26"/>
              </w:rPr>
            </w:pPr>
            <w:r w:rsidRPr="000E517A">
              <w:rPr>
                <w:rFonts w:ascii="標楷體" w:eastAsia="標楷體" w:hAnsi="標楷體" w:cs="新細明體" w:hint="eastAsia"/>
                <w:color w:val="393939"/>
                <w:kern w:val="0"/>
                <w:sz w:val="26"/>
                <w:szCs w:val="26"/>
              </w:rPr>
              <w:t>妨害名譽</w:t>
            </w:r>
          </w:p>
        </w:tc>
      </w:tr>
      <w:tr w:rsidR="008B7ADD" w:rsidRPr="000E517A" w14:paraId="45DFDF0D" w14:textId="77777777" w:rsidTr="00310E49">
        <w:trPr>
          <w:trHeight w:val="125"/>
        </w:trPr>
        <w:tc>
          <w:tcPr>
            <w:tcW w:w="874" w:type="pct"/>
            <w:tcBorders>
              <w:top w:val="single" w:sz="6" w:space="0" w:color="DDDDDD"/>
              <w:left w:val="single" w:sz="6" w:space="0" w:color="DDDDDD"/>
              <w:bottom w:val="single" w:sz="6" w:space="0" w:color="DDDDDD"/>
              <w:right w:val="single" w:sz="6" w:space="0" w:color="DDDDDD"/>
            </w:tcBorders>
            <w:shd w:val="clear" w:color="auto" w:fill="99BFE6"/>
            <w:tcMar>
              <w:top w:w="120" w:type="dxa"/>
              <w:left w:w="120" w:type="dxa"/>
              <w:bottom w:w="120" w:type="dxa"/>
              <w:right w:w="120" w:type="dxa"/>
            </w:tcMar>
            <w:hideMark/>
          </w:tcPr>
          <w:p w14:paraId="46B5CCC8" w14:textId="77777777" w:rsidR="008B7ADD" w:rsidRPr="000E517A" w:rsidRDefault="008B7ADD" w:rsidP="0012384E">
            <w:pPr>
              <w:widowControl/>
              <w:spacing w:after="0" w:line="540" w:lineRule="exact"/>
              <w:rPr>
                <w:rFonts w:ascii="標楷體" w:eastAsia="標楷體" w:hAnsi="標楷體" w:cs="新細明體"/>
                <w:b/>
                <w:bCs/>
                <w:color w:val="393939"/>
                <w:kern w:val="0"/>
              </w:rPr>
            </w:pPr>
            <w:r w:rsidRPr="000E517A">
              <w:rPr>
                <w:rFonts w:ascii="標楷體" w:eastAsia="標楷體" w:hAnsi="標楷體" w:cs="新細明體" w:hint="eastAsia"/>
                <w:b/>
                <w:bCs/>
                <w:color w:val="393939"/>
                <w:kern w:val="0"/>
              </w:rPr>
              <w:t>主文</w:t>
            </w:r>
          </w:p>
        </w:tc>
        <w:tc>
          <w:tcPr>
            <w:tcW w:w="4126" w:type="pct"/>
            <w:tcBorders>
              <w:top w:val="single" w:sz="6" w:space="0" w:color="DDDDDD"/>
              <w:left w:val="single" w:sz="6" w:space="0" w:color="DDDDDD"/>
              <w:bottom w:val="single" w:sz="6" w:space="0" w:color="DDDDDD"/>
              <w:right w:val="single" w:sz="6" w:space="0" w:color="DDDDDD"/>
            </w:tcBorders>
            <w:shd w:val="clear" w:color="auto" w:fill="EBF2FA"/>
            <w:tcMar>
              <w:top w:w="120" w:type="dxa"/>
              <w:left w:w="120" w:type="dxa"/>
              <w:bottom w:w="120" w:type="dxa"/>
              <w:right w:w="120" w:type="dxa"/>
            </w:tcMar>
            <w:hideMark/>
          </w:tcPr>
          <w:p w14:paraId="477DF2FE" w14:textId="3D50B1C3" w:rsidR="008B7ADD" w:rsidRPr="000E517A" w:rsidRDefault="008B7ADD" w:rsidP="0012384E">
            <w:pPr>
              <w:widowControl/>
              <w:spacing w:after="0" w:line="540" w:lineRule="exact"/>
              <w:rPr>
                <w:rFonts w:ascii="標楷體" w:eastAsia="標楷體" w:hAnsi="標楷體" w:cs="新細明體"/>
                <w:color w:val="393939"/>
                <w:kern w:val="0"/>
                <w:sz w:val="26"/>
                <w:szCs w:val="26"/>
              </w:rPr>
            </w:pPr>
            <w:r w:rsidRPr="000E517A">
              <w:rPr>
                <w:rFonts w:ascii="標楷體" w:eastAsia="標楷體" w:hAnsi="標楷體" w:cs="新細明體" w:hint="eastAsia"/>
                <w:b/>
                <w:bCs/>
                <w:kern w:val="0"/>
                <w:sz w:val="26"/>
                <w:szCs w:val="26"/>
              </w:rPr>
              <w:t>原判決撤銷。</w:t>
            </w:r>
            <w:r w:rsidRPr="000E517A">
              <w:rPr>
                <w:rFonts w:ascii="標楷體" w:eastAsia="標楷體" w:hAnsi="標楷體" w:cs="新細明體" w:hint="eastAsia"/>
                <w:b/>
                <w:bCs/>
                <w:kern w:val="0"/>
                <w:sz w:val="26"/>
                <w:szCs w:val="26"/>
              </w:rPr>
              <w:br/>
              <w:t>許連景無罪</w:t>
            </w:r>
            <w:r w:rsidRPr="000E517A">
              <w:rPr>
                <w:rFonts w:ascii="標楷體" w:eastAsia="標楷體" w:hAnsi="標楷體" w:cs="新細明體" w:hint="eastAsia"/>
                <w:color w:val="393939"/>
                <w:kern w:val="0"/>
                <w:sz w:val="26"/>
                <w:szCs w:val="26"/>
              </w:rPr>
              <w:t>。</w:t>
            </w:r>
            <w:r w:rsidRPr="000E517A">
              <w:rPr>
                <w:rFonts w:ascii="標楷體" w:eastAsia="標楷體" w:hAnsi="標楷體" w:cs="新細明體" w:hint="eastAsia"/>
                <w:color w:val="393939"/>
                <w:kern w:val="0"/>
                <w:sz w:val="26"/>
                <w:szCs w:val="26"/>
              </w:rPr>
              <w:br/>
            </w:r>
          </w:p>
        </w:tc>
      </w:tr>
      <w:tr w:rsidR="008B7ADD" w:rsidRPr="000E517A" w14:paraId="22AFC5C6" w14:textId="77777777" w:rsidTr="00310E49">
        <w:trPr>
          <w:trHeight w:val="125"/>
        </w:trPr>
        <w:tc>
          <w:tcPr>
            <w:tcW w:w="874" w:type="pct"/>
            <w:tcBorders>
              <w:top w:val="single" w:sz="6" w:space="0" w:color="DDDDDD"/>
              <w:left w:val="single" w:sz="6" w:space="0" w:color="DDDDDD"/>
              <w:bottom w:val="single" w:sz="6" w:space="0" w:color="DDDDDD"/>
              <w:right w:val="single" w:sz="6" w:space="0" w:color="DDDDDD"/>
            </w:tcBorders>
            <w:shd w:val="clear" w:color="auto" w:fill="99BFE6"/>
            <w:tcMar>
              <w:top w:w="120" w:type="dxa"/>
              <w:left w:w="120" w:type="dxa"/>
              <w:bottom w:w="120" w:type="dxa"/>
              <w:right w:w="120" w:type="dxa"/>
            </w:tcMar>
            <w:hideMark/>
          </w:tcPr>
          <w:p w14:paraId="387CDB54" w14:textId="77777777" w:rsidR="008B7ADD" w:rsidRPr="000E517A" w:rsidRDefault="008B7ADD" w:rsidP="0012384E">
            <w:pPr>
              <w:widowControl/>
              <w:spacing w:after="0" w:line="540" w:lineRule="exact"/>
              <w:rPr>
                <w:rFonts w:ascii="標楷體" w:eastAsia="標楷體" w:hAnsi="標楷體" w:cs="新細明體"/>
                <w:b/>
                <w:bCs/>
                <w:color w:val="393939"/>
                <w:kern w:val="0"/>
              </w:rPr>
            </w:pPr>
            <w:r w:rsidRPr="000E517A">
              <w:rPr>
                <w:rFonts w:ascii="標楷體" w:eastAsia="標楷體" w:hAnsi="標楷體" w:cs="新細明體" w:hint="eastAsia"/>
                <w:b/>
                <w:bCs/>
                <w:color w:val="393939"/>
                <w:kern w:val="0"/>
              </w:rPr>
              <w:t>公告日期</w:t>
            </w:r>
          </w:p>
        </w:tc>
        <w:tc>
          <w:tcPr>
            <w:tcW w:w="4126"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F6E4AF" w14:textId="77777777" w:rsidR="008B7ADD" w:rsidRPr="000E517A" w:rsidRDefault="008B7ADD" w:rsidP="0012384E">
            <w:pPr>
              <w:widowControl/>
              <w:spacing w:after="0" w:line="540" w:lineRule="exact"/>
              <w:rPr>
                <w:rFonts w:ascii="標楷體" w:eastAsia="標楷體" w:hAnsi="標楷體" w:cs="新細明體"/>
                <w:color w:val="393939"/>
                <w:kern w:val="0"/>
                <w:sz w:val="26"/>
                <w:szCs w:val="26"/>
              </w:rPr>
            </w:pPr>
            <w:r w:rsidRPr="000E517A">
              <w:rPr>
                <w:rFonts w:ascii="標楷體" w:eastAsia="標楷體" w:hAnsi="標楷體" w:cs="新細明體" w:hint="eastAsia"/>
                <w:color w:val="393939"/>
                <w:kern w:val="0"/>
                <w:sz w:val="26"/>
                <w:szCs w:val="26"/>
              </w:rPr>
              <w:t>114/06/27</w:t>
            </w:r>
          </w:p>
        </w:tc>
      </w:tr>
    </w:tbl>
    <w:p w14:paraId="4C42F93F" w14:textId="77777777" w:rsidR="008B7ADD" w:rsidRDefault="008B7ADD" w:rsidP="0012384E">
      <w:pPr>
        <w:spacing w:after="0" w:line="540" w:lineRule="exact"/>
      </w:pPr>
    </w:p>
    <w:p w14:paraId="28D39394" w14:textId="77777777" w:rsidR="00CF0740" w:rsidRDefault="00CF0740" w:rsidP="0012384E">
      <w:pPr>
        <w:spacing w:after="0" w:line="540" w:lineRule="exact"/>
      </w:pPr>
    </w:p>
    <w:p w14:paraId="6446218B" w14:textId="77777777" w:rsidR="00310E49" w:rsidRDefault="00310E49" w:rsidP="0012384E">
      <w:pPr>
        <w:spacing w:after="0" w:line="540" w:lineRule="exact"/>
      </w:pPr>
    </w:p>
    <w:p w14:paraId="2D1DC780" w14:textId="77777777" w:rsidR="00310E49" w:rsidRDefault="00310E49" w:rsidP="0012384E">
      <w:pPr>
        <w:spacing w:after="0" w:line="540" w:lineRule="exact"/>
      </w:pPr>
    </w:p>
    <w:p w14:paraId="2B393119" w14:textId="6DD10C03" w:rsidR="00A02B21" w:rsidRPr="00B33340" w:rsidRDefault="00CB6D6F" w:rsidP="0012384E">
      <w:pPr>
        <w:pStyle w:val="1"/>
        <w:spacing w:before="0" w:after="0" w:line="540" w:lineRule="exact"/>
        <w:rPr>
          <w:rFonts w:ascii="標楷體" w:eastAsia="標楷體" w:hAnsi="標楷體"/>
          <w:b/>
          <w:bCs/>
          <w:sz w:val="28"/>
          <w:szCs w:val="28"/>
        </w:rPr>
      </w:pPr>
      <w:bookmarkStart w:id="86" w:name="_Toc204195512"/>
      <w:bookmarkStart w:id="87" w:name="_Toc204487068"/>
      <w:bookmarkStart w:id="88" w:name="_Toc205995435"/>
      <w:r>
        <w:rPr>
          <w:rFonts w:ascii="標楷體" w:eastAsia="標楷體" w:hAnsi="標楷體" w:hint="eastAsia"/>
          <w:b/>
          <w:bCs/>
          <w:sz w:val="28"/>
          <w:szCs w:val="28"/>
        </w:rPr>
        <w:t>捌、</w:t>
      </w:r>
      <w:r w:rsidR="00A02B21" w:rsidRPr="00B33340">
        <w:rPr>
          <w:rFonts w:ascii="標楷體" w:eastAsia="標楷體" w:hAnsi="標楷體"/>
          <w:b/>
          <w:bCs/>
          <w:sz w:val="28"/>
          <w:szCs w:val="28"/>
        </w:rPr>
        <w:t>114-06-27</w:t>
      </w:r>
      <w:r w:rsidR="00A02B21" w:rsidRPr="00B33340">
        <w:rPr>
          <w:rFonts w:ascii="標楷體" w:eastAsia="標楷體" w:hAnsi="標楷體" w:hint="eastAsia"/>
          <w:b/>
          <w:bCs/>
          <w:sz w:val="28"/>
          <w:szCs w:val="28"/>
        </w:rPr>
        <w:t>-高院侯廷昌審判長回復刑事無罪判決-</w:t>
      </w:r>
      <w:bookmarkEnd w:id="86"/>
      <w:bookmarkEnd w:id="87"/>
      <w:bookmarkEnd w:id="88"/>
    </w:p>
    <w:p w14:paraId="4C1D4567" w14:textId="77777777" w:rsidR="00A02B21" w:rsidRPr="0080365C" w:rsidRDefault="00A02B21" w:rsidP="0012384E">
      <w:pPr>
        <w:pStyle w:val="2"/>
        <w:spacing w:before="0" w:after="0" w:line="540" w:lineRule="exact"/>
        <w:rPr>
          <w:rFonts w:ascii="標楷體" w:eastAsia="標楷體" w:hAnsi="標楷體"/>
          <w:b/>
          <w:bCs/>
          <w:sz w:val="28"/>
          <w:szCs w:val="28"/>
        </w:rPr>
      </w:pPr>
      <w:bookmarkStart w:id="89" w:name="_Toc204195513"/>
      <w:bookmarkStart w:id="90" w:name="_Toc204487069"/>
      <w:bookmarkStart w:id="91" w:name="_Toc205995436"/>
      <w:r w:rsidRPr="0080365C">
        <w:rPr>
          <w:rFonts w:ascii="標楷體" w:eastAsia="標楷體" w:hAnsi="標楷體" w:hint="eastAsia"/>
          <w:b/>
          <w:bCs/>
          <w:sz w:val="28"/>
          <w:szCs w:val="28"/>
        </w:rPr>
        <w:t>臺灣高等法院 114 年度上易字第 490 號刑事判決</w:t>
      </w:r>
      <w:bookmarkEnd w:id="89"/>
      <w:bookmarkEnd w:id="90"/>
      <w:bookmarkEnd w:id="91"/>
    </w:p>
    <w:p w14:paraId="19FC5889" w14:textId="77777777" w:rsidR="00A02B21" w:rsidRPr="0080365C" w:rsidRDefault="00A02B21" w:rsidP="0012384E">
      <w:pPr>
        <w:spacing w:after="0" w:line="540" w:lineRule="exact"/>
        <w:rPr>
          <w:rFonts w:ascii="標楷體" w:eastAsia="標楷體" w:hAnsi="標楷體"/>
          <w:sz w:val="28"/>
          <w:szCs w:val="28"/>
        </w:rPr>
      </w:pPr>
      <w:bookmarkStart w:id="92" w:name="_Hlk202835595"/>
      <w:r w:rsidRPr="0080365C">
        <w:rPr>
          <w:rFonts w:ascii="標楷體" w:eastAsia="標楷體" w:hAnsi="標楷體" w:hint="eastAsia"/>
          <w:sz w:val="28"/>
          <w:szCs w:val="28"/>
        </w:rPr>
        <w:t>裁判字號：臺灣高等法院 114 年度上易字第 490 號刑事判決</w:t>
      </w:r>
    </w:p>
    <w:p w14:paraId="00DD4AA1" w14:textId="77777777" w:rsidR="00A02B21" w:rsidRPr="0080365C" w:rsidRDefault="00A02B21"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裁判日期：民國 114 年 06 月 27 日</w:t>
      </w:r>
    </w:p>
    <w:p w14:paraId="4484A135" w14:textId="77777777" w:rsidR="00A02B21" w:rsidRPr="0080365C" w:rsidRDefault="00A02B21" w:rsidP="0012384E">
      <w:pPr>
        <w:spacing w:after="0" w:line="540" w:lineRule="exact"/>
        <w:rPr>
          <w:rFonts w:ascii="標楷體" w:eastAsia="標楷體" w:hAnsi="標楷體"/>
          <w:sz w:val="28"/>
          <w:szCs w:val="28"/>
        </w:rPr>
      </w:pPr>
      <w:r w:rsidRPr="0080365C">
        <w:rPr>
          <w:rFonts w:ascii="標楷體" w:eastAsia="標楷體" w:hAnsi="標楷體" w:hint="eastAsia"/>
          <w:sz w:val="28"/>
          <w:szCs w:val="28"/>
        </w:rPr>
        <w:t>裁判案由：妨害名譽</w:t>
      </w:r>
    </w:p>
    <w:tbl>
      <w:tblPr>
        <w:tblW w:w="5000" w:type="pct"/>
        <w:tblCellMar>
          <w:top w:w="15" w:type="dxa"/>
          <w:left w:w="15" w:type="dxa"/>
          <w:bottom w:w="15" w:type="dxa"/>
          <w:right w:w="15" w:type="dxa"/>
        </w:tblCellMar>
        <w:tblLook w:val="04A0" w:firstRow="1" w:lastRow="0" w:firstColumn="1" w:lastColumn="0" w:noHBand="0" w:noVBand="1"/>
      </w:tblPr>
      <w:tblGrid>
        <w:gridCol w:w="8306"/>
      </w:tblGrid>
      <w:tr w:rsidR="00A02B21" w:rsidRPr="0080365C" w14:paraId="7171B219" w14:textId="77777777" w:rsidTr="005C6D25">
        <w:tc>
          <w:tcPr>
            <w:tcW w:w="0" w:type="auto"/>
            <w:tcBorders>
              <w:top w:val="nil"/>
              <w:left w:val="nil"/>
              <w:bottom w:val="nil"/>
              <w:right w:val="nil"/>
            </w:tcBorders>
            <w:noWrap/>
            <w:tcMar>
              <w:top w:w="120" w:type="dxa"/>
              <w:left w:w="120" w:type="dxa"/>
              <w:bottom w:w="120" w:type="dxa"/>
              <w:right w:w="120" w:type="dxa"/>
            </w:tcMar>
            <w:vAlign w:val="bottom"/>
            <w:hideMark/>
          </w:tcPr>
          <w:p w14:paraId="2F295A3A" w14:textId="77777777" w:rsidR="00A02B21" w:rsidRPr="00D40EAD" w:rsidRDefault="00A02B21" w:rsidP="0012384E">
            <w:pPr>
              <w:spacing w:after="0" w:line="540" w:lineRule="exact"/>
              <w:rPr>
                <w:rFonts w:ascii="標楷體" w:eastAsia="標楷體" w:hAnsi="標楷體"/>
                <w:sz w:val="28"/>
                <w:szCs w:val="28"/>
              </w:rPr>
            </w:pPr>
            <w:bookmarkStart w:id="93" w:name="_Hlk203796207"/>
            <w:r w:rsidRPr="00D40EAD">
              <w:rPr>
                <w:rFonts w:ascii="標楷體" w:eastAsia="標楷體" w:hAnsi="標楷體" w:hint="eastAsia"/>
                <w:sz w:val="28"/>
                <w:szCs w:val="28"/>
              </w:rPr>
              <w:t>上  訴  人  </w:t>
            </w:r>
          </w:p>
          <w:p w14:paraId="60773E8E"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即  被  告  許連景</w:t>
            </w:r>
          </w:p>
          <w:p w14:paraId="59A7C578"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上列上訴人即被告因妨害名譽案件，不服臺灣桃園地方法院112年度自更一字第1號，中華民國114年1月7日第一審判決，提起上訴，本院判決如下：</w:t>
            </w:r>
          </w:p>
          <w:p w14:paraId="144F7E6A"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 xml:space="preserve">　　主　文</w:t>
            </w:r>
          </w:p>
          <w:p w14:paraId="48B1589D" w14:textId="77777777" w:rsidR="00A02B21" w:rsidRPr="004D0D6D" w:rsidRDefault="00A02B21" w:rsidP="0012384E">
            <w:pPr>
              <w:spacing w:after="0" w:line="540" w:lineRule="exact"/>
              <w:rPr>
                <w:rFonts w:ascii="標楷體" w:eastAsia="標楷體" w:hAnsi="標楷體"/>
                <w:b/>
                <w:color w:val="0070C0"/>
                <w:sz w:val="28"/>
                <w:szCs w:val="28"/>
              </w:rPr>
            </w:pPr>
            <w:r w:rsidRPr="004D0D6D">
              <w:rPr>
                <w:rFonts w:ascii="標楷體" w:eastAsia="標楷體" w:hAnsi="標楷體" w:hint="eastAsia"/>
                <w:b/>
                <w:color w:val="0070C0"/>
                <w:sz w:val="28"/>
                <w:szCs w:val="28"/>
              </w:rPr>
              <w:t>原判決撤銷。</w:t>
            </w:r>
          </w:p>
          <w:p w14:paraId="56A14A0A" w14:textId="77777777" w:rsidR="00A02B21" w:rsidRPr="004D0D6D" w:rsidRDefault="00A02B21" w:rsidP="0012384E">
            <w:pPr>
              <w:spacing w:after="0" w:line="540" w:lineRule="exact"/>
              <w:rPr>
                <w:rFonts w:ascii="標楷體" w:eastAsia="標楷體" w:hAnsi="標楷體"/>
                <w:b/>
                <w:color w:val="0070C0"/>
                <w:sz w:val="28"/>
                <w:szCs w:val="28"/>
              </w:rPr>
            </w:pPr>
            <w:r w:rsidRPr="004D0D6D">
              <w:rPr>
                <w:rFonts w:ascii="標楷體" w:eastAsia="標楷體" w:hAnsi="標楷體" w:hint="eastAsia"/>
                <w:b/>
                <w:color w:val="0070C0"/>
                <w:sz w:val="28"/>
                <w:szCs w:val="28"/>
              </w:rPr>
              <w:t>許連景無罪。</w:t>
            </w:r>
          </w:p>
          <w:p w14:paraId="04A234A8"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 xml:space="preserve">　　理　由</w:t>
            </w:r>
          </w:p>
          <w:p w14:paraId="5DCACE65"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一、原審判決後，上訴人即被告許連景就原審判處罪刑部分提起上訴，有刑事上訴理由狀可憑，自訴人陳文旺則未提起上訴，本院審理範圍僅限於原判決諭知被告有罪部分，不及於不另為無罪部分，先予敘明。</w:t>
            </w:r>
          </w:p>
          <w:p w14:paraId="485CEFD4"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sz w:val="28"/>
                <w:szCs w:val="28"/>
              </w:rPr>
              <w:t>二</w:t>
            </w:r>
            <w:r w:rsidRPr="00D40EAD">
              <w:rPr>
                <w:rFonts w:ascii="標楷體" w:eastAsia="標楷體" w:hAnsi="標楷體" w:hint="eastAsia"/>
                <w:sz w:val="28"/>
                <w:szCs w:val="28"/>
              </w:rPr>
              <w:t>、</w:t>
            </w:r>
            <w:r w:rsidRPr="00D40EAD">
              <w:rPr>
                <w:rFonts w:ascii="標楷體" w:eastAsia="標楷體" w:hAnsi="標楷體" w:hint="eastAsia"/>
                <w:color w:val="0070C0"/>
                <w:sz w:val="28"/>
                <w:szCs w:val="28"/>
              </w:rPr>
              <w:t>自訴事實及所犯法條略以</w:t>
            </w:r>
            <w:r w:rsidRPr="00D40EAD">
              <w:rPr>
                <w:rFonts w:ascii="標楷體" w:eastAsia="標楷體" w:hAnsi="標楷體" w:hint="eastAsia"/>
                <w:sz w:val="28"/>
                <w:szCs w:val="28"/>
              </w:rPr>
              <w:t>：緣被告許連景因於民國111年4月22日在其管理之「卓越地政士互助網」網站子頁面「最新消息」中連續張貼標題略為「</w:t>
            </w:r>
            <w:r w:rsidRPr="00D40EAD">
              <w:rPr>
                <w:rFonts w:ascii="標楷體" w:eastAsia="標楷體" w:hAnsi="標楷體" w:hint="eastAsia"/>
                <w:color w:val="0070C0"/>
                <w:sz w:val="28"/>
                <w:szCs w:val="28"/>
              </w:rPr>
              <w:t>評析文</w:t>
            </w:r>
            <w:r w:rsidRPr="00D40EAD">
              <w:rPr>
                <w:rFonts w:ascii="標楷體" w:eastAsia="標楷體" w:hAnsi="標楷體" w:hint="eastAsia"/>
                <w:sz w:val="28"/>
                <w:szCs w:val="28"/>
              </w:rPr>
              <w:t>-回應正義信所言-陳君回鍋桃園地政士公會理事長會不會是公會、全聯會亂源及行政機關困擾？兼評如何減少訟源之問題-評析人-第一地政士公會創會長許連景」等</w:t>
            </w:r>
            <w:r w:rsidRPr="00D40EAD">
              <w:rPr>
                <w:rFonts w:ascii="標楷體" w:eastAsia="標楷體" w:hAnsi="標楷體" w:hint="eastAsia"/>
                <w:b/>
                <w:bCs/>
                <w:color w:val="0070C0"/>
                <w:sz w:val="28"/>
                <w:szCs w:val="28"/>
                <w:u w:val="single"/>
              </w:rPr>
              <w:t>3篇文章</w:t>
            </w:r>
            <w:r w:rsidRPr="00D40EAD">
              <w:rPr>
                <w:rFonts w:ascii="標楷體" w:eastAsia="標楷體" w:hAnsi="標楷體" w:hint="eastAsia"/>
                <w:sz w:val="28"/>
                <w:szCs w:val="28"/>
              </w:rPr>
              <w:t>，自訴人認其上開文章內容已侵害其名譽，向原審法院提起民事侵權行為損害賠償訴訟，由原審法院</w:t>
            </w:r>
            <w:r w:rsidRPr="00D40EAD">
              <w:rPr>
                <w:rFonts w:ascii="標楷體" w:eastAsia="標楷體" w:hAnsi="標楷體" w:hint="eastAsia"/>
                <w:b/>
                <w:bCs/>
                <w:sz w:val="28"/>
                <w:szCs w:val="28"/>
                <w:u w:val="single"/>
              </w:rPr>
              <w:t>1</w:t>
            </w:r>
            <w:r w:rsidRPr="00D40EAD">
              <w:rPr>
                <w:rFonts w:ascii="標楷體" w:eastAsia="標楷體" w:hAnsi="標楷體" w:hint="eastAsia"/>
                <w:b/>
                <w:bCs/>
                <w:color w:val="0070C0"/>
                <w:sz w:val="28"/>
                <w:szCs w:val="28"/>
                <w:u w:val="single"/>
              </w:rPr>
              <w:t>11年度訴字第1268號</w:t>
            </w:r>
            <w:r w:rsidRPr="00D40EAD">
              <w:rPr>
                <w:rFonts w:ascii="標楷體" w:eastAsia="標楷體" w:hAnsi="標楷體" w:hint="eastAsia"/>
                <w:sz w:val="28"/>
                <w:szCs w:val="28"/>
              </w:rPr>
              <w:t>侵權行為損害賠償事件受理在案。嗣被告將上開民事事件雙方往來書狀及訴訟進行過程張貼於「卓越地政士互助網」網站子頁面「最新消息」供不特定人瀏覽。自訴人認被告所張貼之內容已涉刑事誹謗自訴人，另向原審法院提起刑事自訴，經原審法院111年度</w:t>
            </w:r>
            <w:r w:rsidRPr="00D40EAD">
              <w:rPr>
                <w:rFonts w:ascii="標楷體" w:eastAsia="標楷體" w:hAnsi="標楷體" w:hint="eastAsia"/>
                <w:b/>
                <w:bCs/>
                <w:color w:val="0070C0"/>
                <w:sz w:val="28"/>
                <w:szCs w:val="28"/>
              </w:rPr>
              <w:t>自字第17號妨害名</w:t>
            </w:r>
            <w:r w:rsidRPr="00D40EAD">
              <w:rPr>
                <w:rFonts w:ascii="標楷體" w:eastAsia="標楷體" w:hAnsi="標楷體" w:hint="eastAsia"/>
                <w:sz w:val="28"/>
                <w:szCs w:val="28"/>
              </w:rPr>
              <w:t>譽案件審理後，於111年11月23日調解成立，</w:t>
            </w:r>
            <w:r w:rsidRPr="00D40EAD">
              <w:rPr>
                <w:rFonts w:ascii="標楷體" w:eastAsia="標楷體" w:hAnsi="標楷體" w:hint="eastAsia"/>
                <w:b/>
                <w:bCs/>
                <w:color w:val="EE0000"/>
                <w:sz w:val="28"/>
                <w:szCs w:val="28"/>
                <w:u w:val="single"/>
              </w:rPr>
              <w:t>自訴人撤回上開自訴</w:t>
            </w:r>
            <w:r w:rsidRPr="00D40EAD">
              <w:rPr>
                <w:rFonts w:ascii="標楷體" w:eastAsia="標楷體" w:hAnsi="標楷體" w:hint="eastAsia"/>
                <w:color w:val="EE0000"/>
                <w:sz w:val="28"/>
                <w:szCs w:val="28"/>
              </w:rPr>
              <w:t>，</w:t>
            </w:r>
            <w:r w:rsidRPr="00D40EAD">
              <w:rPr>
                <w:rFonts w:ascii="標楷體" w:eastAsia="標楷體" w:hAnsi="標楷體" w:hint="eastAsia"/>
                <w:sz w:val="28"/>
                <w:szCs w:val="28"/>
              </w:rPr>
              <w:t>另上開民事訴訟事件經原審法院判決被告應將自訴人所訴求之3篇文章刪除及另賠償新臺幣（下同</w:t>
            </w:r>
            <w:r w:rsidRPr="00D40EAD">
              <w:rPr>
                <w:rFonts w:ascii="標楷體" w:eastAsia="標楷體" w:hAnsi="標楷體" w:hint="eastAsia"/>
                <w:b/>
                <w:bCs/>
                <w:sz w:val="28"/>
                <w:szCs w:val="28"/>
              </w:rPr>
              <w:t>）</w:t>
            </w:r>
            <w:r w:rsidRPr="00D40EAD">
              <w:rPr>
                <w:rFonts w:ascii="標楷體" w:eastAsia="標楷體" w:hAnsi="標楷體" w:hint="eastAsia"/>
                <w:b/>
                <w:bCs/>
                <w:color w:val="EE0000"/>
                <w:sz w:val="28"/>
                <w:szCs w:val="28"/>
              </w:rPr>
              <w:t>1萬元</w:t>
            </w:r>
            <w:r w:rsidRPr="00D40EAD">
              <w:rPr>
                <w:rFonts w:ascii="標楷體" w:eastAsia="標楷體" w:hAnsi="標楷體" w:hint="eastAsia"/>
                <w:sz w:val="28"/>
                <w:szCs w:val="28"/>
              </w:rPr>
              <w:t>，被告對上開民事判決上訴後，復於本院準備程序中</w:t>
            </w:r>
            <w:r w:rsidRPr="00D40EAD">
              <w:rPr>
                <w:rFonts w:ascii="標楷體" w:eastAsia="標楷體" w:hAnsi="標楷體" w:hint="eastAsia"/>
                <w:b/>
                <w:bCs/>
                <w:color w:val="EE0000"/>
                <w:sz w:val="28"/>
                <w:szCs w:val="28"/>
              </w:rPr>
              <w:t>撤回上訴</w:t>
            </w:r>
            <w:r w:rsidRPr="00D40EAD">
              <w:rPr>
                <w:rFonts w:ascii="標楷體" w:eastAsia="標楷體" w:hAnsi="標楷體" w:hint="eastAsia"/>
                <w:sz w:val="28"/>
                <w:szCs w:val="28"/>
              </w:rPr>
              <w:t>，該民事訴訟即</w:t>
            </w:r>
            <w:r w:rsidRPr="00D40EAD">
              <w:rPr>
                <w:rFonts w:ascii="標楷體" w:eastAsia="標楷體" w:hAnsi="標楷體" w:hint="eastAsia"/>
                <w:b/>
                <w:bCs/>
                <w:color w:val="EE0000"/>
                <w:sz w:val="28"/>
                <w:szCs w:val="28"/>
                <w:u w:val="single"/>
              </w:rPr>
              <w:t>終局確定</w:t>
            </w:r>
            <w:r w:rsidRPr="00D40EAD">
              <w:rPr>
                <w:rFonts w:ascii="標楷體" w:eastAsia="標楷體" w:hAnsi="標楷體" w:hint="eastAsia"/>
                <w:sz w:val="28"/>
                <w:szCs w:val="28"/>
              </w:rPr>
              <w:t>。嗣被告於上開民事事件一審判決後，被告意圖散布於眾，分別基於誹謗之犯意，先後於附表</w:t>
            </w:r>
            <w:r w:rsidRPr="00D40EAD">
              <w:rPr>
                <w:rFonts w:ascii="標楷體" w:eastAsia="標楷體" w:hAnsi="標楷體" w:hint="eastAsia"/>
                <w:b/>
                <w:bCs/>
                <w:color w:val="EE0000"/>
                <w:sz w:val="28"/>
                <w:szCs w:val="28"/>
                <w:u w:val="single"/>
              </w:rPr>
              <w:t>編號1至5</w:t>
            </w:r>
            <w:r w:rsidRPr="00D40EAD">
              <w:rPr>
                <w:rFonts w:ascii="標楷體" w:eastAsia="標楷體" w:hAnsi="標楷體" w:hint="eastAsia"/>
                <w:sz w:val="28"/>
                <w:szCs w:val="28"/>
              </w:rPr>
              <w:t>所示之時間，在「卓越地政士互助網」網站子頁面「最新消息」張貼附表編號1至5所示之標題及文章，並以各編號「</w:t>
            </w:r>
            <w:r w:rsidRPr="00D40EAD">
              <w:rPr>
                <w:rFonts w:ascii="標楷體" w:eastAsia="標楷體" w:hAnsi="標楷體" w:hint="eastAsia"/>
                <w:b/>
                <w:bCs/>
                <w:color w:val="EE0000"/>
                <w:sz w:val="28"/>
                <w:szCs w:val="28"/>
              </w:rPr>
              <w:t>自訴指摘內容</w:t>
            </w:r>
            <w:r w:rsidRPr="00D40EAD">
              <w:rPr>
                <w:rFonts w:ascii="標楷體" w:eastAsia="標楷體" w:hAnsi="標楷體" w:hint="eastAsia"/>
                <w:sz w:val="28"/>
                <w:szCs w:val="28"/>
              </w:rPr>
              <w:t>」欄所載內容，以文字指摘自訴人陳文旺，而對自訴人道德形象、人格評價、社會地位俱屬負面貶抑之文字，使不特定之多數人得以瀏覽而散布之，已足以毀損自訴人名譽。因認被告涉犯刑</w:t>
            </w:r>
            <w:r w:rsidRPr="00D40EAD">
              <w:rPr>
                <w:rFonts w:ascii="標楷體" w:eastAsia="標楷體" w:hAnsi="標楷體" w:hint="eastAsia"/>
                <w:b/>
                <w:bCs/>
                <w:color w:val="0070C0"/>
                <w:sz w:val="28"/>
                <w:szCs w:val="28"/>
                <w:u w:val="single"/>
              </w:rPr>
              <w:t>法第310條第2項</w:t>
            </w:r>
            <w:r w:rsidRPr="00D40EAD">
              <w:rPr>
                <w:rFonts w:ascii="標楷體" w:eastAsia="標楷體" w:hAnsi="標楷體" w:hint="eastAsia"/>
                <w:color w:val="0070C0"/>
                <w:sz w:val="28"/>
                <w:szCs w:val="28"/>
              </w:rPr>
              <w:t>之</w:t>
            </w:r>
            <w:r w:rsidRPr="00D40EAD">
              <w:rPr>
                <w:rFonts w:ascii="標楷體" w:eastAsia="標楷體" w:hAnsi="標楷體" w:hint="eastAsia"/>
                <w:sz w:val="28"/>
                <w:szCs w:val="28"/>
              </w:rPr>
              <w:t>加重誹謗罪嫌等語。</w:t>
            </w:r>
          </w:p>
          <w:bookmarkEnd w:id="93"/>
          <w:p w14:paraId="30696A83"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sz w:val="28"/>
                <w:szCs w:val="28"/>
              </w:rPr>
              <w:t>三</w:t>
            </w:r>
            <w:r w:rsidRPr="00D40EAD">
              <w:rPr>
                <w:rFonts w:ascii="標楷體" w:eastAsia="標楷體" w:hAnsi="標楷體" w:hint="eastAsia"/>
                <w:sz w:val="28"/>
                <w:szCs w:val="28"/>
              </w:rPr>
              <w:t>、犯罪事實應依證據認定之，無證據不得認定犯罪事實。不能證明被告犯罪者，應諭知無罪之判決，</w:t>
            </w:r>
            <w:r w:rsidRPr="00D40EAD">
              <w:rPr>
                <w:rFonts w:ascii="標楷體" w:eastAsia="標楷體" w:hAnsi="標楷體" w:hint="eastAsia"/>
                <w:b/>
                <w:bCs/>
                <w:color w:val="0070C0"/>
                <w:sz w:val="28"/>
                <w:szCs w:val="28"/>
                <w:u w:val="single"/>
              </w:rPr>
              <w:t>刑事訴訟法第154條第2項、第301條第1</w:t>
            </w:r>
            <w:r w:rsidRPr="00D40EAD">
              <w:rPr>
                <w:rFonts w:ascii="標楷體" w:eastAsia="標楷體" w:hAnsi="標楷體" w:hint="eastAsia"/>
                <w:sz w:val="28"/>
                <w:szCs w:val="28"/>
              </w:rPr>
              <w:t>項分別定有明文。認定犯罪事實所憑之證據，雖不以直接證據為限，</w:t>
            </w:r>
            <w:r w:rsidRPr="00D40EAD">
              <w:rPr>
                <w:rFonts w:ascii="標楷體" w:eastAsia="標楷體" w:hAnsi="標楷體" w:hint="eastAsia"/>
                <w:b/>
                <w:bCs/>
                <w:color w:val="EE0000"/>
                <w:sz w:val="28"/>
                <w:szCs w:val="28"/>
                <w:u w:val="single"/>
              </w:rPr>
              <w:t>間接證據</w:t>
            </w:r>
            <w:r w:rsidRPr="00D40EAD">
              <w:rPr>
                <w:rFonts w:ascii="標楷體" w:eastAsia="標楷體" w:hAnsi="標楷體" w:hint="eastAsia"/>
                <w:sz w:val="28"/>
                <w:szCs w:val="28"/>
              </w:rPr>
              <w:t>亦包括在內，然而無論直接證據或間接證據，其為訴訟上之證明，</w:t>
            </w:r>
            <w:r w:rsidRPr="00D40EAD">
              <w:rPr>
                <w:rFonts w:ascii="標楷體" w:eastAsia="標楷體" w:hAnsi="標楷體" w:hint="eastAsia"/>
                <w:b/>
                <w:bCs/>
                <w:color w:val="EE0000"/>
                <w:sz w:val="28"/>
                <w:szCs w:val="28"/>
              </w:rPr>
              <w:t>須於通常一般之人均不致有所懷疑</w:t>
            </w:r>
            <w:r w:rsidRPr="00D40EAD">
              <w:rPr>
                <w:rFonts w:ascii="標楷體" w:eastAsia="標楷體" w:hAnsi="標楷體" w:hint="eastAsia"/>
                <w:sz w:val="28"/>
                <w:szCs w:val="28"/>
              </w:rPr>
              <w:t>，而得確信其為真實之程度者，始得據為</w:t>
            </w:r>
            <w:r w:rsidRPr="00D40EAD">
              <w:rPr>
                <w:rFonts w:ascii="標楷體" w:eastAsia="標楷體" w:hAnsi="標楷體" w:hint="eastAsia"/>
                <w:b/>
                <w:bCs/>
                <w:color w:val="EE0000"/>
                <w:sz w:val="28"/>
                <w:szCs w:val="28"/>
              </w:rPr>
              <w:t>有罪之認定</w:t>
            </w:r>
            <w:r w:rsidRPr="00D40EAD">
              <w:rPr>
                <w:rFonts w:ascii="標楷體" w:eastAsia="標楷體" w:hAnsi="標楷體" w:hint="eastAsia"/>
                <w:sz w:val="28"/>
                <w:szCs w:val="28"/>
              </w:rPr>
              <w:t>，倘其證明尚未達到此一程度，而有合理之懷疑存在而無從使</w:t>
            </w:r>
            <w:r w:rsidRPr="00D40EAD">
              <w:rPr>
                <w:rFonts w:ascii="標楷體" w:eastAsia="標楷體" w:hAnsi="標楷體" w:hint="eastAsia"/>
                <w:color w:val="EE0000"/>
                <w:sz w:val="28"/>
                <w:szCs w:val="28"/>
              </w:rPr>
              <w:t>事實審法院</w:t>
            </w:r>
            <w:r w:rsidRPr="00D40EAD">
              <w:rPr>
                <w:rFonts w:ascii="標楷體" w:eastAsia="標楷體" w:hAnsi="標楷體" w:hint="eastAsia"/>
                <w:sz w:val="28"/>
                <w:szCs w:val="28"/>
              </w:rPr>
              <w:t>得有罪之確信時，即應由法院為</w:t>
            </w:r>
            <w:r w:rsidRPr="00D40EAD">
              <w:rPr>
                <w:rFonts w:ascii="標楷體" w:eastAsia="標楷體" w:hAnsi="標楷體" w:hint="eastAsia"/>
                <w:b/>
                <w:bCs/>
                <w:color w:val="EE0000"/>
                <w:sz w:val="28"/>
                <w:szCs w:val="28"/>
              </w:rPr>
              <w:t>諭知被告無罪</w:t>
            </w:r>
            <w:r w:rsidRPr="00D40EAD">
              <w:rPr>
                <w:rFonts w:ascii="標楷體" w:eastAsia="標楷體" w:hAnsi="標楷體" w:hint="eastAsia"/>
                <w:sz w:val="28"/>
                <w:szCs w:val="28"/>
              </w:rPr>
              <w:t>之判決（</w:t>
            </w:r>
            <w:r w:rsidRPr="00D40EAD">
              <w:rPr>
                <w:rFonts w:ascii="標楷體" w:eastAsia="標楷體" w:hAnsi="標楷體" w:hint="eastAsia"/>
                <w:color w:val="0070C0"/>
                <w:sz w:val="28"/>
                <w:szCs w:val="28"/>
              </w:rPr>
              <w:t>最高法院76年台上字第4986號判</w:t>
            </w:r>
            <w:r w:rsidRPr="00D40EAD">
              <w:rPr>
                <w:rFonts w:ascii="標楷體" w:eastAsia="標楷體" w:hAnsi="標楷體" w:hint="eastAsia"/>
                <w:sz w:val="28"/>
                <w:szCs w:val="28"/>
              </w:rPr>
              <w:t>決意旨參照）。</w:t>
            </w:r>
          </w:p>
          <w:p w14:paraId="5727FCE7"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四、</w:t>
            </w:r>
            <w:r w:rsidRPr="00D40EAD">
              <w:rPr>
                <w:rFonts w:ascii="標楷體" w:eastAsia="標楷體" w:hAnsi="標楷體" w:hint="eastAsia"/>
                <w:b/>
                <w:bCs/>
                <w:color w:val="0070C0"/>
                <w:sz w:val="28"/>
                <w:szCs w:val="28"/>
                <w:u w:val="single"/>
              </w:rPr>
              <w:t>憲法第11條規</w:t>
            </w:r>
            <w:r w:rsidRPr="00D40EAD">
              <w:rPr>
                <w:rFonts w:ascii="標楷體" w:eastAsia="標楷體" w:hAnsi="標楷體" w:hint="eastAsia"/>
                <w:color w:val="0070C0"/>
                <w:sz w:val="28"/>
                <w:szCs w:val="28"/>
              </w:rPr>
              <w:t>定</w:t>
            </w:r>
            <w:r w:rsidRPr="00D40EAD">
              <w:rPr>
                <w:rFonts w:ascii="標楷體" w:eastAsia="標楷體" w:hAnsi="標楷體" w:hint="eastAsia"/>
                <w:sz w:val="28"/>
                <w:szCs w:val="28"/>
              </w:rPr>
              <w:t>，人民之言論自由應予保障，鑑於言論自由  有實現自我、 溝通意見、追求真理、滿足人民知的權利，形成公意，促進各種合理的政治及社會活動之功能，乃維持民主多元社會正常發展不可或缺之機制，</w:t>
            </w:r>
            <w:r w:rsidRPr="00D40EAD">
              <w:rPr>
                <w:rFonts w:ascii="標楷體" w:eastAsia="標楷體" w:hAnsi="標楷體" w:hint="eastAsia"/>
                <w:b/>
                <w:bCs/>
                <w:color w:val="EE0000"/>
                <w:sz w:val="28"/>
                <w:szCs w:val="28"/>
                <w:u w:val="single"/>
              </w:rPr>
              <w:t>國家應給予最大限度之保障</w:t>
            </w:r>
            <w:r w:rsidRPr="00D40EAD">
              <w:rPr>
                <w:rFonts w:ascii="標楷體" w:eastAsia="標楷體" w:hAnsi="標楷體" w:hint="eastAsia"/>
                <w:sz w:val="28"/>
                <w:szCs w:val="28"/>
              </w:rPr>
              <w:t>。惟為保護個人名譽、隱私等法益及維護公共利益，國家對言論自由尚非不得依其傳播方式為適當限制，</w:t>
            </w:r>
            <w:r w:rsidRPr="00D40EAD">
              <w:rPr>
                <w:rFonts w:ascii="標楷體" w:eastAsia="標楷體" w:hAnsi="標楷體" w:hint="eastAsia"/>
                <w:b/>
                <w:bCs/>
                <w:color w:val="0070C0"/>
                <w:sz w:val="28"/>
                <w:szCs w:val="28"/>
                <w:u w:val="single"/>
              </w:rPr>
              <w:t>刑法第309條之公然侮辱</w:t>
            </w:r>
            <w:r w:rsidRPr="00D40EAD">
              <w:rPr>
                <w:rFonts w:ascii="標楷體" w:eastAsia="標楷體" w:hAnsi="標楷體" w:hint="eastAsia"/>
                <w:b/>
                <w:bCs/>
                <w:sz w:val="28"/>
                <w:szCs w:val="28"/>
                <w:u w:val="single"/>
              </w:rPr>
              <w:t>罪及同法第</w:t>
            </w:r>
            <w:r w:rsidRPr="00D40EAD">
              <w:rPr>
                <w:rFonts w:ascii="標楷體" w:eastAsia="標楷體" w:hAnsi="標楷體" w:hint="eastAsia"/>
                <w:b/>
                <w:bCs/>
                <w:color w:val="0070C0"/>
                <w:sz w:val="28"/>
                <w:szCs w:val="28"/>
                <w:u w:val="single"/>
              </w:rPr>
              <w:t>310條之誹謗罪</w:t>
            </w:r>
            <w:r w:rsidRPr="00D40EAD">
              <w:rPr>
                <w:rFonts w:ascii="標楷體" w:eastAsia="標楷體" w:hAnsi="標楷體" w:hint="eastAsia"/>
                <w:sz w:val="28"/>
                <w:szCs w:val="28"/>
              </w:rPr>
              <w:t>，即係保護個人名譽而設，為防止妨礙他人之自由權利所必要，符合</w:t>
            </w:r>
            <w:r w:rsidRPr="00D40EAD">
              <w:rPr>
                <w:rFonts w:ascii="標楷體" w:eastAsia="標楷體" w:hAnsi="標楷體" w:hint="eastAsia"/>
                <w:b/>
                <w:bCs/>
                <w:color w:val="0070C0"/>
                <w:sz w:val="28"/>
                <w:szCs w:val="28"/>
                <w:u w:val="single"/>
              </w:rPr>
              <w:t>憲法第23條規</w:t>
            </w:r>
            <w:r w:rsidRPr="00D40EAD">
              <w:rPr>
                <w:rFonts w:ascii="標楷體" w:eastAsia="標楷體" w:hAnsi="標楷體" w:hint="eastAsia"/>
                <w:sz w:val="28"/>
                <w:szCs w:val="28"/>
              </w:rPr>
              <w:t>定之意旨。刑法第310</w:t>
            </w:r>
            <w:r w:rsidRPr="00D40EAD">
              <w:rPr>
                <w:rFonts w:ascii="標楷體" w:eastAsia="標楷體" w:hAnsi="標楷體" w:hint="eastAsia"/>
                <w:sz w:val="28"/>
                <w:szCs w:val="28"/>
                <w:u w:val="single"/>
              </w:rPr>
              <w:t>條</w:t>
            </w:r>
            <w:r w:rsidRPr="00D40EAD">
              <w:rPr>
                <w:rFonts w:ascii="標楷體" w:eastAsia="標楷體" w:hAnsi="標楷體" w:hint="eastAsia"/>
                <w:sz w:val="28"/>
                <w:szCs w:val="28"/>
              </w:rPr>
              <w:t>第3項前段以對誹謗之事，能證明其為</w:t>
            </w:r>
            <w:r w:rsidRPr="00D40EAD">
              <w:rPr>
                <w:rFonts w:ascii="標楷體" w:eastAsia="標楷體" w:hAnsi="標楷體" w:hint="eastAsia"/>
                <w:b/>
                <w:bCs/>
                <w:color w:val="EE0000"/>
                <w:sz w:val="28"/>
                <w:szCs w:val="28"/>
                <w:u w:val="single"/>
              </w:rPr>
              <w:t>真實</w:t>
            </w:r>
            <w:r w:rsidRPr="00D40EAD">
              <w:rPr>
                <w:rFonts w:ascii="標楷體" w:eastAsia="標楷體" w:hAnsi="標楷體" w:hint="eastAsia"/>
                <w:sz w:val="28"/>
                <w:szCs w:val="28"/>
              </w:rPr>
              <w:t>者不罰，係針對言論內容與事實相符者之保障，並藉以</w:t>
            </w:r>
            <w:r w:rsidRPr="00D40EAD">
              <w:rPr>
                <w:rFonts w:ascii="標楷體" w:eastAsia="標楷體" w:hAnsi="標楷體" w:hint="eastAsia"/>
                <w:b/>
                <w:bCs/>
                <w:color w:val="EE0000"/>
                <w:sz w:val="28"/>
                <w:szCs w:val="28"/>
                <w:u w:val="single"/>
              </w:rPr>
              <w:t>限定刑罰權之範圍</w:t>
            </w:r>
            <w:r w:rsidRPr="00D40EAD">
              <w:rPr>
                <w:rFonts w:ascii="標楷體" w:eastAsia="標楷體" w:hAnsi="標楷體" w:hint="eastAsia"/>
                <w:sz w:val="28"/>
                <w:szCs w:val="28"/>
              </w:rPr>
              <w:t>，非謂指摘或傳述誹謗事項之行為人，必須</w:t>
            </w:r>
            <w:r w:rsidRPr="00D40EAD">
              <w:rPr>
                <w:rFonts w:ascii="標楷體" w:eastAsia="標楷體" w:hAnsi="標楷體" w:hint="eastAsia"/>
                <w:b/>
                <w:bCs/>
                <w:color w:val="EE0000"/>
                <w:sz w:val="28"/>
                <w:szCs w:val="28"/>
                <w:u w:val="single"/>
              </w:rPr>
              <w:t>自行證明其</w:t>
            </w:r>
            <w:r w:rsidRPr="00D40EAD">
              <w:rPr>
                <w:rFonts w:ascii="標楷體" w:eastAsia="標楷體" w:hAnsi="標楷體" w:hint="eastAsia"/>
                <w:sz w:val="28"/>
                <w:szCs w:val="28"/>
              </w:rPr>
              <w:t>言論內容確屬真實，始能免於刑責。惟行為人雖不能證明言論內容為真實，但依其所提證據資料，認為行為人有</w:t>
            </w:r>
            <w:r w:rsidRPr="00D40EAD">
              <w:rPr>
                <w:rFonts w:ascii="標楷體" w:eastAsia="標楷體" w:hAnsi="標楷體" w:hint="eastAsia"/>
                <w:b/>
                <w:bCs/>
                <w:color w:val="EE0000"/>
                <w:sz w:val="28"/>
                <w:szCs w:val="28"/>
                <w:u w:val="single"/>
              </w:rPr>
              <w:t>相當理由確信其為真實者</w:t>
            </w:r>
            <w:r w:rsidRPr="00D40EAD">
              <w:rPr>
                <w:rFonts w:ascii="標楷體" w:eastAsia="標楷體" w:hAnsi="標楷體" w:hint="eastAsia"/>
                <w:sz w:val="28"/>
                <w:szCs w:val="28"/>
              </w:rPr>
              <w:t>，即不能以誹謗罪之刑責相繩，亦不得以此項規定而</w:t>
            </w:r>
            <w:r w:rsidRPr="00D40EAD">
              <w:rPr>
                <w:rFonts w:ascii="標楷體" w:eastAsia="標楷體" w:hAnsi="標楷體" w:hint="eastAsia"/>
                <w:b/>
                <w:bCs/>
                <w:color w:val="EE0000"/>
                <w:sz w:val="28"/>
                <w:szCs w:val="28"/>
                <w:u w:val="single"/>
              </w:rPr>
              <w:t>免除檢察官或自訴人於訴訟程序中，依法應負行為</w:t>
            </w:r>
            <w:r w:rsidRPr="00D40EAD">
              <w:rPr>
                <w:rFonts w:ascii="標楷體" w:eastAsia="標楷體" w:hAnsi="標楷體" w:hint="eastAsia"/>
                <w:sz w:val="28"/>
                <w:szCs w:val="28"/>
              </w:rPr>
              <w:t>人故意毀損他人名譽之舉證責任，或法院發現其為真實之</w:t>
            </w:r>
            <w:r w:rsidRPr="00D40EAD">
              <w:rPr>
                <w:rFonts w:ascii="標楷體" w:eastAsia="標楷體" w:hAnsi="標楷體" w:hint="eastAsia"/>
                <w:b/>
                <w:bCs/>
                <w:color w:val="EE0000"/>
                <w:sz w:val="28"/>
                <w:szCs w:val="28"/>
                <w:u w:val="single"/>
              </w:rPr>
              <w:t>義務</w:t>
            </w:r>
            <w:r w:rsidRPr="00D40EAD">
              <w:rPr>
                <w:rFonts w:ascii="標楷體" w:eastAsia="標楷體" w:hAnsi="標楷體" w:hint="eastAsia"/>
                <w:sz w:val="28"/>
                <w:szCs w:val="28"/>
              </w:rPr>
              <w:t>（</w:t>
            </w:r>
            <w:r w:rsidRPr="00D40EAD">
              <w:rPr>
                <w:rFonts w:ascii="標楷體" w:eastAsia="標楷體" w:hAnsi="標楷體" w:hint="eastAsia"/>
                <w:b/>
                <w:bCs/>
                <w:color w:val="0070C0"/>
                <w:sz w:val="28"/>
                <w:szCs w:val="28"/>
              </w:rPr>
              <w:t>釋字第509號</w:t>
            </w:r>
            <w:r w:rsidRPr="00D40EAD">
              <w:rPr>
                <w:rFonts w:ascii="標楷體" w:eastAsia="標楷體" w:hAnsi="標楷體" w:hint="eastAsia"/>
                <w:sz w:val="28"/>
                <w:szCs w:val="28"/>
              </w:rPr>
              <w:t>解釋意旨參照）。</w:t>
            </w:r>
          </w:p>
          <w:p w14:paraId="341E178A" w14:textId="77777777" w:rsidR="00A02B21" w:rsidRPr="00D40EAD" w:rsidRDefault="00A02B21" w:rsidP="0012384E">
            <w:pPr>
              <w:spacing w:after="0" w:line="540" w:lineRule="exact"/>
              <w:ind w:left="420" w:hangingChars="150" w:hanging="420"/>
              <w:rPr>
                <w:rFonts w:ascii="標楷體" w:eastAsia="標楷體" w:hAnsi="標楷體"/>
                <w:sz w:val="28"/>
                <w:szCs w:val="28"/>
              </w:rPr>
            </w:pPr>
            <w:r w:rsidRPr="00D40EAD">
              <w:rPr>
                <w:rFonts w:ascii="標楷體" w:eastAsia="標楷體" w:hAnsi="標楷體"/>
                <w:sz w:val="28"/>
                <w:szCs w:val="28"/>
              </w:rPr>
              <w:t>五</w:t>
            </w:r>
            <w:r w:rsidRPr="00D40EAD">
              <w:rPr>
                <w:rFonts w:ascii="標楷體" w:eastAsia="標楷體" w:hAnsi="標楷體" w:hint="eastAsia"/>
                <w:sz w:val="28"/>
                <w:szCs w:val="28"/>
              </w:rPr>
              <w:t>、又刑法</w:t>
            </w:r>
            <w:r w:rsidRPr="00D40EAD">
              <w:rPr>
                <w:rFonts w:ascii="標楷體" w:eastAsia="標楷體" w:hAnsi="標楷體" w:hint="eastAsia"/>
                <w:sz w:val="28"/>
                <w:szCs w:val="28"/>
                <w:u w:val="single"/>
              </w:rPr>
              <w:t>第</w:t>
            </w:r>
            <w:r w:rsidRPr="00D40EAD">
              <w:rPr>
                <w:rFonts w:ascii="標楷體" w:eastAsia="標楷體" w:hAnsi="標楷體" w:hint="eastAsia"/>
                <w:b/>
                <w:bCs/>
                <w:color w:val="0070C0"/>
                <w:sz w:val="28"/>
                <w:szCs w:val="28"/>
                <w:u w:val="single"/>
              </w:rPr>
              <w:t>310條第3項</w:t>
            </w:r>
            <w:r w:rsidRPr="00D40EAD">
              <w:rPr>
                <w:rFonts w:ascii="標楷體" w:eastAsia="標楷體" w:hAnsi="標楷體" w:hint="eastAsia"/>
                <w:sz w:val="28"/>
                <w:szCs w:val="28"/>
              </w:rPr>
              <w:t>規定：「</w:t>
            </w:r>
            <w:r w:rsidRPr="00D40EAD">
              <w:rPr>
                <w:rFonts w:ascii="標楷體" w:eastAsia="標楷體" w:hAnsi="標楷體" w:hint="eastAsia"/>
                <w:sz w:val="28"/>
                <w:szCs w:val="28"/>
                <w:u w:val="single"/>
              </w:rPr>
              <w:t>對於所誹謗之事，能證明其為真實者，不罰。但涉於私德而與公共利益無關者，不在此限</w:t>
            </w:r>
            <w:r w:rsidRPr="00D40EAD">
              <w:rPr>
                <w:rFonts w:ascii="標楷體" w:eastAsia="標楷體" w:hAnsi="標楷體" w:hint="eastAsia"/>
                <w:sz w:val="28"/>
                <w:szCs w:val="28"/>
              </w:rPr>
              <w:t>。」所誹謗之事涉及</w:t>
            </w:r>
            <w:r w:rsidRPr="00D40EAD">
              <w:rPr>
                <w:rFonts w:ascii="標楷體" w:eastAsia="標楷體" w:hAnsi="標楷體" w:hint="eastAsia"/>
                <w:b/>
                <w:bCs/>
                <w:color w:val="EE0000"/>
                <w:sz w:val="28"/>
                <w:szCs w:val="28"/>
              </w:rPr>
              <w:t>公共利益</w:t>
            </w:r>
            <w:r w:rsidRPr="00D40EAD">
              <w:rPr>
                <w:rFonts w:ascii="標楷體" w:eastAsia="標楷體" w:hAnsi="標楷體" w:hint="eastAsia"/>
                <w:sz w:val="28"/>
                <w:szCs w:val="28"/>
              </w:rPr>
              <w:t>，亦即非屬上開但書所定之情形，表意人雖無法證明其言論為真實，惟如其於言論發表前確經</w:t>
            </w:r>
            <w:r w:rsidRPr="00AB2C3B">
              <w:rPr>
                <w:rFonts w:ascii="標楷體" w:eastAsia="標楷體" w:hAnsi="標楷體" w:hint="eastAsia"/>
                <w:b/>
                <w:bCs/>
                <w:color w:val="0070C0"/>
                <w:sz w:val="28"/>
                <w:szCs w:val="28"/>
                <w:u w:val="single"/>
              </w:rPr>
              <w:t>合理查證程序</w:t>
            </w:r>
            <w:r w:rsidRPr="00D40EAD">
              <w:rPr>
                <w:rFonts w:ascii="標楷體" w:eastAsia="標楷體" w:hAnsi="標楷體" w:hint="eastAsia"/>
                <w:sz w:val="28"/>
                <w:szCs w:val="28"/>
              </w:rPr>
              <w:t>，依所取得之證據資料，</w:t>
            </w:r>
            <w:r w:rsidRPr="00D40EAD">
              <w:rPr>
                <w:rFonts w:ascii="標楷體" w:eastAsia="標楷體" w:hAnsi="標楷體" w:hint="eastAsia"/>
                <w:b/>
                <w:bCs/>
                <w:color w:val="EE0000"/>
                <w:sz w:val="28"/>
                <w:szCs w:val="28"/>
              </w:rPr>
              <w:t>客觀上</w:t>
            </w:r>
            <w:r w:rsidRPr="00D40EAD">
              <w:rPr>
                <w:rFonts w:ascii="標楷體" w:eastAsia="標楷體" w:hAnsi="標楷體" w:hint="eastAsia"/>
                <w:sz w:val="28"/>
                <w:szCs w:val="28"/>
              </w:rPr>
              <w:t>可合理相信其言論內容為真實者，即屬合於上開規定所定</w:t>
            </w:r>
            <w:r w:rsidRPr="00D40EAD">
              <w:rPr>
                <w:rFonts w:ascii="標楷體" w:eastAsia="標楷體" w:hAnsi="標楷體" w:hint="eastAsia"/>
                <w:b/>
                <w:bCs/>
                <w:color w:val="EE0000"/>
                <w:sz w:val="28"/>
                <w:szCs w:val="28"/>
              </w:rPr>
              <w:t>不罰之要件</w:t>
            </w:r>
            <w:r w:rsidRPr="00D40EAD">
              <w:rPr>
                <w:rFonts w:ascii="標楷體" w:eastAsia="標楷體" w:hAnsi="標楷體" w:hint="eastAsia"/>
                <w:sz w:val="28"/>
                <w:szCs w:val="28"/>
              </w:rPr>
              <w:t>。即使表意人於合理查證程序所取得之證據資料實</w:t>
            </w:r>
            <w:r w:rsidRPr="00D40EAD">
              <w:rPr>
                <w:rFonts w:ascii="標楷體" w:eastAsia="標楷體" w:hAnsi="標楷體" w:hint="eastAsia"/>
                <w:b/>
                <w:bCs/>
                <w:color w:val="EE0000"/>
                <w:sz w:val="28"/>
                <w:szCs w:val="28"/>
              </w:rPr>
              <w:t>非真正</w:t>
            </w:r>
            <w:r w:rsidRPr="00D40EAD">
              <w:rPr>
                <w:rFonts w:ascii="標楷體" w:eastAsia="標楷體" w:hAnsi="標楷體" w:hint="eastAsia"/>
                <w:sz w:val="28"/>
                <w:szCs w:val="28"/>
              </w:rPr>
              <w:t>，如表意人就該不實證據資料之引用，並未有明知或重大輕率之</w:t>
            </w:r>
            <w:r w:rsidRPr="00AB2C3B">
              <w:rPr>
                <w:rFonts w:ascii="標楷體" w:eastAsia="標楷體" w:hAnsi="標楷體" w:hint="eastAsia"/>
                <w:b/>
                <w:bCs/>
                <w:color w:val="EE0000"/>
                <w:sz w:val="28"/>
                <w:szCs w:val="28"/>
                <w:u w:val="single"/>
              </w:rPr>
              <w:t>惡意</w:t>
            </w:r>
            <w:r w:rsidRPr="00D40EAD">
              <w:rPr>
                <w:rFonts w:ascii="標楷體" w:eastAsia="標楷體" w:hAnsi="標楷體" w:hint="eastAsia"/>
                <w:sz w:val="28"/>
                <w:szCs w:val="28"/>
              </w:rPr>
              <w:t>情事者，</w:t>
            </w:r>
            <w:r w:rsidRPr="00AB2C3B">
              <w:rPr>
                <w:rFonts w:ascii="標楷體" w:eastAsia="標楷體" w:hAnsi="標楷體" w:hint="eastAsia"/>
                <w:b/>
                <w:bCs/>
                <w:color w:val="EE0000"/>
                <w:sz w:val="28"/>
                <w:szCs w:val="28"/>
                <w:u w:val="single"/>
              </w:rPr>
              <w:t>仍應屬不罰之情形</w:t>
            </w:r>
            <w:r w:rsidRPr="00D40EAD">
              <w:rPr>
                <w:rFonts w:ascii="標楷體" w:eastAsia="標楷體" w:hAnsi="標楷體" w:hint="eastAsia"/>
                <w:sz w:val="28"/>
                <w:szCs w:val="28"/>
              </w:rPr>
              <w:t>。至表意人是否符合合理查證之要求，</w:t>
            </w:r>
            <w:r w:rsidRPr="00AB2C3B">
              <w:rPr>
                <w:rFonts w:ascii="標楷體" w:eastAsia="標楷體" w:hAnsi="標楷體" w:hint="eastAsia"/>
                <w:b/>
                <w:bCs/>
                <w:color w:val="EE0000"/>
                <w:sz w:val="28"/>
                <w:szCs w:val="28"/>
                <w:u w:val="single"/>
              </w:rPr>
              <w:t>應充分考量憲法保障名譽權與言論自由之意旨，</w:t>
            </w:r>
            <w:r w:rsidRPr="00D40EAD">
              <w:rPr>
                <w:rFonts w:ascii="標楷體" w:eastAsia="標楷體" w:hAnsi="標楷體" w:hint="eastAsia"/>
                <w:sz w:val="28"/>
                <w:szCs w:val="28"/>
              </w:rPr>
              <w:t>並依個案情節為適當之利益衡量。於此前提下，刑法第310條及第311條所構成之誹謗罪處罰規定，整體而言，即未違反</w:t>
            </w:r>
            <w:r w:rsidRPr="00AB2C3B">
              <w:rPr>
                <w:rFonts w:ascii="標楷體" w:eastAsia="標楷體" w:hAnsi="標楷體" w:hint="eastAsia"/>
                <w:b/>
                <w:bCs/>
                <w:color w:val="EE0000"/>
                <w:sz w:val="28"/>
                <w:szCs w:val="28"/>
                <w:u w:val="single"/>
              </w:rPr>
              <w:t>憲法比例原則之要求</w:t>
            </w:r>
            <w:r w:rsidRPr="00D40EAD">
              <w:rPr>
                <w:rFonts w:ascii="標楷體" w:eastAsia="標楷體" w:hAnsi="標楷體" w:hint="eastAsia"/>
                <w:sz w:val="28"/>
                <w:szCs w:val="28"/>
              </w:rPr>
              <w:t>，與憲法第11條保障言論自由之意旨尚屬無違。如表意人就其涉及</w:t>
            </w:r>
            <w:r w:rsidRPr="00AB2C3B">
              <w:rPr>
                <w:rFonts w:ascii="標楷體" w:eastAsia="標楷體" w:hAnsi="標楷體" w:hint="eastAsia"/>
                <w:b/>
                <w:bCs/>
                <w:color w:val="EE0000"/>
                <w:sz w:val="28"/>
                <w:szCs w:val="28"/>
                <w:u w:val="single"/>
              </w:rPr>
              <w:t>公共利益</w:t>
            </w:r>
            <w:r w:rsidRPr="00D40EAD">
              <w:rPr>
                <w:rFonts w:ascii="標楷體" w:eastAsia="標楷體" w:hAnsi="標楷體" w:hint="eastAsia"/>
                <w:sz w:val="28"/>
                <w:szCs w:val="28"/>
              </w:rPr>
              <w:t>之誹謗言論，</w:t>
            </w:r>
            <w:r w:rsidRPr="00AB2C3B">
              <w:rPr>
                <w:rFonts w:ascii="標楷體" w:eastAsia="標楷體" w:hAnsi="標楷體" w:hint="eastAsia"/>
                <w:color w:val="0070C0"/>
                <w:sz w:val="28"/>
                <w:szCs w:val="28"/>
                <w:u w:val="single"/>
              </w:rPr>
              <w:t>事前未經合理查證</w:t>
            </w:r>
            <w:r w:rsidRPr="00D40EAD">
              <w:rPr>
                <w:rFonts w:ascii="標楷體" w:eastAsia="標楷體" w:hAnsi="標楷體" w:hint="eastAsia"/>
                <w:sz w:val="28"/>
                <w:szCs w:val="28"/>
              </w:rPr>
              <w:t>，包括</w:t>
            </w:r>
            <w:r w:rsidRPr="00AB2C3B">
              <w:rPr>
                <w:rFonts w:ascii="標楷體" w:eastAsia="標楷體" w:hAnsi="標楷體" w:hint="eastAsia"/>
                <w:b/>
                <w:bCs/>
                <w:color w:val="EE0000"/>
                <w:sz w:val="28"/>
                <w:szCs w:val="28"/>
              </w:rPr>
              <w:t>完全未經查證</w:t>
            </w:r>
            <w:r w:rsidRPr="00D40EAD">
              <w:rPr>
                <w:rFonts w:ascii="標楷體" w:eastAsia="標楷體" w:hAnsi="標楷體" w:hint="eastAsia"/>
                <w:sz w:val="28"/>
                <w:szCs w:val="28"/>
              </w:rPr>
              <w:t>、查證程度明顯不足，以及查證所得證據資料，客觀上尚不足據以合理相信言論所涉事實應為真實等情形，或表意人係因</w:t>
            </w:r>
            <w:r w:rsidRPr="00AB2C3B">
              <w:rPr>
                <w:rFonts w:ascii="標楷體" w:eastAsia="標楷體" w:hAnsi="標楷體" w:hint="eastAsia"/>
                <w:b/>
                <w:bCs/>
                <w:color w:val="EE0000"/>
                <w:sz w:val="28"/>
                <w:szCs w:val="28"/>
                <w:u w:val="single"/>
              </w:rPr>
              <w:t>明知或重大輕率之惡意</w:t>
            </w:r>
            <w:r w:rsidRPr="00D40EAD">
              <w:rPr>
                <w:rFonts w:ascii="標楷體" w:eastAsia="標楷體" w:hAnsi="標楷體" w:hint="eastAsia"/>
                <w:sz w:val="28"/>
                <w:szCs w:val="28"/>
              </w:rPr>
              <w:t>，而引用不實證據資料為其誹謗言論之基礎者，則該等誹謗言論與刑法第310條第3項前段規定不符，</w:t>
            </w:r>
            <w:r w:rsidRPr="00AB2C3B">
              <w:rPr>
                <w:rFonts w:ascii="標楷體" w:eastAsia="標楷體" w:hAnsi="標楷體" w:hint="eastAsia"/>
                <w:b/>
                <w:bCs/>
                <w:color w:val="0070C0"/>
                <w:sz w:val="28"/>
                <w:szCs w:val="28"/>
                <w:u w:val="single"/>
              </w:rPr>
              <w:t>不得享有不予處罰之利益</w:t>
            </w:r>
            <w:r w:rsidRPr="00D40EAD">
              <w:rPr>
                <w:rFonts w:ascii="標楷體" w:eastAsia="標楷體" w:hAnsi="標楷體" w:hint="eastAsia"/>
                <w:sz w:val="28"/>
                <w:szCs w:val="28"/>
              </w:rPr>
              <w:t>。表意人事前查證程序</w:t>
            </w:r>
            <w:r w:rsidRPr="00AB2C3B">
              <w:rPr>
                <w:rFonts w:ascii="標楷體" w:eastAsia="標楷體" w:hAnsi="標楷體" w:hint="eastAsia"/>
                <w:b/>
                <w:bCs/>
                <w:color w:val="EE0000"/>
                <w:sz w:val="28"/>
                <w:szCs w:val="28"/>
                <w:u w:val="single"/>
              </w:rPr>
              <w:t>是否充分且合理</w:t>
            </w:r>
            <w:r w:rsidRPr="00D40EAD">
              <w:rPr>
                <w:rFonts w:ascii="標楷體" w:eastAsia="標楷體" w:hAnsi="標楷體" w:hint="eastAsia"/>
                <w:sz w:val="28"/>
                <w:szCs w:val="28"/>
              </w:rPr>
              <w:t>之判斷，應衡酌表意人言論自由，與誹謗言論所指述者之名譽權間之</w:t>
            </w:r>
            <w:r w:rsidRPr="00AB2C3B">
              <w:rPr>
                <w:rFonts w:ascii="標楷體" w:eastAsia="標楷體" w:hAnsi="標楷體" w:hint="eastAsia"/>
                <w:b/>
                <w:bCs/>
                <w:color w:val="EE0000"/>
                <w:sz w:val="28"/>
                <w:szCs w:val="28"/>
                <w:u w:val="single"/>
              </w:rPr>
              <w:t>衡平關係</w:t>
            </w:r>
            <w:r w:rsidRPr="00D40EAD">
              <w:rPr>
                <w:rFonts w:ascii="標楷體" w:eastAsia="標楷體" w:hAnsi="標楷體" w:hint="eastAsia"/>
                <w:sz w:val="28"/>
                <w:szCs w:val="28"/>
              </w:rPr>
              <w:t>。對此，應依個案情形，具體考量表意人指摘或傳述誹謗言論之方式、散布力與影響力、所為言論對被指述者名譽之毀損方式、程度與影響範圍，及該</w:t>
            </w:r>
            <w:r w:rsidRPr="00AB2C3B">
              <w:rPr>
                <w:rFonts w:ascii="標楷體" w:eastAsia="標楷體" w:hAnsi="標楷體" w:hint="eastAsia"/>
                <w:b/>
                <w:bCs/>
                <w:color w:val="EE0000"/>
                <w:sz w:val="28"/>
                <w:szCs w:val="28"/>
              </w:rPr>
              <w:t>言論對公益論辯之貢獻度</w:t>
            </w:r>
            <w:r w:rsidRPr="00D40EAD">
              <w:rPr>
                <w:rFonts w:ascii="標楷體" w:eastAsia="標楷體" w:hAnsi="標楷體" w:hint="eastAsia"/>
                <w:sz w:val="28"/>
                <w:szCs w:val="28"/>
              </w:rPr>
              <w:t>。從而，</w:t>
            </w:r>
            <w:r w:rsidRPr="00AB2C3B">
              <w:rPr>
                <w:rFonts w:ascii="標楷體" w:eastAsia="標楷體" w:hAnsi="標楷體" w:hint="eastAsia"/>
                <w:color w:val="0070C0"/>
                <w:sz w:val="28"/>
                <w:szCs w:val="28"/>
                <w:u w:val="single"/>
              </w:rPr>
              <w:t>於傳播媒體</w:t>
            </w:r>
            <w:r w:rsidRPr="00D40EAD">
              <w:rPr>
                <w:rFonts w:ascii="標楷體" w:eastAsia="標楷體" w:hAnsi="標楷體" w:hint="eastAsia"/>
                <w:sz w:val="28"/>
                <w:szCs w:val="28"/>
              </w:rPr>
              <w:t>（包括大眾傳播媒體、社群媒體與自媒體等）上所為誹謗言論，因其散布力與影</w:t>
            </w:r>
            <w:r w:rsidRPr="00AB2C3B">
              <w:rPr>
                <w:rFonts w:ascii="標楷體" w:eastAsia="標楷體" w:hAnsi="標楷體" w:hint="eastAsia"/>
                <w:color w:val="EE0000"/>
                <w:sz w:val="28"/>
                <w:szCs w:val="28"/>
                <w:u w:val="single"/>
              </w:rPr>
              <w:t>響力均極強</w:t>
            </w:r>
            <w:r w:rsidRPr="00D40EAD">
              <w:rPr>
                <w:rFonts w:ascii="標楷體" w:eastAsia="標楷體" w:hAnsi="標楷體" w:hint="eastAsia"/>
                <w:sz w:val="28"/>
                <w:szCs w:val="28"/>
              </w:rPr>
              <w:t>大，誹謗言論一經發表，並被閱聽者轉貼、轉載後，往往可對被指述者之名譽造成</w:t>
            </w:r>
            <w:r w:rsidRPr="00AB2C3B">
              <w:rPr>
                <w:rFonts w:ascii="標楷體" w:eastAsia="標楷體" w:hAnsi="標楷體" w:hint="eastAsia"/>
                <w:b/>
                <w:bCs/>
                <w:color w:val="EE0000"/>
                <w:sz w:val="28"/>
                <w:szCs w:val="28"/>
              </w:rPr>
              <w:t>難以挽救之毀損</w:t>
            </w:r>
            <w:r w:rsidRPr="00D40EAD">
              <w:rPr>
                <w:rFonts w:ascii="標楷體" w:eastAsia="標楷體" w:hAnsi="標楷體" w:hint="eastAsia"/>
                <w:sz w:val="28"/>
                <w:szCs w:val="28"/>
              </w:rPr>
              <w:t>，是表意人所應踐行之事前查證程序，較諸一般人日常生活中以言詞所為口耳間傳播之誹謗言論，自應更為</w:t>
            </w:r>
            <w:r w:rsidRPr="00AB2C3B">
              <w:rPr>
                <w:rFonts w:ascii="標楷體" w:eastAsia="標楷體" w:hAnsi="標楷體" w:hint="eastAsia"/>
                <w:b/>
                <w:bCs/>
                <w:color w:val="EE0000"/>
                <w:sz w:val="28"/>
                <w:szCs w:val="28"/>
              </w:rPr>
              <w:t>周密且嚴謹</w:t>
            </w:r>
            <w:r w:rsidRPr="00D40EAD">
              <w:rPr>
                <w:rFonts w:ascii="標楷體" w:eastAsia="標楷體" w:hAnsi="標楷體" w:hint="eastAsia"/>
                <w:sz w:val="28"/>
                <w:szCs w:val="28"/>
              </w:rPr>
              <w:t>。另一方面，基於</w:t>
            </w:r>
            <w:r w:rsidRPr="00AB2C3B">
              <w:rPr>
                <w:rFonts w:ascii="標楷體" w:eastAsia="標楷體" w:hAnsi="標楷體" w:hint="eastAsia"/>
                <w:b/>
                <w:bCs/>
                <w:color w:val="EE0000"/>
                <w:sz w:val="28"/>
                <w:szCs w:val="28"/>
                <w:u w:val="single"/>
              </w:rPr>
              <w:t>言論自由</w:t>
            </w:r>
            <w:r w:rsidRPr="00D40EAD">
              <w:rPr>
                <w:rFonts w:ascii="標楷體" w:eastAsia="標楷體" w:hAnsi="標楷體" w:hint="eastAsia"/>
                <w:sz w:val="28"/>
                <w:szCs w:val="28"/>
              </w:rPr>
              <w:t>對民主社會所具有之</w:t>
            </w:r>
            <w:r w:rsidRPr="00AB2C3B">
              <w:rPr>
                <w:rFonts w:ascii="標楷體" w:eastAsia="標楷體" w:hAnsi="標楷體" w:hint="eastAsia"/>
                <w:b/>
                <w:bCs/>
                <w:color w:val="0070C0"/>
                <w:sz w:val="28"/>
                <w:szCs w:val="28"/>
                <w:u w:val="single"/>
              </w:rPr>
              <w:t>多種重要功能</w:t>
            </w:r>
            <w:r w:rsidRPr="00D40EAD">
              <w:rPr>
                <w:rFonts w:ascii="標楷體" w:eastAsia="標楷體" w:hAnsi="標楷體" w:hint="eastAsia"/>
                <w:sz w:val="28"/>
                <w:szCs w:val="28"/>
              </w:rPr>
              <w:t>，言論內容對公益論辯之</w:t>
            </w:r>
            <w:r w:rsidRPr="00AB2C3B">
              <w:rPr>
                <w:rFonts w:ascii="標楷體" w:eastAsia="標楷體" w:hAnsi="標楷體" w:hint="eastAsia"/>
                <w:b/>
                <w:bCs/>
                <w:color w:val="EE0000"/>
                <w:sz w:val="28"/>
                <w:szCs w:val="28"/>
                <w:u w:val="single"/>
              </w:rPr>
              <w:t>貢獻度愈高者</w:t>
            </w:r>
            <w:r w:rsidRPr="00D40EAD">
              <w:rPr>
                <w:rFonts w:ascii="標楷體" w:eastAsia="標楷體" w:hAnsi="標楷體" w:hint="eastAsia"/>
                <w:sz w:val="28"/>
                <w:szCs w:val="28"/>
              </w:rPr>
              <w:t>，例如對滿足人民知的權利，及監督政府與公共事務之助益程度愈高，表意人固非得免於事前查證義務，</w:t>
            </w:r>
            <w:r w:rsidRPr="00D40EAD">
              <w:rPr>
                <w:rFonts w:ascii="標楷體" w:eastAsia="標楷體" w:hAnsi="標楷體" w:hint="eastAsia"/>
                <w:sz w:val="28"/>
                <w:szCs w:val="28"/>
                <w:u w:val="single"/>
              </w:rPr>
              <w:t>惟於表意人不具明知或重大輕率之惡意之前提下，</w:t>
            </w:r>
            <w:r w:rsidRPr="00AB2C3B">
              <w:rPr>
                <w:rFonts w:ascii="標楷體" w:eastAsia="標楷體" w:hAnsi="標楷體" w:hint="eastAsia"/>
                <w:b/>
                <w:bCs/>
                <w:color w:val="EE0000"/>
                <w:sz w:val="28"/>
                <w:szCs w:val="28"/>
                <w:u w:val="single"/>
              </w:rPr>
              <w:t>其容錯空間相對而言亦應愈大</w:t>
            </w:r>
            <w:r w:rsidRPr="00D40EAD">
              <w:rPr>
                <w:rFonts w:ascii="標楷體" w:eastAsia="標楷體" w:hAnsi="標楷體" w:hint="eastAsia"/>
                <w:sz w:val="28"/>
                <w:szCs w:val="28"/>
                <w:u w:val="single"/>
              </w:rPr>
              <w:t>，以維護</w:t>
            </w:r>
            <w:r w:rsidRPr="00AB2C3B">
              <w:rPr>
                <w:rFonts w:ascii="標楷體" w:eastAsia="標楷體" w:hAnsi="標楷體" w:hint="eastAsia"/>
                <w:b/>
                <w:bCs/>
                <w:color w:val="0070C0"/>
                <w:sz w:val="28"/>
                <w:szCs w:val="28"/>
                <w:u w:val="single"/>
              </w:rPr>
              <w:t>事實性言論</w:t>
            </w:r>
            <w:r w:rsidRPr="00D40EAD">
              <w:rPr>
                <w:rFonts w:ascii="標楷體" w:eastAsia="標楷體" w:hAnsi="標楷體" w:hint="eastAsia"/>
                <w:sz w:val="28"/>
                <w:szCs w:val="28"/>
                <w:u w:val="single"/>
              </w:rPr>
              <w:t>之合理發表空間，避免產生</w:t>
            </w:r>
            <w:r w:rsidRPr="00AB2C3B">
              <w:rPr>
                <w:rFonts w:ascii="標楷體" w:eastAsia="標楷體" w:hAnsi="標楷體" w:hint="eastAsia"/>
                <w:b/>
                <w:bCs/>
                <w:color w:val="EE0000"/>
                <w:sz w:val="28"/>
                <w:szCs w:val="28"/>
                <w:u w:val="single"/>
              </w:rPr>
              <w:t>寒蟬效應</w:t>
            </w:r>
            <w:r w:rsidRPr="00D40EAD">
              <w:rPr>
                <w:rFonts w:ascii="標楷體" w:eastAsia="標楷體" w:hAnsi="標楷體" w:hint="eastAsia"/>
                <w:sz w:val="28"/>
                <w:szCs w:val="28"/>
                <w:u w:val="single"/>
              </w:rPr>
              <w:t>。</w:t>
            </w:r>
            <w:r w:rsidRPr="00D40EAD">
              <w:rPr>
                <w:rFonts w:ascii="標楷體" w:eastAsia="標楷體" w:hAnsi="標楷體" w:hint="eastAsia"/>
                <w:sz w:val="28"/>
                <w:szCs w:val="28"/>
              </w:rPr>
              <w:t>所謂「</w:t>
            </w:r>
            <w:r w:rsidRPr="00AB2C3B">
              <w:rPr>
                <w:rFonts w:ascii="標楷體" w:eastAsia="標楷體" w:hAnsi="標楷體" w:hint="eastAsia"/>
                <w:b/>
                <w:bCs/>
                <w:color w:val="0070C0"/>
                <w:sz w:val="28"/>
                <w:szCs w:val="28"/>
                <w:u w:val="single"/>
              </w:rPr>
              <w:t>私德</w:t>
            </w:r>
            <w:r w:rsidRPr="00D40EAD">
              <w:rPr>
                <w:rFonts w:ascii="標楷體" w:eastAsia="標楷體" w:hAnsi="標楷體" w:hint="eastAsia"/>
                <w:sz w:val="28"/>
                <w:szCs w:val="28"/>
              </w:rPr>
              <w:t>」，往往涉及個人生活習性、修養、價值觀與人格特質等，且與個人私生活之經營方式密不可分，乃屬</w:t>
            </w:r>
            <w:r w:rsidRPr="00AB2C3B">
              <w:rPr>
                <w:rFonts w:ascii="標楷體" w:eastAsia="標楷體" w:hAnsi="標楷體" w:hint="eastAsia"/>
                <w:b/>
                <w:bCs/>
                <w:color w:val="0070C0"/>
                <w:sz w:val="28"/>
                <w:szCs w:val="28"/>
                <w:u w:val="single"/>
              </w:rPr>
              <w:t>憲法第22條</w:t>
            </w:r>
            <w:r w:rsidRPr="00D40EAD">
              <w:rPr>
                <w:rFonts w:ascii="標楷體" w:eastAsia="標楷體" w:hAnsi="標楷體" w:hint="eastAsia"/>
                <w:sz w:val="28"/>
                <w:szCs w:val="28"/>
              </w:rPr>
              <w:t>所保障之隱私權範圍，甚至可能觸及人性尊嚴之核心領域。因此，如立法者欲使涉及私德之言論指述，得享有</w:t>
            </w:r>
            <w:r w:rsidRPr="00363D1D">
              <w:rPr>
                <w:rFonts w:ascii="標楷體" w:eastAsia="標楷體" w:hAnsi="標楷體" w:hint="eastAsia"/>
                <w:color w:val="0070C0"/>
                <w:sz w:val="28"/>
                <w:szCs w:val="28"/>
                <w:u w:val="single"/>
              </w:rPr>
              <w:t>真實性抗辯者</w:t>
            </w:r>
            <w:r w:rsidRPr="00D40EAD">
              <w:rPr>
                <w:rFonts w:ascii="標楷體" w:eastAsia="標楷體" w:hAnsi="標楷體" w:hint="eastAsia"/>
                <w:sz w:val="28"/>
                <w:szCs w:val="28"/>
              </w:rPr>
              <w:t>，即須具備</w:t>
            </w:r>
            <w:r w:rsidRPr="00363D1D">
              <w:rPr>
                <w:rFonts w:ascii="標楷體" w:eastAsia="標楷體" w:hAnsi="標楷體" w:hint="eastAsia"/>
                <w:b/>
                <w:bCs/>
                <w:color w:val="EE0000"/>
                <w:sz w:val="28"/>
                <w:szCs w:val="28"/>
              </w:rPr>
              <w:t>限制被指述者隱私權</w:t>
            </w:r>
            <w:r w:rsidRPr="00D40EAD">
              <w:rPr>
                <w:rFonts w:ascii="標楷體" w:eastAsia="標楷體" w:hAnsi="標楷體" w:hint="eastAsia"/>
                <w:sz w:val="28"/>
                <w:szCs w:val="28"/>
              </w:rPr>
              <w:t>之正當理據，事涉</w:t>
            </w:r>
            <w:r w:rsidRPr="00363D1D">
              <w:rPr>
                <w:rFonts w:ascii="標楷體" w:eastAsia="標楷體" w:hAnsi="標楷體" w:hint="eastAsia"/>
                <w:b/>
                <w:bCs/>
                <w:color w:val="EE0000"/>
                <w:sz w:val="28"/>
                <w:szCs w:val="28"/>
                <w:u w:val="single"/>
              </w:rPr>
              <w:t>公共利益</w:t>
            </w:r>
            <w:r w:rsidRPr="00D40EAD">
              <w:rPr>
                <w:rFonts w:ascii="標楷體" w:eastAsia="標楷體" w:hAnsi="標楷體" w:hint="eastAsia"/>
                <w:sz w:val="28"/>
                <w:szCs w:val="28"/>
              </w:rPr>
              <w:t>之理由即屬之（如高階政府官員或政治人物與犯罪嫌疑人或被告之飲宴、交際等，攸關人民對其之信任）。反之，如涉及私德之誹謗言論，與公共利益無關時，客觀上實欠缺獨厚表意人之言論自由，而置被害人之名譽權及隱私權保護於不顧之正當理由。從而，此種情形下，表意人言論自由自應完全退讓於被指述者名譽權與隱私權之保護（憲</w:t>
            </w:r>
            <w:r w:rsidRPr="00363D1D">
              <w:rPr>
                <w:rFonts w:ascii="標楷體" w:eastAsia="標楷體" w:hAnsi="標楷體" w:hint="eastAsia"/>
                <w:b/>
                <w:bCs/>
                <w:color w:val="0070C0"/>
                <w:sz w:val="28"/>
                <w:szCs w:val="28"/>
              </w:rPr>
              <w:t>法法庭112年憲判字第8號判決</w:t>
            </w:r>
            <w:r w:rsidRPr="00D40EAD">
              <w:rPr>
                <w:rFonts w:ascii="標楷體" w:eastAsia="標楷體" w:hAnsi="標楷體" w:hint="eastAsia"/>
                <w:sz w:val="28"/>
                <w:szCs w:val="28"/>
              </w:rPr>
              <w:t>意旨參照）。</w:t>
            </w:r>
          </w:p>
          <w:p w14:paraId="0179D903" w14:textId="77777777" w:rsidR="00A02B21" w:rsidRPr="00D40EAD" w:rsidRDefault="00A02B21" w:rsidP="0012384E">
            <w:pPr>
              <w:spacing w:after="0" w:line="540" w:lineRule="exact"/>
              <w:ind w:left="420" w:hangingChars="150" w:hanging="420"/>
              <w:rPr>
                <w:rFonts w:ascii="標楷體" w:eastAsia="標楷體" w:hAnsi="標楷體"/>
                <w:sz w:val="28"/>
                <w:szCs w:val="28"/>
              </w:rPr>
            </w:pPr>
            <w:r w:rsidRPr="00D40EAD">
              <w:rPr>
                <w:rFonts w:ascii="標楷體" w:eastAsia="標楷體" w:hAnsi="標楷體"/>
                <w:sz w:val="28"/>
                <w:szCs w:val="28"/>
              </w:rPr>
              <w:t>六</w:t>
            </w:r>
            <w:r w:rsidRPr="00D40EAD">
              <w:rPr>
                <w:rFonts w:ascii="標楷體" w:eastAsia="標楷體" w:hAnsi="標楷體" w:hint="eastAsia"/>
                <w:sz w:val="28"/>
                <w:szCs w:val="28"/>
              </w:rPr>
              <w:t>、</w:t>
            </w:r>
            <w:r w:rsidRPr="00363D1D">
              <w:rPr>
                <w:rFonts w:ascii="標楷體" w:eastAsia="標楷體" w:hAnsi="標楷體" w:hint="eastAsia"/>
                <w:b/>
                <w:bCs/>
                <w:color w:val="0070C0"/>
                <w:sz w:val="28"/>
                <w:szCs w:val="28"/>
              </w:rPr>
              <w:t>再刑法第311條明</w:t>
            </w:r>
            <w:r w:rsidRPr="00D40EAD">
              <w:rPr>
                <w:rFonts w:ascii="標楷體" w:eastAsia="標楷體" w:hAnsi="標楷體" w:hint="eastAsia"/>
                <w:sz w:val="28"/>
                <w:szCs w:val="28"/>
              </w:rPr>
              <w:t>定：「以善意發表言論，而有左列情形之一者，不罰：三、</w:t>
            </w:r>
            <w:r w:rsidRPr="00363D1D">
              <w:rPr>
                <w:rFonts w:ascii="標楷體" w:eastAsia="標楷體" w:hAnsi="標楷體" w:hint="eastAsia"/>
                <w:b/>
                <w:bCs/>
                <w:color w:val="0070C0"/>
                <w:sz w:val="28"/>
                <w:szCs w:val="28"/>
                <w:u w:val="single"/>
              </w:rPr>
              <w:t>對於可受公評之事，而為適當之評論者</w:t>
            </w:r>
            <w:r w:rsidRPr="00D40EAD">
              <w:rPr>
                <w:rFonts w:ascii="標楷體" w:eastAsia="標楷體" w:hAnsi="標楷體" w:hint="eastAsia"/>
                <w:sz w:val="28"/>
                <w:szCs w:val="28"/>
              </w:rPr>
              <w:t>。」乃立法者就誹謗罪所特設之</w:t>
            </w:r>
            <w:r w:rsidRPr="00363D1D">
              <w:rPr>
                <w:rFonts w:ascii="標楷體" w:eastAsia="標楷體" w:hAnsi="標楷體" w:hint="eastAsia"/>
                <w:b/>
                <w:bCs/>
                <w:color w:val="EE0000"/>
                <w:sz w:val="28"/>
                <w:szCs w:val="28"/>
                <w:u w:val="single"/>
              </w:rPr>
              <w:t>阻卻違法事由</w:t>
            </w:r>
            <w:r w:rsidRPr="00D40EAD">
              <w:rPr>
                <w:rFonts w:ascii="標楷體" w:eastAsia="標楷體" w:hAnsi="標楷體" w:hint="eastAsia"/>
                <w:sz w:val="28"/>
                <w:szCs w:val="28"/>
              </w:rPr>
              <w:t>，凡屬前開規定所列善意發表言論之情形者，立法者均予排除於誹謗罪處罰範圍之外。是</w:t>
            </w:r>
            <w:r w:rsidRPr="00363D1D">
              <w:rPr>
                <w:rFonts w:ascii="標楷體" w:eastAsia="標楷體" w:hAnsi="標楷體" w:hint="eastAsia"/>
                <w:b/>
                <w:bCs/>
                <w:color w:val="EE0000"/>
                <w:sz w:val="28"/>
                <w:szCs w:val="28"/>
              </w:rPr>
              <w:t>就</w:t>
            </w:r>
            <w:r w:rsidRPr="00363D1D">
              <w:rPr>
                <w:rFonts w:ascii="標楷體" w:eastAsia="標楷體" w:hAnsi="標楷體" w:hint="eastAsia"/>
                <w:b/>
                <w:bCs/>
                <w:color w:val="EE0000"/>
                <w:sz w:val="28"/>
                <w:szCs w:val="28"/>
                <w:u w:val="single"/>
              </w:rPr>
              <w:t>可受公評之事項</w:t>
            </w:r>
            <w:r w:rsidRPr="00D40EAD">
              <w:rPr>
                <w:rFonts w:ascii="標楷體" w:eastAsia="標楷體" w:hAnsi="標楷體" w:hint="eastAsia"/>
                <w:sz w:val="28"/>
                <w:szCs w:val="28"/>
                <w:u w:val="single"/>
              </w:rPr>
              <w:t>，縱批評內容用詞遣字不免</w:t>
            </w:r>
            <w:r w:rsidRPr="00363D1D">
              <w:rPr>
                <w:rFonts w:ascii="標楷體" w:eastAsia="標楷體" w:hAnsi="標楷體" w:hint="eastAsia"/>
                <w:b/>
                <w:bCs/>
                <w:color w:val="EE0000"/>
                <w:sz w:val="28"/>
                <w:szCs w:val="28"/>
                <w:u w:val="single"/>
              </w:rPr>
              <w:t>尖酸刻薄</w:t>
            </w:r>
            <w:r w:rsidRPr="00D40EAD">
              <w:rPr>
                <w:rFonts w:ascii="標楷體" w:eastAsia="標楷體" w:hAnsi="標楷體" w:hint="eastAsia"/>
                <w:sz w:val="28"/>
                <w:szCs w:val="28"/>
                <w:u w:val="single"/>
              </w:rPr>
              <w:t>，足令被批評者感到不快或影響其名譽，亦應認受憲法之保障，尚</w:t>
            </w:r>
            <w:r w:rsidRPr="00363D1D">
              <w:rPr>
                <w:rFonts w:ascii="標楷體" w:eastAsia="標楷體" w:hAnsi="標楷體" w:hint="eastAsia"/>
                <w:color w:val="EE0000"/>
                <w:sz w:val="28"/>
                <w:szCs w:val="28"/>
                <w:u w:val="single"/>
              </w:rPr>
              <w:t>不能逕以罪責相繩</w:t>
            </w:r>
            <w:r w:rsidRPr="00D40EAD">
              <w:rPr>
                <w:rFonts w:ascii="標楷體" w:eastAsia="標楷體" w:hAnsi="標楷體" w:hint="eastAsia"/>
                <w:sz w:val="28"/>
                <w:szCs w:val="28"/>
              </w:rPr>
              <w:t>。</w:t>
            </w:r>
          </w:p>
          <w:p w14:paraId="3A86ED54" w14:textId="77777777" w:rsidR="00A02B21" w:rsidRPr="00D40EAD" w:rsidRDefault="00A02B21" w:rsidP="0012384E">
            <w:pPr>
              <w:spacing w:after="0" w:line="540" w:lineRule="exact"/>
              <w:ind w:left="560" w:hangingChars="200" w:hanging="560"/>
              <w:rPr>
                <w:rFonts w:ascii="標楷體" w:eastAsia="標楷體" w:hAnsi="標楷體"/>
                <w:sz w:val="28"/>
                <w:szCs w:val="28"/>
                <w:u w:val="single"/>
              </w:rPr>
            </w:pPr>
            <w:r w:rsidRPr="00D40EAD">
              <w:rPr>
                <w:rFonts w:ascii="標楷體" w:eastAsia="標楷體" w:hAnsi="標楷體" w:hint="eastAsia"/>
                <w:sz w:val="28"/>
                <w:szCs w:val="28"/>
              </w:rPr>
              <w:t>七、而「</w:t>
            </w:r>
            <w:r w:rsidRPr="00363D1D">
              <w:rPr>
                <w:rFonts w:ascii="標楷體" w:eastAsia="標楷體" w:hAnsi="標楷體" w:hint="eastAsia"/>
                <w:color w:val="0070C0"/>
                <w:sz w:val="28"/>
                <w:szCs w:val="28"/>
              </w:rPr>
              <w:t>言論</w:t>
            </w:r>
            <w:r w:rsidRPr="00D40EAD">
              <w:rPr>
                <w:rFonts w:ascii="標楷體" w:eastAsia="標楷體" w:hAnsi="標楷體" w:hint="eastAsia"/>
                <w:sz w:val="28"/>
                <w:szCs w:val="28"/>
              </w:rPr>
              <w:t>」在學理上，可分為「</w:t>
            </w:r>
            <w:r w:rsidRPr="00363D1D">
              <w:rPr>
                <w:rFonts w:ascii="標楷體" w:eastAsia="標楷體" w:hAnsi="標楷體" w:hint="eastAsia"/>
                <w:b/>
                <w:bCs/>
                <w:color w:val="0070C0"/>
                <w:sz w:val="28"/>
                <w:szCs w:val="28"/>
              </w:rPr>
              <w:t>事實陳述</w:t>
            </w:r>
            <w:r w:rsidRPr="00D40EAD">
              <w:rPr>
                <w:rFonts w:ascii="標楷體" w:eastAsia="標楷體" w:hAnsi="標楷體" w:hint="eastAsia"/>
                <w:sz w:val="28"/>
                <w:szCs w:val="28"/>
              </w:rPr>
              <w:t>」及「</w:t>
            </w:r>
            <w:r w:rsidRPr="00363D1D">
              <w:rPr>
                <w:rFonts w:ascii="標楷體" w:eastAsia="標楷體" w:hAnsi="標楷體" w:hint="eastAsia"/>
                <w:b/>
                <w:bCs/>
                <w:color w:val="0070C0"/>
                <w:sz w:val="28"/>
                <w:szCs w:val="28"/>
              </w:rPr>
              <w:t>意見表達</w:t>
            </w:r>
            <w:r w:rsidRPr="00D40EAD">
              <w:rPr>
                <w:rFonts w:ascii="標楷體" w:eastAsia="標楷體" w:hAnsi="標楷體" w:hint="eastAsia"/>
                <w:sz w:val="28"/>
                <w:szCs w:val="28"/>
              </w:rPr>
              <w:t>」二者，其中所謂「</w:t>
            </w:r>
            <w:r w:rsidRPr="004571E9">
              <w:rPr>
                <w:rFonts w:ascii="標楷體" w:eastAsia="標楷體" w:hAnsi="標楷體" w:hint="eastAsia"/>
                <w:color w:val="0070C0"/>
                <w:sz w:val="28"/>
                <w:szCs w:val="28"/>
                <w:u w:val="single"/>
              </w:rPr>
              <w:t>事實陳述</w:t>
            </w:r>
            <w:r w:rsidRPr="004571E9">
              <w:rPr>
                <w:rFonts w:ascii="標楷體" w:eastAsia="標楷體" w:hAnsi="標楷體" w:hint="eastAsia"/>
                <w:color w:val="0070C0"/>
                <w:sz w:val="28"/>
                <w:szCs w:val="28"/>
              </w:rPr>
              <w:t>」</w:t>
            </w:r>
            <w:r w:rsidRPr="00D40EAD">
              <w:rPr>
                <w:rFonts w:ascii="標楷體" w:eastAsia="標楷體" w:hAnsi="標楷體" w:hint="eastAsia"/>
                <w:sz w:val="28"/>
                <w:szCs w:val="28"/>
              </w:rPr>
              <w:t>係指對於</w:t>
            </w:r>
            <w:r w:rsidRPr="004571E9">
              <w:rPr>
                <w:rFonts w:ascii="標楷體" w:eastAsia="標楷體" w:hAnsi="標楷體" w:hint="eastAsia"/>
                <w:b/>
                <w:bCs/>
                <w:color w:val="EE0000"/>
                <w:sz w:val="28"/>
                <w:szCs w:val="28"/>
                <w:u w:val="single"/>
              </w:rPr>
              <w:t>客觀行為</w:t>
            </w:r>
            <w:r w:rsidRPr="00D40EAD">
              <w:rPr>
                <w:rFonts w:ascii="標楷體" w:eastAsia="標楷體" w:hAnsi="標楷體" w:hint="eastAsia"/>
                <w:sz w:val="28"/>
                <w:szCs w:val="28"/>
              </w:rPr>
              <w:t>或狀態所為之具體描述，其特色在於行為人所描述之內容可以被證明為</w:t>
            </w:r>
            <w:r w:rsidRPr="004571E9">
              <w:rPr>
                <w:rFonts w:ascii="標楷體" w:eastAsia="標楷體" w:hAnsi="標楷體" w:hint="eastAsia"/>
                <w:b/>
                <w:bCs/>
                <w:color w:val="EE0000"/>
                <w:sz w:val="28"/>
                <w:szCs w:val="28"/>
              </w:rPr>
              <w:t>真實或虛假</w:t>
            </w:r>
            <w:r w:rsidRPr="00D40EAD">
              <w:rPr>
                <w:rFonts w:ascii="標楷體" w:eastAsia="標楷體" w:hAnsi="標楷體" w:hint="eastAsia"/>
                <w:sz w:val="28"/>
                <w:szCs w:val="28"/>
              </w:rPr>
              <w:t>；所謂「</w:t>
            </w:r>
            <w:r w:rsidRPr="004571E9">
              <w:rPr>
                <w:rFonts w:ascii="標楷體" w:eastAsia="標楷體" w:hAnsi="標楷體" w:hint="eastAsia"/>
                <w:b/>
                <w:bCs/>
                <w:color w:val="0070C0"/>
                <w:sz w:val="28"/>
                <w:szCs w:val="28"/>
                <w:u w:val="single"/>
              </w:rPr>
              <w:t>意見表達</w:t>
            </w:r>
            <w:r w:rsidRPr="00D40EAD">
              <w:rPr>
                <w:rFonts w:ascii="標楷體" w:eastAsia="標楷體" w:hAnsi="標楷體" w:hint="eastAsia"/>
                <w:sz w:val="28"/>
                <w:szCs w:val="28"/>
              </w:rPr>
              <w:t>」，則指個人對於內心</w:t>
            </w:r>
            <w:r w:rsidRPr="004571E9">
              <w:rPr>
                <w:rFonts w:ascii="標楷體" w:eastAsia="標楷體" w:hAnsi="標楷體" w:hint="eastAsia"/>
                <w:b/>
                <w:bCs/>
                <w:color w:val="EE0000"/>
                <w:sz w:val="28"/>
                <w:szCs w:val="28"/>
                <w:u w:val="single"/>
              </w:rPr>
              <w:t>主觀感受</w:t>
            </w:r>
            <w:r w:rsidRPr="00D40EAD">
              <w:rPr>
                <w:rFonts w:ascii="標楷體" w:eastAsia="標楷體" w:hAnsi="標楷體" w:hint="eastAsia"/>
                <w:sz w:val="28"/>
                <w:szCs w:val="28"/>
              </w:rPr>
              <w:t>所為之陳述，其</w:t>
            </w:r>
            <w:r w:rsidRPr="004571E9">
              <w:rPr>
                <w:rFonts w:ascii="標楷體" w:eastAsia="標楷體" w:hAnsi="標楷體" w:hint="eastAsia"/>
                <w:b/>
                <w:bCs/>
                <w:color w:val="EE0000"/>
                <w:sz w:val="28"/>
                <w:szCs w:val="28"/>
                <w:u w:val="single"/>
              </w:rPr>
              <w:t>特色</w:t>
            </w:r>
            <w:r w:rsidRPr="00D40EAD">
              <w:rPr>
                <w:rFonts w:ascii="標楷體" w:eastAsia="標楷體" w:hAnsi="標楷體" w:hint="eastAsia"/>
                <w:sz w:val="28"/>
                <w:szCs w:val="28"/>
              </w:rPr>
              <w:t>在於發言者所陳述之內容</w:t>
            </w:r>
            <w:r w:rsidRPr="004571E9">
              <w:rPr>
                <w:rFonts w:ascii="標楷體" w:eastAsia="標楷體" w:hAnsi="標楷體" w:hint="eastAsia"/>
                <w:b/>
                <w:bCs/>
                <w:color w:val="EE0000"/>
                <w:sz w:val="28"/>
                <w:szCs w:val="28"/>
                <w:u w:val="single"/>
              </w:rPr>
              <w:t>無法被證明為真實或虛假</w:t>
            </w:r>
            <w:r w:rsidRPr="004571E9">
              <w:rPr>
                <w:rFonts w:ascii="標楷體" w:eastAsia="標楷體" w:hAnsi="標楷體" w:hint="eastAsia"/>
                <w:b/>
                <w:bCs/>
                <w:color w:val="EE0000"/>
                <w:sz w:val="28"/>
                <w:szCs w:val="28"/>
              </w:rPr>
              <w:t>，</w:t>
            </w:r>
            <w:r w:rsidRPr="00D40EAD">
              <w:rPr>
                <w:rFonts w:ascii="標楷體" w:eastAsia="標楷體" w:hAnsi="標楷體" w:hint="eastAsia"/>
                <w:sz w:val="28"/>
                <w:szCs w:val="28"/>
              </w:rPr>
              <w:t>意即</w:t>
            </w:r>
            <w:r w:rsidRPr="004571E9">
              <w:rPr>
                <w:rFonts w:ascii="標楷體" w:eastAsia="標楷體" w:hAnsi="標楷體" w:hint="eastAsia"/>
                <w:b/>
                <w:bCs/>
                <w:color w:val="0070C0"/>
                <w:sz w:val="28"/>
                <w:szCs w:val="28"/>
              </w:rPr>
              <w:t>刑法第310條</w:t>
            </w:r>
            <w:r w:rsidRPr="00D40EAD">
              <w:rPr>
                <w:rFonts w:ascii="標楷體" w:eastAsia="標楷體" w:hAnsi="標楷體" w:hint="eastAsia"/>
                <w:sz w:val="28"/>
                <w:szCs w:val="28"/>
              </w:rPr>
              <w:t>之誹謗罪所規範者，</w:t>
            </w:r>
            <w:r w:rsidRPr="004571E9">
              <w:rPr>
                <w:rFonts w:ascii="標楷體" w:eastAsia="標楷體" w:hAnsi="標楷體" w:hint="eastAsia"/>
                <w:b/>
                <w:bCs/>
                <w:color w:val="EE0000"/>
                <w:sz w:val="28"/>
                <w:szCs w:val="28"/>
                <w:u w:val="single"/>
              </w:rPr>
              <w:t>僅為「事實陳述</w:t>
            </w:r>
            <w:r w:rsidRPr="00D40EAD">
              <w:rPr>
                <w:rFonts w:ascii="標楷體" w:eastAsia="標楷體" w:hAnsi="標楷體" w:hint="eastAsia"/>
                <w:sz w:val="28"/>
                <w:szCs w:val="28"/>
              </w:rPr>
              <w:t>」，不包括針對特定事項，依個人價值判斷所提出之</w:t>
            </w:r>
            <w:r w:rsidRPr="004571E9">
              <w:rPr>
                <w:rFonts w:ascii="標楷體" w:eastAsia="標楷體" w:hAnsi="標楷體" w:hint="eastAsia"/>
                <w:color w:val="0070C0"/>
                <w:sz w:val="28"/>
                <w:szCs w:val="28"/>
              </w:rPr>
              <w:t>主觀意見</w:t>
            </w:r>
            <w:r w:rsidRPr="00D40EAD">
              <w:rPr>
                <w:rFonts w:ascii="標楷體" w:eastAsia="標楷體" w:hAnsi="標楷體" w:hint="eastAsia"/>
                <w:sz w:val="28"/>
                <w:szCs w:val="28"/>
              </w:rPr>
              <w:t>、評論或批判之「意見表達」。</w:t>
            </w:r>
            <w:r w:rsidRPr="00D40EAD">
              <w:rPr>
                <w:rFonts w:ascii="標楷體" w:eastAsia="標楷體" w:hAnsi="標楷體" w:hint="eastAsia"/>
                <w:sz w:val="28"/>
                <w:szCs w:val="28"/>
                <w:u w:val="single"/>
              </w:rPr>
              <w:t>若係針對具體事實，依個人價值判斷提出主觀且與事實有關連的</w:t>
            </w:r>
            <w:r w:rsidRPr="004571E9">
              <w:rPr>
                <w:rFonts w:ascii="標楷體" w:eastAsia="標楷體" w:hAnsi="標楷體" w:hint="eastAsia"/>
                <w:b/>
                <w:bCs/>
                <w:color w:val="EE0000"/>
                <w:sz w:val="28"/>
                <w:szCs w:val="28"/>
                <w:u w:val="single"/>
              </w:rPr>
              <w:t>意見或評論</w:t>
            </w:r>
            <w:r w:rsidRPr="00D40EAD">
              <w:rPr>
                <w:rFonts w:ascii="標楷體" w:eastAsia="標楷體" w:hAnsi="標楷體" w:hint="eastAsia"/>
                <w:sz w:val="28"/>
                <w:szCs w:val="28"/>
                <w:u w:val="single"/>
              </w:rPr>
              <w:t>，縱使尖酸刻薄，批評內容足令被批評者感到不快或影響其名譽，若所述內容並未偏離事實，亦應認受憲法之保障，不成立誹謗罪。</w:t>
            </w:r>
          </w:p>
          <w:p w14:paraId="56515F5A" w14:textId="77777777" w:rsidR="004571E9" w:rsidRDefault="00A02B21" w:rsidP="0012384E">
            <w:pPr>
              <w:spacing w:after="0" w:line="540" w:lineRule="exact"/>
              <w:ind w:left="420" w:hangingChars="150" w:hanging="420"/>
              <w:rPr>
                <w:rFonts w:ascii="標楷體" w:eastAsia="標楷體" w:hAnsi="標楷體"/>
                <w:sz w:val="28"/>
                <w:szCs w:val="28"/>
              </w:rPr>
            </w:pPr>
            <w:r w:rsidRPr="00D40EAD">
              <w:rPr>
                <w:rFonts w:ascii="標楷體" w:eastAsia="標楷體" w:hAnsi="標楷體"/>
                <w:sz w:val="28"/>
                <w:szCs w:val="28"/>
              </w:rPr>
              <w:t>八</w:t>
            </w:r>
            <w:r w:rsidRPr="00D40EAD">
              <w:rPr>
                <w:rFonts w:ascii="標楷體" w:eastAsia="標楷體" w:hAnsi="標楷體" w:hint="eastAsia"/>
                <w:sz w:val="28"/>
                <w:szCs w:val="28"/>
              </w:rPr>
              <w:t>、自訴人認被告涉犯加重誹謗罪嫌，係以原審法院111年度刑移調字第50號</w:t>
            </w:r>
            <w:r w:rsidRPr="004571E9">
              <w:rPr>
                <w:rFonts w:ascii="標楷體" w:eastAsia="標楷體" w:hAnsi="標楷體" w:hint="eastAsia"/>
                <w:color w:val="EE0000"/>
                <w:sz w:val="28"/>
                <w:szCs w:val="28"/>
              </w:rPr>
              <w:t>調解筆錄</w:t>
            </w:r>
            <w:r w:rsidRPr="00D40EAD">
              <w:rPr>
                <w:rFonts w:ascii="標楷體" w:eastAsia="標楷體" w:hAnsi="標楷體" w:hint="eastAsia"/>
                <w:sz w:val="28"/>
                <w:szCs w:val="28"/>
              </w:rPr>
              <w:t>、111年度自字第17號</w:t>
            </w:r>
            <w:r w:rsidRPr="004571E9">
              <w:rPr>
                <w:rFonts w:ascii="標楷體" w:eastAsia="標楷體" w:hAnsi="標楷體" w:hint="eastAsia"/>
                <w:b/>
                <w:bCs/>
                <w:color w:val="EE0000"/>
                <w:sz w:val="28"/>
                <w:szCs w:val="28"/>
              </w:rPr>
              <w:t>刑事判決</w:t>
            </w:r>
            <w:r w:rsidRPr="00D40EAD">
              <w:rPr>
                <w:rFonts w:ascii="標楷體" w:eastAsia="標楷體" w:hAnsi="標楷體" w:hint="eastAsia"/>
                <w:sz w:val="28"/>
                <w:szCs w:val="28"/>
              </w:rPr>
              <w:t>、111年度訴字第</w:t>
            </w:r>
            <w:r w:rsidRPr="004571E9">
              <w:rPr>
                <w:rFonts w:ascii="標楷體" w:eastAsia="標楷體" w:hAnsi="標楷體" w:hint="eastAsia"/>
                <w:b/>
                <w:bCs/>
                <w:color w:val="EE0000"/>
                <w:sz w:val="28"/>
                <w:szCs w:val="28"/>
              </w:rPr>
              <w:t>1268</w:t>
            </w:r>
            <w:r w:rsidRPr="00D40EAD">
              <w:rPr>
                <w:rFonts w:ascii="標楷體" w:eastAsia="標楷體" w:hAnsi="標楷體" w:hint="eastAsia"/>
                <w:sz w:val="28"/>
                <w:szCs w:val="28"/>
              </w:rPr>
              <w:t>號侵權行為損害賠償事件民事判決、「卓越地政士互助網」子頁面「最新消息」網頁擷圖、附表編號</w:t>
            </w:r>
            <w:r w:rsidRPr="004571E9">
              <w:rPr>
                <w:rFonts w:ascii="標楷體" w:eastAsia="標楷體" w:hAnsi="標楷體" w:hint="eastAsia"/>
                <w:color w:val="EE0000"/>
                <w:sz w:val="28"/>
                <w:szCs w:val="28"/>
              </w:rPr>
              <w:t>1至5所示文章為據。</w:t>
            </w:r>
            <w:r w:rsidRPr="00D40EAD">
              <w:rPr>
                <w:rFonts w:ascii="標楷體" w:eastAsia="標楷體" w:hAnsi="標楷體" w:hint="eastAsia"/>
                <w:sz w:val="28"/>
                <w:szCs w:val="28"/>
              </w:rPr>
              <w:t>訊據被告固坦承有於附表所示時間，在公開之「卓越地政士互助網」網站留言板上，發表如附表所列之文章與文字，惟</w:t>
            </w:r>
            <w:r w:rsidRPr="004571E9">
              <w:rPr>
                <w:rFonts w:ascii="標楷體" w:eastAsia="標楷體" w:hAnsi="標楷體" w:hint="eastAsia"/>
                <w:b/>
                <w:bCs/>
                <w:color w:val="EE0000"/>
                <w:sz w:val="28"/>
                <w:szCs w:val="28"/>
                <w:u w:val="single"/>
              </w:rPr>
              <w:t>矢口否認有何加重誹謗之犯行</w:t>
            </w:r>
            <w:r w:rsidRPr="00D40EAD">
              <w:rPr>
                <w:rFonts w:ascii="標楷體" w:eastAsia="標楷體" w:hAnsi="標楷體" w:hint="eastAsia"/>
                <w:sz w:val="28"/>
                <w:szCs w:val="28"/>
              </w:rPr>
              <w:t>，辯稱：</w:t>
            </w:r>
          </w:p>
          <w:p w14:paraId="3E0D085B" w14:textId="77777777" w:rsidR="004571E9" w:rsidRDefault="00A02B21" w:rsidP="0012384E">
            <w:pPr>
              <w:spacing w:after="0" w:line="540" w:lineRule="exact"/>
              <w:ind w:leftChars="100" w:left="660" w:hangingChars="150" w:hanging="420"/>
              <w:rPr>
                <w:rFonts w:ascii="標楷體" w:eastAsia="標楷體" w:hAnsi="標楷體"/>
                <w:sz w:val="28"/>
                <w:szCs w:val="28"/>
              </w:rPr>
            </w:pPr>
            <w:r w:rsidRPr="004D0D6D">
              <w:rPr>
                <w:rFonts w:ascii="新細明體" w:eastAsia="新細明體" w:hAnsi="新細明體" w:cs="新細明體" w:hint="eastAsia"/>
                <w:b/>
                <w:color w:val="0070C0"/>
                <w:sz w:val="28"/>
                <w:szCs w:val="28"/>
                <w:u w:val="single"/>
              </w:rPr>
              <w:t>⑴</w:t>
            </w:r>
            <w:r w:rsidRPr="004D0D6D">
              <w:rPr>
                <w:rFonts w:ascii="標楷體" w:eastAsia="標楷體" w:hAnsi="標楷體" w:hint="eastAsia"/>
                <w:b/>
                <w:color w:val="0070C0"/>
                <w:sz w:val="28"/>
                <w:szCs w:val="28"/>
                <w:u w:val="single"/>
              </w:rPr>
              <w:t>附表編號1部分</w:t>
            </w:r>
            <w:r w:rsidRPr="00D40EAD">
              <w:rPr>
                <w:rFonts w:ascii="標楷體" w:eastAsia="標楷體" w:hAnsi="標楷體" w:hint="eastAsia"/>
                <w:sz w:val="28"/>
                <w:szCs w:val="28"/>
              </w:rPr>
              <w:t>，是我與自訴人111年11月23日刑事自訴案件經法官促成和解後，我第一天就照法官所說刪除</w:t>
            </w:r>
            <w:r w:rsidRPr="004571E9">
              <w:rPr>
                <w:rFonts w:ascii="標楷體" w:eastAsia="標楷體" w:hAnsi="標楷體" w:hint="eastAsia"/>
                <w:b/>
                <w:bCs/>
                <w:color w:val="EE0000"/>
                <w:sz w:val="28"/>
                <w:szCs w:val="28"/>
              </w:rPr>
              <w:t>75篇</w:t>
            </w:r>
            <w:r w:rsidRPr="00D40EAD">
              <w:rPr>
                <w:rFonts w:ascii="標楷體" w:eastAsia="標楷體" w:hAnsi="標楷體" w:hint="eastAsia"/>
                <w:sz w:val="28"/>
                <w:szCs w:val="28"/>
              </w:rPr>
              <w:t>文章，</w:t>
            </w:r>
            <w:r w:rsidRPr="004571E9">
              <w:rPr>
                <w:rFonts w:ascii="標楷體" w:eastAsia="標楷體" w:hAnsi="標楷體" w:hint="eastAsia"/>
                <w:b/>
                <w:bCs/>
                <w:color w:val="EE0000"/>
                <w:sz w:val="28"/>
                <w:szCs w:val="28"/>
              </w:rPr>
              <w:t>10天內</w:t>
            </w:r>
            <w:r w:rsidRPr="00D40EAD">
              <w:rPr>
                <w:rFonts w:ascii="標楷體" w:eastAsia="標楷體" w:hAnsi="標楷體" w:hint="eastAsia"/>
                <w:sz w:val="28"/>
                <w:szCs w:val="28"/>
              </w:rPr>
              <w:t>又依照自訴人存證信函所提關鍵字刪除</w:t>
            </w:r>
            <w:r w:rsidRPr="004571E9">
              <w:rPr>
                <w:rFonts w:ascii="標楷體" w:eastAsia="標楷體" w:hAnsi="標楷體" w:hint="eastAsia"/>
                <w:b/>
                <w:bCs/>
                <w:color w:val="EE0000"/>
                <w:sz w:val="28"/>
                <w:szCs w:val="28"/>
              </w:rPr>
              <w:t>5篇文</w:t>
            </w:r>
            <w:r w:rsidRPr="00D40EAD">
              <w:rPr>
                <w:rFonts w:ascii="標楷體" w:eastAsia="標楷體" w:hAnsi="標楷體" w:hint="eastAsia"/>
                <w:sz w:val="28"/>
                <w:szCs w:val="28"/>
              </w:rPr>
              <w:t>章，自訴人再發一封沒有告知關鍵字的存證信函，</w:t>
            </w:r>
            <w:r w:rsidRPr="004571E9">
              <w:rPr>
                <w:rFonts w:ascii="標楷體" w:eastAsia="標楷體" w:hAnsi="標楷體" w:hint="eastAsia"/>
                <w:b/>
                <w:bCs/>
                <w:color w:val="EE0000"/>
                <w:sz w:val="28"/>
                <w:szCs w:val="28"/>
              </w:rPr>
              <w:t>限我3天內刪除</w:t>
            </w:r>
            <w:r w:rsidRPr="00D40EAD">
              <w:rPr>
                <w:rFonts w:ascii="標楷體" w:eastAsia="標楷體" w:hAnsi="標楷體" w:hint="eastAsia"/>
                <w:sz w:val="28"/>
                <w:szCs w:val="28"/>
              </w:rPr>
              <w:t>，我以存證信函回復自訴人須</w:t>
            </w:r>
            <w:r w:rsidRPr="004571E9">
              <w:rPr>
                <w:rFonts w:ascii="標楷體" w:eastAsia="標楷體" w:hAnsi="標楷體" w:hint="eastAsia"/>
                <w:b/>
                <w:bCs/>
                <w:color w:val="EE0000"/>
                <w:sz w:val="28"/>
                <w:szCs w:val="28"/>
              </w:rPr>
              <w:t>告知我關鍵字</w:t>
            </w:r>
            <w:r w:rsidRPr="00D40EAD">
              <w:rPr>
                <w:rFonts w:ascii="標楷體" w:eastAsia="標楷體" w:hAnsi="標楷體" w:hint="eastAsia"/>
                <w:sz w:val="28"/>
                <w:szCs w:val="28"/>
              </w:rPr>
              <w:t>才能刪，自訴人就</w:t>
            </w:r>
            <w:r w:rsidRPr="004571E9">
              <w:rPr>
                <w:rFonts w:ascii="標楷體" w:eastAsia="標楷體" w:hAnsi="標楷體" w:hint="eastAsia"/>
                <w:b/>
                <w:bCs/>
                <w:color w:val="EE0000"/>
                <w:sz w:val="28"/>
                <w:szCs w:val="28"/>
              </w:rPr>
              <w:t>立刻提起</w:t>
            </w:r>
            <w:r w:rsidRPr="00D40EAD">
              <w:rPr>
                <w:rFonts w:ascii="標楷體" w:eastAsia="標楷體" w:hAnsi="標楷體" w:hint="eastAsia"/>
                <w:sz w:val="28"/>
                <w:szCs w:val="28"/>
              </w:rPr>
              <w:t>民事訴訟請求我賠償</w:t>
            </w:r>
            <w:r w:rsidRPr="004571E9">
              <w:rPr>
                <w:rFonts w:ascii="標楷體" w:eastAsia="標楷體" w:hAnsi="標楷體" w:hint="eastAsia"/>
                <w:b/>
                <w:bCs/>
                <w:color w:val="EE0000"/>
                <w:sz w:val="28"/>
                <w:szCs w:val="28"/>
              </w:rPr>
              <w:t>80萬元</w:t>
            </w:r>
            <w:r w:rsidRPr="00D40EAD">
              <w:rPr>
                <w:rFonts w:ascii="標楷體" w:eastAsia="標楷體" w:hAnsi="標楷體" w:hint="eastAsia"/>
                <w:sz w:val="28"/>
                <w:szCs w:val="28"/>
              </w:rPr>
              <w:t>，於訴訟中擴張至</w:t>
            </w:r>
            <w:r w:rsidRPr="004571E9">
              <w:rPr>
                <w:rFonts w:ascii="標楷體" w:eastAsia="標楷體" w:hAnsi="標楷體" w:hint="eastAsia"/>
                <w:b/>
                <w:bCs/>
                <w:color w:val="EE0000"/>
                <w:sz w:val="28"/>
                <w:szCs w:val="28"/>
              </w:rPr>
              <w:t>170萬元</w:t>
            </w:r>
            <w:r w:rsidRPr="00D40EAD">
              <w:rPr>
                <w:rFonts w:ascii="標楷體" w:eastAsia="標楷體" w:hAnsi="標楷體" w:hint="eastAsia"/>
                <w:sz w:val="28"/>
                <w:szCs w:val="28"/>
              </w:rPr>
              <w:t>，並以執行筆錄強制</w:t>
            </w:r>
            <w:r w:rsidRPr="004571E9">
              <w:rPr>
                <w:rFonts w:ascii="標楷體" w:eastAsia="標楷體" w:hAnsi="標楷體" w:hint="eastAsia"/>
                <w:b/>
                <w:bCs/>
                <w:color w:val="EE0000"/>
                <w:sz w:val="28"/>
                <w:szCs w:val="28"/>
              </w:rPr>
              <w:t>查封</w:t>
            </w:r>
            <w:r w:rsidRPr="00D40EAD">
              <w:rPr>
                <w:rFonts w:ascii="標楷體" w:eastAsia="標楷體" w:hAnsi="標楷體" w:hint="eastAsia"/>
                <w:sz w:val="28"/>
                <w:szCs w:val="28"/>
              </w:rPr>
              <w:t>我的財產；文章中提到的</w:t>
            </w:r>
            <w:r w:rsidRPr="004571E9">
              <w:rPr>
                <w:rFonts w:ascii="標楷體" w:eastAsia="標楷體" w:hAnsi="標楷體" w:hint="eastAsia"/>
                <w:b/>
                <w:bCs/>
                <w:sz w:val="28"/>
                <w:szCs w:val="28"/>
              </w:rPr>
              <w:t>正義信</w:t>
            </w:r>
            <w:r w:rsidRPr="00D40EAD">
              <w:rPr>
                <w:rFonts w:ascii="標楷體" w:eastAsia="標楷體" w:hAnsi="標楷體" w:hint="eastAsia"/>
                <w:sz w:val="28"/>
                <w:szCs w:val="28"/>
              </w:rPr>
              <w:t>，是我有收到未具名而以和平正義之聲協會所寄之信（即原審自卷一第581至585頁信件，下稱正義信），我有</w:t>
            </w:r>
            <w:r w:rsidRPr="004571E9">
              <w:rPr>
                <w:rFonts w:ascii="標楷體" w:eastAsia="標楷體" w:hAnsi="標楷體" w:hint="eastAsia"/>
                <w:b/>
                <w:bCs/>
                <w:color w:val="EE0000"/>
                <w:sz w:val="28"/>
                <w:szCs w:val="28"/>
              </w:rPr>
              <w:t>問過</w:t>
            </w:r>
            <w:r w:rsidRPr="00D40EAD">
              <w:rPr>
                <w:rFonts w:ascii="標楷體" w:eastAsia="標楷體" w:hAnsi="標楷體" w:hint="eastAsia"/>
                <w:sz w:val="28"/>
                <w:szCs w:val="28"/>
              </w:rPr>
              <w:t>第11屆理事長</w:t>
            </w:r>
            <w:r w:rsidRPr="004571E9">
              <w:rPr>
                <w:rFonts w:ascii="標楷體" w:eastAsia="標楷體" w:hAnsi="標楷體" w:hint="eastAsia"/>
                <w:b/>
                <w:bCs/>
                <w:color w:val="0070C0"/>
                <w:sz w:val="28"/>
                <w:szCs w:val="28"/>
              </w:rPr>
              <w:t>葉呂華</w:t>
            </w:r>
            <w:r w:rsidRPr="00D40EAD">
              <w:rPr>
                <w:rFonts w:ascii="標楷體" w:eastAsia="標楷體" w:hAnsi="標楷體" w:hint="eastAsia"/>
                <w:sz w:val="28"/>
                <w:szCs w:val="28"/>
              </w:rPr>
              <w:t>、第12屆理事長陳榮杰，我跟葉呂華吃飯花了2、3個小時確認正義信的內容，跟</w:t>
            </w:r>
            <w:r w:rsidRPr="004571E9">
              <w:rPr>
                <w:rFonts w:ascii="標楷體" w:eastAsia="標楷體" w:hAnsi="標楷體" w:hint="eastAsia"/>
                <w:b/>
                <w:bCs/>
                <w:color w:val="0070C0"/>
                <w:sz w:val="28"/>
                <w:szCs w:val="28"/>
              </w:rPr>
              <w:t>陳榮杰</w:t>
            </w:r>
            <w:r w:rsidRPr="00D40EAD">
              <w:rPr>
                <w:rFonts w:ascii="標楷體" w:eastAsia="標楷體" w:hAnsi="標楷體" w:hint="eastAsia"/>
                <w:sz w:val="28"/>
                <w:szCs w:val="28"/>
              </w:rPr>
              <w:t>是約在他的事務所，跟兩人</w:t>
            </w:r>
            <w:r w:rsidRPr="004571E9">
              <w:rPr>
                <w:rFonts w:ascii="標楷體" w:eastAsia="標楷體" w:hAnsi="標楷體" w:hint="eastAsia"/>
                <w:b/>
                <w:bCs/>
                <w:color w:val="EE0000"/>
                <w:sz w:val="28"/>
                <w:szCs w:val="28"/>
              </w:rPr>
              <w:t>主要</w:t>
            </w:r>
            <w:r w:rsidRPr="00D40EAD">
              <w:rPr>
                <w:rFonts w:ascii="標楷體" w:eastAsia="標楷體" w:hAnsi="標楷體" w:hint="eastAsia"/>
                <w:sz w:val="28"/>
                <w:szCs w:val="28"/>
              </w:rPr>
              <w:t>都是在確認</w:t>
            </w:r>
            <w:r w:rsidRPr="004571E9">
              <w:rPr>
                <w:rFonts w:ascii="標楷體" w:eastAsia="標楷體" w:hAnsi="標楷體" w:hint="eastAsia"/>
                <w:b/>
                <w:bCs/>
                <w:color w:val="0070C0"/>
                <w:sz w:val="28"/>
                <w:szCs w:val="28"/>
              </w:rPr>
              <w:t>停開會員大會的部分是否屬實</w:t>
            </w:r>
            <w:r w:rsidRPr="00D40EAD">
              <w:rPr>
                <w:rFonts w:ascii="標楷體" w:eastAsia="標楷體" w:hAnsi="標楷體" w:hint="eastAsia"/>
                <w:sz w:val="28"/>
                <w:szCs w:val="28"/>
              </w:rPr>
              <w:t>（見原審自更一卷一第263至264頁）；</w:t>
            </w:r>
          </w:p>
          <w:p w14:paraId="26701D97" w14:textId="77777777" w:rsidR="005225A4" w:rsidRDefault="00A02B21" w:rsidP="0012384E">
            <w:pPr>
              <w:spacing w:after="0" w:line="540" w:lineRule="exact"/>
              <w:ind w:leftChars="200" w:left="760" w:hangingChars="100" w:hanging="280"/>
              <w:rPr>
                <w:rFonts w:ascii="標楷體" w:eastAsia="標楷體" w:hAnsi="標楷體"/>
                <w:sz w:val="28"/>
                <w:szCs w:val="28"/>
              </w:rPr>
            </w:pPr>
            <w:r w:rsidRPr="004D0D6D">
              <w:rPr>
                <w:rFonts w:ascii="新細明體" w:eastAsia="新細明體" w:hAnsi="新細明體" w:cs="新細明體" w:hint="eastAsia"/>
                <w:b/>
                <w:color w:val="0070C0"/>
                <w:sz w:val="28"/>
                <w:szCs w:val="28"/>
              </w:rPr>
              <w:t>⑵</w:t>
            </w:r>
            <w:r w:rsidRPr="004D0D6D">
              <w:rPr>
                <w:rFonts w:ascii="標楷體" w:eastAsia="標楷體" w:hAnsi="標楷體" w:hint="eastAsia"/>
                <w:b/>
                <w:color w:val="0070C0"/>
                <w:sz w:val="28"/>
                <w:szCs w:val="28"/>
              </w:rPr>
              <w:t>附表編號2部分</w:t>
            </w:r>
            <w:r w:rsidRPr="00D40EAD">
              <w:rPr>
                <w:rFonts w:ascii="標楷體" w:eastAsia="標楷體" w:hAnsi="標楷體" w:hint="eastAsia"/>
                <w:sz w:val="28"/>
                <w:szCs w:val="28"/>
              </w:rPr>
              <w:t>，當時分別由</w:t>
            </w:r>
            <w:r w:rsidRPr="005225A4">
              <w:rPr>
                <w:rFonts w:ascii="標楷體" w:eastAsia="標楷體" w:hAnsi="標楷體" w:hint="eastAsia"/>
                <w:b/>
                <w:bCs/>
                <w:color w:val="EE0000"/>
                <w:sz w:val="28"/>
                <w:szCs w:val="28"/>
              </w:rPr>
              <w:t>自訴人主導及邱辰勇主導</w:t>
            </w:r>
            <w:r w:rsidRPr="00D40EAD">
              <w:rPr>
                <w:rFonts w:ascii="標楷體" w:eastAsia="標楷體" w:hAnsi="標楷體" w:hint="eastAsia"/>
                <w:sz w:val="28"/>
                <w:szCs w:val="28"/>
              </w:rPr>
              <w:t>的兩個團隊在競選，</w:t>
            </w:r>
            <w:r w:rsidRPr="005225A4">
              <w:rPr>
                <w:rFonts w:ascii="標楷體" w:eastAsia="標楷體" w:hAnsi="標楷體" w:hint="eastAsia"/>
                <w:b/>
                <w:bCs/>
                <w:color w:val="EE0000"/>
                <w:sz w:val="28"/>
                <w:szCs w:val="28"/>
              </w:rPr>
              <w:t>檢舉書</w:t>
            </w:r>
            <w:r w:rsidRPr="00D40EAD">
              <w:rPr>
                <w:rFonts w:ascii="標楷體" w:eastAsia="標楷體" w:hAnsi="標楷體" w:hint="eastAsia"/>
                <w:sz w:val="28"/>
                <w:szCs w:val="28"/>
              </w:rPr>
              <w:t>進來的</w:t>
            </w:r>
            <w:r w:rsidRPr="005225A4">
              <w:rPr>
                <w:rFonts w:ascii="標楷體" w:eastAsia="標楷體" w:hAnsi="標楷體" w:hint="eastAsia"/>
                <w:b/>
                <w:bCs/>
                <w:color w:val="EE0000"/>
                <w:sz w:val="28"/>
                <w:szCs w:val="28"/>
              </w:rPr>
              <w:t>下午</w:t>
            </w:r>
            <w:r w:rsidRPr="00D40EAD">
              <w:rPr>
                <w:rFonts w:ascii="標楷體" w:eastAsia="標楷體" w:hAnsi="標楷體" w:hint="eastAsia"/>
                <w:sz w:val="28"/>
                <w:szCs w:val="28"/>
              </w:rPr>
              <w:t>自訴人就召開臨時理事會決議停開800多人的大會，</w:t>
            </w:r>
            <w:r w:rsidRPr="005225A4">
              <w:rPr>
                <w:rFonts w:ascii="標楷體" w:eastAsia="標楷體" w:hAnsi="標楷體" w:hint="eastAsia"/>
                <w:b/>
                <w:bCs/>
                <w:color w:val="EE0000"/>
                <w:sz w:val="28"/>
                <w:szCs w:val="28"/>
              </w:rPr>
              <w:t>自訴人表示不支持田得亮</w:t>
            </w:r>
            <w:r w:rsidRPr="00D40EAD">
              <w:rPr>
                <w:rFonts w:ascii="標楷體" w:eastAsia="標楷體" w:hAnsi="標楷體" w:hint="eastAsia"/>
                <w:sz w:val="28"/>
                <w:szCs w:val="28"/>
              </w:rPr>
              <w:t>，田得亮就</w:t>
            </w:r>
            <w:r w:rsidRPr="005225A4">
              <w:rPr>
                <w:rFonts w:ascii="標楷體" w:eastAsia="標楷體" w:hAnsi="標楷體" w:hint="eastAsia"/>
                <w:b/>
                <w:bCs/>
                <w:color w:val="EE0000"/>
                <w:sz w:val="28"/>
                <w:szCs w:val="28"/>
              </w:rPr>
              <w:t>退選</w:t>
            </w:r>
            <w:r w:rsidRPr="00D40EAD">
              <w:rPr>
                <w:rFonts w:ascii="標楷體" w:eastAsia="標楷體" w:hAnsi="標楷體" w:hint="eastAsia"/>
                <w:sz w:val="28"/>
                <w:szCs w:val="28"/>
              </w:rPr>
              <w:t>，我認為自訴人只是為了要組成他的團隊，才以有人檢舉偽造文書的理由停開會員大會，已經違反章程，所</w:t>
            </w:r>
            <w:r w:rsidRPr="00D40EAD">
              <w:rPr>
                <w:rFonts w:ascii="標楷體" w:eastAsia="標楷體" w:hAnsi="標楷體" w:hint="eastAsia"/>
                <w:sz w:val="28"/>
                <w:szCs w:val="28"/>
                <w:u w:val="single"/>
              </w:rPr>
              <w:t>以</w:t>
            </w:r>
            <w:r w:rsidRPr="005225A4">
              <w:rPr>
                <w:rFonts w:ascii="標楷體" w:eastAsia="標楷體" w:hAnsi="標楷體" w:hint="eastAsia"/>
                <w:b/>
                <w:bCs/>
                <w:color w:val="EE0000"/>
                <w:sz w:val="28"/>
                <w:szCs w:val="28"/>
                <w:u w:val="single"/>
              </w:rPr>
              <w:t>我評論是智慧型大騙局</w:t>
            </w:r>
            <w:r w:rsidRPr="00D40EAD">
              <w:rPr>
                <w:rFonts w:ascii="標楷體" w:eastAsia="標楷體" w:hAnsi="標楷體" w:hint="eastAsia"/>
                <w:sz w:val="28"/>
                <w:szCs w:val="28"/>
              </w:rPr>
              <w:t>（見原審自更一卷一第264頁、本院卷第234頁）；</w:t>
            </w:r>
          </w:p>
          <w:p w14:paraId="5E14AAFB" w14:textId="77777777" w:rsidR="005225A4" w:rsidRDefault="00A02B21" w:rsidP="0012384E">
            <w:pPr>
              <w:spacing w:after="0" w:line="540" w:lineRule="exact"/>
              <w:ind w:leftChars="200" w:left="760" w:hangingChars="100" w:hanging="280"/>
              <w:rPr>
                <w:rFonts w:ascii="標楷體" w:eastAsia="標楷體" w:hAnsi="標楷體"/>
                <w:sz w:val="28"/>
                <w:szCs w:val="28"/>
              </w:rPr>
            </w:pPr>
            <w:r w:rsidRPr="005225A4">
              <w:rPr>
                <w:rFonts w:ascii="新細明體" w:eastAsia="新細明體" w:hAnsi="新細明體" w:cs="新細明體" w:hint="eastAsia"/>
                <w:b/>
                <w:bCs/>
                <w:color w:val="0070C0"/>
                <w:sz w:val="28"/>
                <w:szCs w:val="28"/>
              </w:rPr>
              <w:t>⑶</w:t>
            </w:r>
            <w:r w:rsidRPr="005225A4">
              <w:rPr>
                <w:rFonts w:ascii="標楷體" w:eastAsia="標楷體" w:hAnsi="標楷體" w:hint="eastAsia"/>
                <w:b/>
                <w:bCs/>
                <w:color w:val="0070C0"/>
                <w:sz w:val="28"/>
                <w:szCs w:val="28"/>
              </w:rPr>
              <w:t>附表編號3部分</w:t>
            </w:r>
            <w:r w:rsidRPr="00D40EAD">
              <w:rPr>
                <w:rFonts w:ascii="標楷體" w:eastAsia="標楷體" w:hAnsi="標楷體" w:hint="eastAsia"/>
                <w:sz w:val="28"/>
                <w:szCs w:val="28"/>
              </w:rPr>
              <w:t>，</w:t>
            </w:r>
            <w:r w:rsidRPr="005225A4">
              <w:rPr>
                <w:rFonts w:ascii="標楷體" w:eastAsia="標楷體" w:hAnsi="標楷體" w:hint="eastAsia"/>
                <w:b/>
                <w:bCs/>
                <w:color w:val="0070C0"/>
                <w:sz w:val="28"/>
                <w:szCs w:val="28"/>
              </w:rPr>
              <w:t>辦事細則第72</w:t>
            </w:r>
            <w:r w:rsidRPr="00D40EAD">
              <w:rPr>
                <w:rFonts w:ascii="標楷體" w:eastAsia="標楷體" w:hAnsi="標楷體" w:hint="eastAsia"/>
                <w:sz w:val="28"/>
                <w:szCs w:val="28"/>
              </w:rPr>
              <w:t>條指出要選舉理事長一定要當過常務理事或常務監事，</w:t>
            </w:r>
            <w:r w:rsidRPr="005225A4">
              <w:rPr>
                <w:rFonts w:ascii="標楷體" w:eastAsia="標楷體" w:hAnsi="標楷體" w:hint="eastAsia"/>
                <w:b/>
                <w:bCs/>
                <w:color w:val="EE0000"/>
                <w:sz w:val="28"/>
                <w:szCs w:val="28"/>
                <w:u w:val="single"/>
              </w:rPr>
              <w:t>自訴人都沒有當過</w:t>
            </w:r>
            <w:r w:rsidRPr="00D40EAD">
              <w:rPr>
                <w:rFonts w:ascii="標楷體" w:eastAsia="標楷體" w:hAnsi="標楷體" w:hint="eastAsia"/>
                <w:sz w:val="28"/>
                <w:szCs w:val="28"/>
              </w:rPr>
              <w:t>，而</w:t>
            </w:r>
            <w:r w:rsidRPr="005225A4">
              <w:rPr>
                <w:rFonts w:ascii="標楷體" w:eastAsia="標楷體" w:hAnsi="標楷體" w:hint="eastAsia"/>
                <w:b/>
                <w:bCs/>
                <w:color w:val="0070C0"/>
                <w:sz w:val="28"/>
                <w:szCs w:val="28"/>
              </w:rPr>
              <w:t>章程第25條理事長任期以1次為限</w:t>
            </w:r>
            <w:r w:rsidRPr="00D40EAD">
              <w:rPr>
                <w:rFonts w:ascii="標楷體" w:eastAsia="標楷體" w:hAnsi="標楷體" w:hint="eastAsia"/>
                <w:sz w:val="28"/>
                <w:szCs w:val="28"/>
              </w:rPr>
              <w:t>，自訴人已經當過第10屆理事長，要再選第13屆理事長就是違反章程規定（見原審自更一卷一第265頁）；</w:t>
            </w:r>
          </w:p>
          <w:p w14:paraId="26393B27" w14:textId="77777777" w:rsidR="005225A4" w:rsidRDefault="00A02B21" w:rsidP="0012384E">
            <w:pPr>
              <w:spacing w:after="0" w:line="540" w:lineRule="exact"/>
              <w:ind w:leftChars="200" w:left="760" w:hangingChars="100" w:hanging="280"/>
              <w:rPr>
                <w:rFonts w:ascii="標楷體" w:eastAsia="標楷體" w:hAnsi="標楷體"/>
                <w:sz w:val="28"/>
                <w:szCs w:val="28"/>
              </w:rPr>
            </w:pPr>
            <w:r w:rsidRPr="005225A4">
              <w:rPr>
                <w:rFonts w:ascii="新細明體" w:eastAsia="新細明體" w:hAnsi="新細明體" w:cs="新細明體" w:hint="eastAsia"/>
                <w:b/>
                <w:bCs/>
                <w:color w:val="0070C0"/>
                <w:sz w:val="28"/>
                <w:szCs w:val="28"/>
              </w:rPr>
              <w:t>⑷</w:t>
            </w:r>
            <w:r w:rsidRPr="005225A4">
              <w:rPr>
                <w:rFonts w:ascii="標楷體" w:eastAsia="標楷體" w:hAnsi="標楷體" w:hint="eastAsia"/>
                <w:b/>
                <w:bCs/>
                <w:color w:val="0070C0"/>
                <w:sz w:val="28"/>
                <w:szCs w:val="28"/>
              </w:rPr>
              <w:t>附表編號4部分</w:t>
            </w:r>
            <w:r w:rsidRPr="00D40EAD">
              <w:rPr>
                <w:rFonts w:ascii="標楷體" w:eastAsia="標楷體" w:hAnsi="標楷體" w:hint="eastAsia"/>
                <w:sz w:val="28"/>
                <w:szCs w:val="28"/>
              </w:rPr>
              <w:t>，</w:t>
            </w:r>
          </w:p>
          <w:p w14:paraId="718F3E5F" w14:textId="77777777" w:rsidR="005225A4" w:rsidRDefault="00A02B21" w:rsidP="0012384E">
            <w:pPr>
              <w:spacing w:after="0" w:line="540" w:lineRule="exact"/>
              <w:ind w:leftChars="300" w:left="860" w:hangingChars="50" w:hanging="140"/>
              <w:rPr>
                <w:rFonts w:ascii="標楷體" w:eastAsia="標楷體" w:hAnsi="標楷體"/>
                <w:sz w:val="28"/>
                <w:szCs w:val="28"/>
              </w:rPr>
            </w:pPr>
            <w:r w:rsidRPr="00D40EAD">
              <w:rPr>
                <w:rFonts w:ascii="標楷體" w:eastAsia="標楷體" w:hAnsi="標楷體" w:hint="eastAsia"/>
                <w:sz w:val="28"/>
                <w:szCs w:val="28"/>
              </w:rPr>
              <w:t>4</w:t>
            </w:r>
            <w:r w:rsidRPr="00D40EAD">
              <w:rPr>
                <w:rFonts w:ascii="Cambria Math" w:eastAsia="標楷體" w:hAnsi="Cambria Math" w:cs="Cambria Math"/>
                <w:sz w:val="28"/>
                <w:szCs w:val="28"/>
              </w:rPr>
              <w:t>①②</w:t>
            </w:r>
            <w:r w:rsidRPr="00D40EAD">
              <w:rPr>
                <w:rFonts w:ascii="標楷體" w:eastAsia="標楷體" w:hAnsi="標楷體" w:hint="eastAsia"/>
                <w:sz w:val="28"/>
                <w:szCs w:val="28"/>
              </w:rPr>
              <w:t>只是對自訴人</w:t>
            </w:r>
            <w:r w:rsidRPr="005225A4">
              <w:rPr>
                <w:rFonts w:ascii="標楷體" w:eastAsia="標楷體" w:hAnsi="標楷體" w:hint="eastAsia"/>
                <w:color w:val="0070C0"/>
                <w:sz w:val="28"/>
                <w:szCs w:val="28"/>
              </w:rPr>
              <w:t>做事情的評價</w:t>
            </w:r>
            <w:r w:rsidRPr="00D40EAD">
              <w:rPr>
                <w:rFonts w:ascii="標楷體" w:eastAsia="標楷體" w:hAnsi="標楷體" w:hint="eastAsia"/>
                <w:sz w:val="28"/>
                <w:szCs w:val="28"/>
              </w:rPr>
              <w:t>，</w:t>
            </w:r>
          </w:p>
          <w:p w14:paraId="275304EC" w14:textId="77777777" w:rsidR="005225A4" w:rsidRDefault="00A02B21" w:rsidP="0012384E">
            <w:pPr>
              <w:spacing w:after="0" w:line="540" w:lineRule="exact"/>
              <w:ind w:leftChars="300" w:left="1000" w:hangingChars="100" w:hanging="280"/>
              <w:rPr>
                <w:rFonts w:ascii="標楷體" w:eastAsia="標楷體" w:hAnsi="標楷體"/>
                <w:sz w:val="28"/>
                <w:szCs w:val="28"/>
              </w:rPr>
            </w:pPr>
            <w:r w:rsidRPr="00D40EAD">
              <w:rPr>
                <w:rFonts w:ascii="標楷體" w:eastAsia="標楷體" w:hAnsi="標楷體" w:hint="eastAsia"/>
                <w:sz w:val="28"/>
                <w:szCs w:val="28"/>
              </w:rPr>
              <w:t>4</w:t>
            </w:r>
            <w:r w:rsidRPr="00D40EAD">
              <w:rPr>
                <w:rFonts w:ascii="Cambria Math" w:eastAsia="標楷體" w:hAnsi="Cambria Math" w:cs="Cambria Math"/>
                <w:sz w:val="28"/>
                <w:szCs w:val="28"/>
              </w:rPr>
              <w:t>③</w:t>
            </w:r>
            <w:r w:rsidRPr="00D40EAD">
              <w:rPr>
                <w:rFonts w:ascii="標楷體" w:eastAsia="標楷體" w:hAnsi="標楷體" w:hint="eastAsia"/>
                <w:sz w:val="28"/>
                <w:szCs w:val="28"/>
              </w:rPr>
              <w:t>標題文章貼了10年，</w:t>
            </w:r>
            <w:r w:rsidRPr="005225A4">
              <w:rPr>
                <w:rFonts w:ascii="標楷體" w:eastAsia="標楷體" w:hAnsi="標楷體" w:hint="eastAsia"/>
                <w:b/>
                <w:bCs/>
                <w:color w:val="EE0000"/>
                <w:sz w:val="28"/>
                <w:szCs w:val="28"/>
                <w:u w:val="single"/>
              </w:rPr>
              <w:t>自訴人買了公告現值非常低的土地持分，偽造1個繼承案件</w:t>
            </w:r>
            <w:r w:rsidRPr="00D40EAD">
              <w:rPr>
                <w:rFonts w:ascii="標楷體" w:eastAsia="標楷體" w:hAnsi="標楷體" w:hint="eastAsia"/>
                <w:sz w:val="28"/>
                <w:szCs w:val="28"/>
              </w:rPr>
              <w:t>，國稅局竟然把遺產稅繳清證明寄給他，當事人收到來不及登記，</w:t>
            </w:r>
            <w:r w:rsidRPr="005225A4">
              <w:rPr>
                <w:rFonts w:ascii="標楷體" w:eastAsia="標楷體" w:hAnsi="標楷體" w:hint="eastAsia"/>
                <w:b/>
                <w:bCs/>
                <w:color w:val="EE0000"/>
                <w:sz w:val="28"/>
                <w:szCs w:val="28"/>
              </w:rPr>
              <w:t>我很同情</w:t>
            </w:r>
            <w:r w:rsidRPr="00D40EAD">
              <w:rPr>
                <w:rFonts w:ascii="標楷體" w:eastAsia="標楷體" w:hAnsi="標楷體" w:hint="eastAsia"/>
                <w:sz w:val="28"/>
                <w:szCs w:val="28"/>
              </w:rPr>
              <w:t>，所以我對這篇文章</w:t>
            </w:r>
            <w:r w:rsidRPr="005225A4">
              <w:rPr>
                <w:rFonts w:ascii="標楷體" w:eastAsia="標楷體" w:hAnsi="標楷體" w:hint="eastAsia"/>
                <w:b/>
                <w:bCs/>
                <w:color w:val="EE0000"/>
                <w:sz w:val="28"/>
                <w:szCs w:val="28"/>
                <w:u w:val="single"/>
              </w:rPr>
              <w:t>很關心</w:t>
            </w:r>
            <w:r w:rsidRPr="00D40EAD">
              <w:rPr>
                <w:rFonts w:ascii="標楷體" w:eastAsia="標楷體" w:hAnsi="標楷體" w:hint="eastAsia"/>
                <w:sz w:val="28"/>
                <w:szCs w:val="28"/>
              </w:rPr>
              <w:t>，我只是用假設語氣，</w:t>
            </w:r>
            <w:r w:rsidRPr="00D40EAD">
              <w:rPr>
                <w:rFonts w:ascii="標楷體" w:eastAsia="標楷體" w:hAnsi="標楷體" w:hint="eastAsia"/>
                <w:sz w:val="28"/>
                <w:szCs w:val="28"/>
                <w:u w:val="single"/>
              </w:rPr>
              <w:t>認為自訴人可能有不肖司法人員協助才能勝訴</w:t>
            </w:r>
            <w:r w:rsidRPr="00D40EAD">
              <w:rPr>
                <w:rFonts w:ascii="標楷體" w:eastAsia="標楷體" w:hAnsi="標楷體" w:hint="eastAsia"/>
                <w:sz w:val="28"/>
                <w:szCs w:val="28"/>
              </w:rPr>
              <w:t>，</w:t>
            </w:r>
          </w:p>
          <w:p w14:paraId="4691BF00" w14:textId="77777777" w:rsidR="005225A4" w:rsidRDefault="00A02B21" w:rsidP="0012384E">
            <w:pPr>
              <w:spacing w:after="0" w:line="540" w:lineRule="exact"/>
              <w:ind w:leftChars="300" w:left="1140" w:hangingChars="150" w:hanging="420"/>
              <w:rPr>
                <w:rFonts w:ascii="標楷體" w:eastAsia="標楷體" w:hAnsi="標楷體"/>
                <w:sz w:val="28"/>
                <w:szCs w:val="28"/>
              </w:rPr>
            </w:pPr>
            <w:r w:rsidRPr="00D40EAD">
              <w:rPr>
                <w:rFonts w:ascii="標楷體" w:eastAsia="標楷體" w:hAnsi="標楷體" w:hint="eastAsia"/>
                <w:sz w:val="28"/>
                <w:szCs w:val="28"/>
              </w:rPr>
              <w:t>4</w:t>
            </w:r>
            <w:r w:rsidRPr="00D40EAD">
              <w:rPr>
                <w:rFonts w:ascii="Cambria Math" w:eastAsia="標楷體" w:hAnsi="Cambria Math" w:cs="Cambria Math"/>
                <w:sz w:val="28"/>
                <w:szCs w:val="28"/>
              </w:rPr>
              <w:t>⑤</w:t>
            </w:r>
            <w:r w:rsidRPr="00D40EAD">
              <w:rPr>
                <w:rFonts w:ascii="標楷體" w:eastAsia="標楷體" w:hAnsi="標楷體" w:hint="eastAsia"/>
                <w:sz w:val="28"/>
                <w:szCs w:val="28"/>
              </w:rPr>
              <w:t>自訴人還沒當代書我就認識他，本來是</w:t>
            </w:r>
            <w:r w:rsidRPr="005225A4">
              <w:rPr>
                <w:rFonts w:ascii="標楷體" w:eastAsia="標楷體" w:hAnsi="標楷體" w:hint="eastAsia"/>
                <w:b/>
                <w:bCs/>
                <w:color w:val="EE0000"/>
                <w:sz w:val="28"/>
                <w:szCs w:val="28"/>
              </w:rPr>
              <w:t>好朋友</w:t>
            </w:r>
            <w:r w:rsidRPr="00D40EAD">
              <w:rPr>
                <w:rFonts w:ascii="標楷體" w:eastAsia="標楷體" w:hAnsi="標楷體" w:hint="eastAsia"/>
                <w:sz w:val="28"/>
                <w:szCs w:val="28"/>
              </w:rPr>
              <w:t>，他退下來後和家人專門買一點持分土地，告拆屋還地，經搜尋有</w:t>
            </w:r>
            <w:r w:rsidRPr="005225A4">
              <w:rPr>
                <w:rFonts w:ascii="標楷體" w:eastAsia="標楷體" w:hAnsi="標楷體" w:hint="eastAsia"/>
                <w:b/>
                <w:bCs/>
                <w:color w:val="EE0000"/>
                <w:sz w:val="28"/>
                <w:szCs w:val="28"/>
              </w:rPr>
              <w:t>1140多筆</w:t>
            </w:r>
            <w:r w:rsidRPr="00D40EAD">
              <w:rPr>
                <w:rFonts w:ascii="標楷體" w:eastAsia="標楷體" w:hAnsi="標楷體" w:hint="eastAsia"/>
                <w:sz w:val="28"/>
                <w:szCs w:val="28"/>
              </w:rPr>
              <w:t>，關於他親人是否有</w:t>
            </w:r>
            <w:r w:rsidRPr="005225A4">
              <w:rPr>
                <w:rFonts w:ascii="標楷體" w:eastAsia="標楷體" w:hAnsi="標楷體" w:hint="eastAsia"/>
                <w:b/>
                <w:bCs/>
                <w:color w:val="EE0000"/>
                <w:sz w:val="28"/>
                <w:szCs w:val="28"/>
              </w:rPr>
              <w:t>情治背景</w:t>
            </w:r>
            <w:r w:rsidRPr="00D40EAD">
              <w:rPr>
                <w:rFonts w:ascii="標楷體" w:eastAsia="標楷體" w:hAnsi="標楷體" w:hint="eastAsia"/>
                <w:sz w:val="28"/>
                <w:szCs w:val="28"/>
              </w:rPr>
              <w:t>也是我個人揣測和假設（見原審自更一卷一第266頁、本院卷第236頁）；</w:t>
            </w:r>
          </w:p>
          <w:p w14:paraId="654B93EB" w14:textId="36F09505" w:rsidR="00A02B21" w:rsidRPr="00D40EAD" w:rsidRDefault="00A02B21" w:rsidP="0012384E">
            <w:pPr>
              <w:spacing w:after="0" w:line="540" w:lineRule="exact"/>
              <w:ind w:leftChars="300" w:left="1140" w:hangingChars="150" w:hanging="420"/>
              <w:rPr>
                <w:rFonts w:ascii="標楷體" w:eastAsia="標楷體" w:hAnsi="標楷體"/>
                <w:sz w:val="28"/>
                <w:szCs w:val="28"/>
              </w:rPr>
            </w:pPr>
            <w:r w:rsidRPr="004D0D6D">
              <w:rPr>
                <w:rFonts w:ascii="新細明體" w:eastAsia="新細明體" w:hAnsi="新細明體" w:cs="新細明體" w:hint="eastAsia"/>
                <w:b/>
                <w:color w:val="0070C0"/>
                <w:sz w:val="28"/>
                <w:szCs w:val="28"/>
              </w:rPr>
              <w:t>⑸</w:t>
            </w:r>
            <w:r w:rsidRPr="004D0D6D">
              <w:rPr>
                <w:rFonts w:ascii="標楷體" w:eastAsia="標楷體" w:hAnsi="標楷體" w:hint="eastAsia"/>
                <w:b/>
                <w:color w:val="0070C0"/>
                <w:sz w:val="28"/>
                <w:szCs w:val="28"/>
              </w:rPr>
              <w:t>附表編號5部</w:t>
            </w:r>
            <w:r w:rsidRPr="00D40EAD">
              <w:rPr>
                <w:rFonts w:ascii="標楷體" w:eastAsia="標楷體" w:hAnsi="標楷體" w:hint="eastAsia"/>
                <w:sz w:val="28"/>
                <w:szCs w:val="28"/>
              </w:rPr>
              <w:t>分，</w:t>
            </w:r>
            <w:r w:rsidRPr="00D40EAD">
              <w:rPr>
                <w:rFonts w:ascii="標楷體" w:eastAsia="標楷體" w:hAnsi="標楷體" w:hint="eastAsia"/>
                <w:sz w:val="28"/>
                <w:szCs w:val="28"/>
                <w:u w:val="single"/>
              </w:rPr>
              <w:t>我在發文中列舉</w:t>
            </w:r>
            <w:r w:rsidRPr="005225A4">
              <w:rPr>
                <w:rFonts w:ascii="標楷體" w:eastAsia="標楷體" w:hAnsi="標楷體" w:hint="eastAsia"/>
                <w:b/>
                <w:bCs/>
                <w:color w:val="EE0000"/>
                <w:sz w:val="28"/>
                <w:szCs w:val="28"/>
                <w:u w:val="single"/>
              </w:rPr>
              <w:t>的素行不良事件</w:t>
            </w:r>
            <w:r w:rsidRPr="00D40EAD">
              <w:rPr>
                <w:rFonts w:ascii="標楷體" w:eastAsia="標楷體" w:hAnsi="標楷體" w:hint="eastAsia"/>
                <w:sz w:val="28"/>
                <w:szCs w:val="28"/>
                <w:u w:val="single"/>
              </w:rPr>
              <w:t>，是我自己整理的</w:t>
            </w:r>
            <w:r w:rsidRPr="00D40EAD">
              <w:rPr>
                <w:rFonts w:ascii="標楷體" w:eastAsia="標楷體" w:hAnsi="標楷體" w:hint="eastAsia"/>
                <w:sz w:val="28"/>
                <w:szCs w:val="28"/>
              </w:rPr>
              <w:t>，部分來自</w:t>
            </w:r>
            <w:r w:rsidRPr="005225A4">
              <w:rPr>
                <w:rFonts w:ascii="標楷體" w:eastAsia="標楷體" w:hAnsi="標楷體" w:hint="eastAsia"/>
                <w:b/>
                <w:bCs/>
                <w:color w:val="EE0000"/>
                <w:sz w:val="28"/>
                <w:szCs w:val="28"/>
              </w:rPr>
              <w:t>正義信</w:t>
            </w:r>
            <w:r w:rsidRPr="00D40EAD">
              <w:rPr>
                <w:rFonts w:ascii="標楷體" w:eastAsia="標楷體" w:hAnsi="標楷體" w:hint="eastAsia"/>
                <w:sz w:val="28"/>
                <w:szCs w:val="28"/>
              </w:rPr>
              <w:t>，部分是我的</w:t>
            </w:r>
            <w:r w:rsidRPr="005225A4">
              <w:rPr>
                <w:rFonts w:ascii="標楷體" w:eastAsia="標楷體" w:hAnsi="標楷體" w:hint="eastAsia"/>
                <w:b/>
                <w:bCs/>
                <w:color w:val="EE0000"/>
                <w:sz w:val="28"/>
                <w:szCs w:val="28"/>
              </w:rPr>
              <w:t>親身見聞</w:t>
            </w:r>
            <w:r w:rsidRPr="00D40EAD">
              <w:rPr>
                <w:rFonts w:ascii="標楷體" w:eastAsia="標楷體" w:hAnsi="標楷體" w:hint="eastAsia"/>
                <w:sz w:val="28"/>
                <w:szCs w:val="28"/>
              </w:rPr>
              <w:t>，</w:t>
            </w:r>
            <w:r w:rsidRPr="00D40EAD">
              <w:rPr>
                <w:rFonts w:ascii="標楷體" w:eastAsia="標楷體" w:hAnsi="標楷體" w:hint="eastAsia"/>
                <w:sz w:val="28"/>
                <w:szCs w:val="28"/>
                <w:u w:val="single"/>
              </w:rPr>
              <w:t>主要是正義信列出自訴人做了</w:t>
            </w:r>
            <w:r w:rsidRPr="005225A4">
              <w:rPr>
                <w:rFonts w:ascii="標楷體" w:eastAsia="標楷體" w:hAnsi="標楷體" w:hint="eastAsia"/>
                <w:b/>
                <w:bCs/>
                <w:color w:val="EE0000"/>
                <w:sz w:val="28"/>
                <w:szCs w:val="28"/>
                <w:u w:val="single"/>
              </w:rPr>
              <w:t>24壞事</w:t>
            </w:r>
            <w:r w:rsidRPr="00D40EAD">
              <w:rPr>
                <w:rFonts w:ascii="標楷體" w:eastAsia="標楷體" w:hAnsi="標楷體" w:hint="eastAsia"/>
                <w:sz w:val="28"/>
                <w:szCs w:val="28"/>
                <w:u w:val="single"/>
              </w:rPr>
              <w:t>，</w:t>
            </w:r>
            <w:r w:rsidRPr="005225A4">
              <w:rPr>
                <w:rFonts w:ascii="標楷體" w:eastAsia="標楷體" w:hAnsi="標楷體" w:hint="eastAsia"/>
                <w:b/>
                <w:bCs/>
                <w:color w:val="EE0000"/>
                <w:sz w:val="28"/>
                <w:szCs w:val="28"/>
                <w:u w:val="single"/>
              </w:rPr>
              <w:t>他都沒有否認</w:t>
            </w:r>
            <w:r w:rsidRPr="00D40EAD">
              <w:rPr>
                <w:rFonts w:ascii="標楷體" w:eastAsia="標楷體" w:hAnsi="標楷體" w:hint="eastAsia"/>
                <w:sz w:val="28"/>
                <w:szCs w:val="28"/>
              </w:rPr>
              <w:t>，我是因為這樣而評論等語（見原審自更一卷一第267頁、本院卷第237頁）。</w:t>
            </w:r>
          </w:p>
          <w:p w14:paraId="1F7692F6" w14:textId="77777777" w:rsidR="00A02B21" w:rsidRPr="005225A4" w:rsidRDefault="00A02B21" w:rsidP="0012384E">
            <w:pPr>
              <w:spacing w:after="0" w:line="540" w:lineRule="exact"/>
              <w:rPr>
                <w:rFonts w:ascii="標楷體" w:eastAsia="標楷體" w:hAnsi="標楷體"/>
                <w:b/>
                <w:bCs/>
                <w:color w:val="0070C0"/>
                <w:sz w:val="28"/>
                <w:szCs w:val="28"/>
              </w:rPr>
            </w:pPr>
            <w:r w:rsidRPr="005225A4">
              <w:rPr>
                <w:rFonts w:ascii="標楷體" w:eastAsia="標楷體" w:hAnsi="標楷體" w:hint="eastAsia"/>
                <w:b/>
                <w:bCs/>
                <w:color w:val="0070C0"/>
                <w:sz w:val="28"/>
                <w:szCs w:val="28"/>
              </w:rPr>
              <w:t>九、經查：</w:t>
            </w:r>
          </w:p>
          <w:p w14:paraId="22F0B31F" w14:textId="77777777" w:rsidR="00A02B21" w:rsidRPr="00D40EAD" w:rsidRDefault="00A02B21" w:rsidP="0012384E">
            <w:pPr>
              <w:spacing w:after="0" w:line="540" w:lineRule="exact"/>
              <w:ind w:leftChars="150" w:left="360" w:firstLineChars="100" w:firstLine="280"/>
              <w:rPr>
                <w:rFonts w:ascii="標楷體" w:eastAsia="標楷體" w:hAnsi="標楷體"/>
                <w:sz w:val="28"/>
                <w:szCs w:val="28"/>
              </w:rPr>
            </w:pPr>
            <w:r w:rsidRPr="00D40EAD">
              <w:rPr>
                <w:rFonts w:ascii="標楷體" w:eastAsia="標楷體" w:hAnsi="標楷體" w:hint="eastAsia"/>
                <w:sz w:val="28"/>
                <w:szCs w:val="28"/>
              </w:rPr>
              <w:t>被告有於附表所載之時間，在公開之「卓越地政士互助網」網站留言板上，發表如附表「自訴指摘內容」欄所載之文章與文字等情，業據被告</w:t>
            </w:r>
            <w:r w:rsidRPr="005225A4">
              <w:rPr>
                <w:rFonts w:ascii="標楷體" w:eastAsia="標楷體" w:hAnsi="標楷體" w:hint="eastAsia"/>
                <w:b/>
                <w:bCs/>
                <w:color w:val="EE0000"/>
                <w:sz w:val="28"/>
                <w:szCs w:val="28"/>
              </w:rPr>
              <w:t>供承在卷</w:t>
            </w:r>
            <w:r w:rsidRPr="00D40EAD">
              <w:rPr>
                <w:rFonts w:ascii="標楷體" w:eastAsia="標楷體" w:hAnsi="標楷體" w:hint="eastAsia"/>
                <w:sz w:val="28"/>
                <w:szCs w:val="28"/>
              </w:rPr>
              <w:t>（見原審自更一卷一第262至263頁、本院卷第233頁），並有「卓越地政士互助網」網站擷圖、發布文章所附之文檔等在卷可佐（見附表「自訴人提出之證據卷頁」欄所示卷頁），且自訴人自承其曾任桃園市地政士公會</w:t>
            </w:r>
            <w:r w:rsidRPr="005225A4">
              <w:rPr>
                <w:rFonts w:ascii="標楷體" w:eastAsia="標楷體" w:hAnsi="標楷體" w:hint="eastAsia"/>
                <w:b/>
                <w:bCs/>
                <w:color w:val="EE0000"/>
                <w:sz w:val="28"/>
                <w:szCs w:val="28"/>
              </w:rPr>
              <w:t>理事長乙職</w:t>
            </w:r>
            <w:r w:rsidRPr="00D40EAD">
              <w:rPr>
                <w:rFonts w:ascii="標楷體" w:eastAsia="標楷體" w:hAnsi="標楷體" w:hint="eastAsia"/>
                <w:sz w:val="28"/>
                <w:szCs w:val="28"/>
              </w:rPr>
              <w:t>（見本院卷第236、253頁），並有卷附財團法人桃園市地政士公會函可憑（見原審自卷一第471頁），此部分事實，</w:t>
            </w:r>
            <w:r w:rsidRPr="005225A4">
              <w:rPr>
                <w:rFonts w:ascii="標楷體" w:eastAsia="標楷體" w:hAnsi="標楷體" w:hint="eastAsia"/>
                <w:color w:val="EE0000"/>
                <w:sz w:val="28"/>
                <w:szCs w:val="28"/>
              </w:rPr>
              <w:t>首堪認定</w:t>
            </w:r>
            <w:r w:rsidRPr="00D40EAD">
              <w:rPr>
                <w:rFonts w:ascii="標楷體" w:eastAsia="標楷體" w:hAnsi="標楷體" w:hint="eastAsia"/>
                <w:sz w:val="28"/>
                <w:szCs w:val="28"/>
              </w:rPr>
              <w:t>。</w:t>
            </w:r>
          </w:p>
          <w:p w14:paraId="0714783E" w14:textId="77777777" w:rsidR="00A02B21" w:rsidRPr="00FA5B95" w:rsidRDefault="00A02B21" w:rsidP="0012384E">
            <w:pPr>
              <w:spacing w:after="0" w:line="540" w:lineRule="exact"/>
              <w:rPr>
                <w:rFonts w:ascii="標楷體" w:eastAsia="標楷體" w:hAnsi="標楷體"/>
                <w:b/>
                <w:bCs/>
                <w:color w:val="0070C0"/>
                <w:sz w:val="28"/>
                <w:szCs w:val="28"/>
                <w:u w:val="single"/>
              </w:rPr>
            </w:pPr>
            <w:r w:rsidRPr="00FA5B95">
              <w:rPr>
                <w:rFonts w:ascii="標楷體" w:eastAsia="標楷體" w:hAnsi="標楷體" w:hint="eastAsia"/>
                <w:b/>
                <w:bCs/>
                <w:color w:val="0070C0"/>
                <w:sz w:val="28"/>
                <w:szCs w:val="28"/>
                <w:u w:val="single"/>
              </w:rPr>
              <w:t>關於本案緣起</w:t>
            </w:r>
          </w:p>
          <w:p w14:paraId="44E291A8" w14:textId="77777777" w:rsidR="00FA5B95" w:rsidRDefault="00A02B21" w:rsidP="0012384E">
            <w:pPr>
              <w:spacing w:after="0" w:line="540" w:lineRule="exact"/>
              <w:ind w:leftChars="150" w:left="360" w:firstLineChars="100" w:firstLine="280"/>
              <w:rPr>
                <w:rFonts w:ascii="標楷體" w:eastAsia="標楷體" w:hAnsi="標楷體"/>
                <w:sz w:val="28"/>
                <w:szCs w:val="28"/>
              </w:rPr>
            </w:pPr>
            <w:r w:rsidRPr="00D40EAD">
              <w:rPr>
                <w:rFonts w:ascii="標楷體" w:eastAsia="標楷體" w:hAnsi="標楷體" w:hint="eastAsia"/>
                <w:sz w:val="28"/>
                <w:szCs w:val="28"/>
              </w:rPr>
              <w:t>自訴人與被告前因原審法院111年度自字第17號刑事案件於</w:t>
            </w:r>
            <w:r w:rsidRPr="005225A4">
              <w:rPr>
                <w:rFonts w:ascii="標楷體" w:eastAsia="標楷體" w:hAnsi="標楷體" w:hint="eastAsia"/>
                <w:b/>
                <w:bCs/>
                <w:color w:val="0070C0"/>
                <w:sz w:val="28"/>
                <w:szCs w:val="28"/>
                <w:u w:val="single"/>
              </w:rPr>
              <w:t>111年11月23日</w:t>
            </w:r>
            <w:r w:rsidRPr="005225A4">
              <w:rPr>
                <w:rFonts w:ascii="標楷體" w:eastAsia="標楷體" w:hAnsi="標楷體" w:hint="eastAsia"/>
                <w:b/>
                <w:bCs/>
                <w:color w:val="0070C0"/>
                <w:sz w:val="28"/>
                <w:szCs w:val="28"/>
              </w:rPr>
              <w:t>調解成立</w:t>
            </w:r>
            <w:r w:rsidRPr="00D40EAD">
              <w:rPr>
                <w:rFonts w:ascii="標楷體" w:eastAsia="標楷體" w:hAnsi="標楷體" w:hint="eastAsia"/>
                <w:sz w:val="28"/>
                <w:szCs w:val="28"/>
              </w:rPr>
              <w:t>，被告應於111年11月28日前將張貼有關自訴人之文章全部刪除，自訴人則撤回自訴。被告於調解成立</w:t>
            </w:r>
            <w:r w:rsidRPr="005225A4">
              <w:rPr>
                <w:rFonts w:ascii="標楷體" w:eastAsia="標楷體" w:hAnsi="標楷體" w:hint="eastAsia"/>
                <w:b/>
                <w:bCs/>
                <w:color w:val="EE0000"/>
                <w:sz w:val="28"/>
                <w:szCs w:val="28"/>
              </w:rPr>
              <w:t>當日</w:t>
            </w:r>
            <w:r w:rsidRPr="00D40EAD">
              <w:rPr>
                <w:rFonts w:ascii="標楷體" w:eastAsia="標楷體" w:hAnsi="標楷體" w:hint="eastAsia"/>
                <w:sz w:val="28"/>
                <w:szCs w:val="28"/>
              </w:rPr>
              <w:t>即將「卓越地政士互助網」上其所張貼關於自訴人之文章刪除</w:t>
            </w:r>
            <w:r w:rsidRPr="005225A4">
              <w:rPr>
                <w:rFonts w:ascii="標楷體" w:eastAsia="標楷體" w:hAnsi="標楷體" w:hint="eastAsia"/>
                <w:b/>
                <w:bCs/>
                <w:color w:val="EE0000"/>
                <w:sz w:val="28"/>
                <w:szCs w:val="28"/>
              </w:rPr>
              <w:t>75篇</w:t>
            </w:r>
            <w:r w:rsidRPr="00D40EAD">
              <w:rPr>
                <w:rFonts w:ascii="標楷體" w:eastAsia="標楷體" w:hAnsi="標楷體" w:hint="eastAsia"/>
                <w:sz w:val="28"/>
                <w:szCs w:val="28"/>
              </w:rPr>
              <w:t>，自訴人復於同年</w:t>
            </w:r>
            <w:r w:rsidRPr="005225A4">
              <w:rPr>
                <w:rFonts w:ascii="標楷體" w:eastAsia="標楷體" w:hAnsi="標楷體" w:hint="eastAsia"/>
                <w:b/>
                <w:bCs/>
                <w:color w:val="EE0000"/>
                <w:sz w:val="28"/>
                <w:szCs w:val="28"/>
                <w:u w:val="single"/>
              </w:rPr>
              <w:t>11月30</w:t>
            </w:r>
            <w:r w:rsidRPr="005225A4">
              <w:rPr>
                <w:rFonts w:ascii="標楷體" w:eastAsia="標楷體" w:hAnsi="標楷體" w:hint="eastAsia"/>
                <w:b/>
                <w:bCs/>
                <w:color w:val="EE0000"/>
                <w:sz w:val="28"/>
                <w:szCs w:val="28"/>
              </w:rPr>
              <w:t>日</w:t>
            </w:r>
            <w:r w:rsidRPr="00D40EAD">
              <w:rPr>
                <w:rFonts w:ascii="標楷體" w:eastAsia="標楷體" w:hAnsi="標楷體" w:hint="eastAsia"/>
                <w:sz w:val="28"/>
                <w:szCs w:val="28"/>
              </w:rPr>
              <w:t>以存證信函表示其以「陳文旺」、「陳」、「陳君」等關鍵字檢視，仍有數則與其相關之文章，要求被告刪除全部文章，被告接獲後旋再刪除與上開關鍵字有關之</w:t>
            </w:r>
            <w:r w:rsidRPr="005225A4">
              <w:rPr>
                <w:rFonts w:ascii="標楷體" w:eastAsia="標楷體" w:hAnsi="標楷體" w:hint="eastAsia"/>
                <w:b/>
                <w:bCs/>
                <w:color w:val="EE0000"/>
                <w:sz w:val="28"/>
                <w:szCs w:val="28"/>
              </w:rPr>
              <w:t>5篇</w:t>
            </w:r>
            <w:r w:rsidRPr="00D40EAD">
              <w:rPr>
                <w:rFonts w:ascii="標楷體" w:eastAsia="標楷體" w:hAnsi="標楷體" w:hint="eastAsia"/>
                <w:sz w:val="28"/>
                <w:szCs w:val="28"/>
              </w:rPr>
              <w:t>文章，惟自訴人仍於同年</w:t>
            </w:r>
            <w:r w:rsidRPr="005225A4">
              <w:rPr>
                <w:rFonts w:ascii="標楷體" w:eastAsia="標楷體" w:hAnsi="標楷體" w:hint="eastAsia"/>
                <w:b/>
                <w:bCs/>
                <w:color w:val="EE0000"/>
                <w:sz w:val="28"/>
                <w:szCs w:val="28"/>
                <w:u w:val="single"/>
              </w:rPr>
              <w:t>12月8日</w:t>
            </w:r>
            <w:r w:rsidRPr="00D40EAD">
              <w:rPr>
                <w:rFonts w:ascii="標楷體" w:eastAsia="標楷體" w:hAnsi="標楷體" w:hint="eastAsia"/>
                <w:sz w:val="28"/>
                <w:szCs w:val="28"/>
              </w:rPr>
              <w:t>再以存證信函催告被告應於文到</w:t>
            </w:r>
            <w:r w:rsidRPr="00FA5B95">
              <w:rPr>
                <w:rFonts w:ascii="標楷體" w:eastAsia="標楷體" w:hAnsi="標楷體" w:hint="eastAsia"/>
                <w:b/>
                <w:bCs/>
                <w:color w:val="EE0000"/>
                <w:sz w:val="28"/>
                <w:szCs w:val="28"/>
              </w:rPr>
              <w:t>3日內</w:t>
            </w:r>
            <w:r w:rsidRPr="00D40EAD">
              <w:rPr>
                <w:rFonts w:ascii="標楷體" w:eastAsia="標楷體" w:hAnsi="標楷體" w:hint="eastAsia"/>
                <w:sz w:val="28"/>
                <w:szCs w:val="28"/>
              </w:rPr>
              <w:t>刪除同年11月23日前「卓越地政士互助網」上被告所張貼與其有關之全部文章，並於同年</w:t>
            </w:r>
            <w:r w:rsidRPr="00FA5B95">
              <w:rPr>
                <w:rFonts w:ascii="標楷體" w:eastAsia="標楷體" w:hAnsi="標楷體" w:hint="eastAsia"/>
                <w:b/>
                <w:bCs/>
                <w:color w:val="EE0000"/>
                <w:sz w:val="28"/>
                <w:szCs w:val="28"/>
              </w:rPr>
              <w:t>12月14</w:t>
            </w:r>
            <w:r w:rsidRPr="00D40EAD">
              <w:rPr>
                <w:rFonts w:ascii="標楷體" w:eastAsia="標楷體" w:hAnsi="標楷體" w:hint="eastAsia"/>
                <w:sz w:val="28"/>
                <w:szCs w:val="28"/>
              </w:rPr>
              <w:t>日以被告對其存證信函置之不理，「卓越地政士互助網」上未刪除之文章已侵害其名譽，具狀對被告提起民事訴訟求償</w:t>
            </w:r>
            <w:r w:rsidRPr="00FA5B95">
              <w:rPr>
                <w:rFonts w:ascii="標楷體" w:eastAsia="標楷體" w:hAnsi="標楷體" w:hint="eastAsia"/>
                <w:color w:val="EE0000"/>
                <w:sz w:val="28"/>
                <w:szCs w:val="28"/>
              </w:rPr>
              <w:t>80萬元</w:t>
            </w:r>
            <w:r w:rsidRPr="00D40EAD">
              <w:rPr>
                <w:rFonts w:ascii="標楷體" w:eastAsia="標楷體" w:hAnsi="標楷體" w:hint="eastAsia"/>
                <w:sz w:val="28"/>
                <w:szCs w:val="28"/>
              </w:rPr>
              <w:t>（即原審法院111年度訴字第</w:t>
            </w:r>
            <w:r w:rsidRPr="00FA5B95">
              <w:rPr>
                <w:rFonts w:ascii="標楷體" w:eastAsia="標楷體" w:hAnsi="標楷體" w:hint="eastAsia"/>
                <w:b/>
                <w:bCs/>
                <w:color w:val="0070C0"/>
                <w:sz w:val="28"/>
                <w:szCs w:val="28"/>
              </w:rPr>
              <w:t>2617</w:t>
            </w:r>
            <w:r w:rsidRPr="00D40EAD">
              <w:rPr>
                <w:rFonts w:ascii="標楷體" w:eastAsia="標楷體" w:hAnsi="標楷體" w:hint="eastAsia"/>
                <w:sz w:val="28"/>
                <w:szCs w:val="28"/>
              </w:rPr>
              <w:t>號民事事件）等情，有刑事自訴狀、刑事追加自訴狀、原審法院111年度自字第17號刑事判決、111年度刑移調字第50號調解筆錄、「卓越地政士互助網」網頁擷圖、中壢環北存證號碼000708號、000719號存證信函、</w:t>
            </w:r>
            <w:r w:rsidRPr="00FA5B95">
              <w:rPr>
                <w:rFonts w:ascii="標楷體" w:eastAsia="標楷體" w:hAnsi="標楷體" w:hint="eastAsia"/>
                <w:b/>
                <w:bCs/>
                <w:color w:val="EE0000"/>
                <w:sz w:val="28"/>
                <w:szCs w:val="28"/>
              </w:rPr>
              <w:t>民事起訴狀在卷可稽</w:t>
            </w:r>
            <w:r w:rsidRPr="00D40EAD">
              <w:rPr>
                <w:rFonts w:ascii="標楷體" w:eastAsia="標楷體" w:hAnsi="標楷體" w:hint="eastAsia"/>
                <w:sz w:val="28"/>
                <w:szCs w:val="28"/>
              </w:rPr>
              <w:t>（見原審自卷一第175至199頁）。</w:t>
            </w:r>
          </w:p>
          <w:p w14:paraId="37559D0B" w14:textId="4FB3EEF2" w:rsidR="00A02B21" w:rsidRPr="00D40EAD" w:rsidRDefault="00A02B21" w:rsidP="0012384E">
            <w:pPr>
              <w:spacing w:after="0" w:line="540" w:lineRule="exact"/>
              <w:ind w:leftChars="150" w:left="360" w:firstLineChars="200" w:firstLine="560"/>
              <w:rPr>
                <w:rFonts w:ascii="標楷體" w:eastAsia="標楷體" w:hAnsi="標楷體"/>
                <w:sz w:val="28"/>
                <w:szCs w:val="28"/>
                <w:u w:val="single"/>
              </w:rPr>
            </w:pPr>
            <w:r w:rsidRPr="00D40EAD">
              <w:rPr>
                <w:rFonts w:ascii="標楷體" w:eastAsia="標楷體" w:hAnsi="標楷體" w:hint="eastAsia"/>
                <w:sz w:val="28"/>
                <w:szCs w:val="28"/>
                <w:u w:val="single"/>
              </w:rPr>
              <w:t>又公會會員均有收到以其名字為收信人之</w:t>
            </w:r>
            <w:r w:rsidRPr="00FA5B95">
              <w:rPr>
                <w:rFonts w:ascii="標楷體" w:eastAsia="標楷體" w:hAnsi="標楷體" w:hint="eastAsia"/>
                <w:b/>
                <w:bCs/>
                <w:color w:val="0070C0"/>
                <w:sz w:val="28"/>
                <w:szCs w:val="28"/>
                <w:u w:val="single"/>
              </w:rPr>
              <w:t>正義信</w:t>
            </w:r>
            <w:r w:rsidRPr="00D40EAD">
              <w:rPr>
                <w:rFonts w:ascii="標楷體" w:eastAsia="標楷體" w:hAnsi="標楷體" w:hint="eastAsia"/>
                <w:sz w:val="28"/>
                <w:szCs w:val="28"/>
                <w:u w:val="single"/>
              </w:rPr>
              <w:t>，此經證人</w:t>
            </w:r>
            <w:r w:rsidRPr="00FA5B95">
              <w:rPr>
                <w:rFonts w:ascii="標楷體" w:eastAsia="標楷體" w:hAnsi="標楷體" w:hint="eastAsia"/>
                <w:color w:val="0070C0"/>
                <w:sz w:val="28"/>
                <w:szCs w:val="28"/>
                <w:u w:val="single"/>
              </w:rPr>
              <w:t>葉呂華、邱辰勇、孟佳瑩證</w:t>
            </w:r>
            <w:r w:rsidRPr="00D40EAD">
              <w:rPr>
                <w:rFonts w:ascii="標楷體" w:eastAsia="標楷體" w:hAnsi="標楷體" w:hint="eastAsia"/>
                <w:sz w:val="28"/>
                <w:szCs w:val="28"/>
                <w:u w:val="single"/>
              </w:rPr>
              <w:t>述在卷</w:t>
            </w:r>
            <w:r w:rsidRPr="00D40EAD">
              <w:rPr>
                <w:rFonts w:ascii="標楷體" w:eastAsia="標楷體" w:hAnsi="標楷體" w:hint="eastAsia"/>
                <w:sz w:val="28"/>
                <w:szCs w:val="28"/>
              </w:rPr>
              <w:t>（見原審自更一卷四第210、222、223、228頁），而被告係於</w:t>
            </w:r>
            <w:r w:rsidRPr="00FA5B95">
              <w:rPr>
                <w:rFonts w:ascii="標楷體" w:eastAsia="標楷體" w:hAnsi="標楷體" w:hint="eastAsia"/>
                <w:b/>
                <w:bCs/>
                <w:color w:val="0070C0"/>
                <w:sz w:val="28"/>
                <w:szCs w:val="28"/>
                <w:u w:val="single"/>
              </w:rPr>
              <w:t>111年3月11</w:t>
            </w:r>
            <w:r w:rsidRPr="00D40EAD">
              <w:rPr>
                <w:rFonts w:ascii="標楷體" w:eastAsia="標楷體" w:hAnsi="標楷體" w:hint="eastAsia"/>
                <w:sz w:val="28"/>
                <w:szCs w:val="28"/>
                <w:u w:val="single"/>
              </w:rPr>
              <w:t>日</w:t>
            </w:r>
            <w:r w:rsidRPr="00D40EAD">
              <w:rPr>
                <w:rFonts w:ascii="標楷體" w:eastAsia="標楷體" w:hAnsi="標楷體" w:hint="eastAsia"/>
                <w:sz w:val="28"/>
                <w:szCs w:val="28"/>
              </w:rPr>
              <w:t>收到正義信，該正義信中</w:t>
            </w:r>
            <w:r w:rsidRPr="00FA5B95">
              <w:rPr>
                <w:rFonts w:ascii="標楷體" w:eastAsia="標楷體" w:hAnsi="標楷體" w:hint="eastAsia"/>
                <w:b/>
                <w:bCs/>
                <w:color w:val="0070C0"/>
                <w:sz w:val="28"/>
                <w:szCs w:val="28"/>
              </w:rPr>
              <w:t>首先敘述</w:t>
            </w:r>
            <w:r w:rsidRPr="00D40EAD">
              <w:rPr>
                <w:rFonts w:ascii="標楷體" w:eastAsia="標楷體" w:hAnsi="標楷體" w:hint="eastAsia"/>
                <w:sz w:val="28"/>
                <w:szCs w:val="28"/>
              </w:rPr>
              <w:t>自訴人個人行事風格、做事手段，再列出桃園地政士公會第8屆至第13屆理事長期間所生事件，自訴人參與其中所為之</w:t>
            </w:r>
            <w:r w:rsidRPr="00FA5B95">
              <w:rPr>
                <w:rFonts w:ascii="標楷體" w:eastAsia="標楷體" w:hAnsi="標楷體" w:hint="eastAsia"/>
                <w:b/>
                <w:bCs/>
                <w:color w:val="EE0000"/>
                <w:sz w:val="28"/>
                <w:szCs w:val="28"/>
                <w:u w:val="single"/>
              </w:rPr>
              <w:t>拉幫結派、競選作為等</w:t>
            </w:r>
            <w:r w:rsidRPr="00D40EAD">
              <w:rPr>
                <w:rFonts w:ascii="標楷體" w:eastAsia="標楷體" w:hAnsi="標楷體" w:hint="eastAsia"/>
                <w:sz w:val="28"/>
                <w:szCs w:val="28"/>
                <w:u w:val="single"/>
              </w:rPr>
              <w:t>，</w:t>
            </w:r>
            <w:r w:rsidRPr="00FA5B95">
              <w:rPr>
                <w:rFonts w:ascii="標楷體" w:eastAsia="標楷體" w:hAnsi="標楷體" w:hint="eastAsia"/>
                <w:color w:val="0070C0"/>
                <w:sz w:val="28"/>
                <w:szCs w:val="28"/>
              </w:rPr>
              <w:t>末以</w:t>
            </w:r>
            <w:r w:rsidRPr="00D40EAD">
              <w:rPr>
                <w:rFonts w:ascii="標楷體" w:eastAsia="標楷體" w:hAnsi="標楷體" w:hint="eastAsia"/>
                <w:sz w:val="28"/>
                <w:szCs w:val="28"/>
              </w:rPr>
              <w:t>公會理事長是公會代表人，推動會務之主要靈魂人物，理監事幹部更是會務執行之中堅，請公會會員做出明智選擇，</w:t>
            </w:r>
            <w:r w:rsidRPr="00FA5B95">
              <w:rPr>
                <w:rFonts w:ascii="標楷體" w:eastAsia="標楷體" w:hAnsi="標楷體" w:hint="eastAsia"/>
                <w:b/>
                <w:bCs/>
                <w:color w:val="EE0000"/>
                <w:sz w:val="28"/>
                <w:szCs w:val="28"/>
              </w:rPr>
              <w:t>選出適當人選，</w:t>
            </w:r>
            <w:r w:rsidRPr="00D40EAD">
              <w:rPr>
                <w:rFonts w:ascii="標楷體" w:eastAsia="標楷體" w:hAnsi="標楷體" w:hint="eastAsia"/>
                <w:sz w:val="28"/>
                <w:szCs w:val="28"/>
              </w:rPr>
              <w:t>有正義信、信封封面附卷可憑（見原審自卷一第581至585頁）。</w:t>
            </w:r>
            <w:r w:rsidRPr="00FA5B95">
              <w:rPr>
                <w:rFonts w:ascii="標楷體" w:eastAsia="標楷體" w:hAnsi="標楷體" w:hint="eastAsia"/>
                <w:b/>
                <w:bCs/>
                <w:color w:val="0070C0"/>
                <w:sz w:val="40"/>
                <w:szCs w:val="40"/>
                <w:u w:val="single"/>
              </w:rPr>
              <w:t>此部分事實，亦堪認定。</w:t>
            </w:r>
          </w:p>
          <w:p w14:paraId="6A768383" w14:textId="77777777" w:rsidR="00A02B21" w:rsidRPr="00FA5B95" w:rsidRDefault="00A02B21" w:rsidP="0012384E">
            <w:pPr>
              <w:spacing w:after="0" w:line="540" w:lineRule="exact"/>
              <w:rPr>
                <w:rFonts w:ascii="標楷體" w:eastAsia="標楷體" w:hAnsi="標楷體"/>
                <w:b/>
                <w:bCs/>
                <w:color w:val="0070C0"/>
                <w:sz w:val="28"/>
                <w:szCs w:val="28"/>
              </w:rPr>
            </w:pPr>
            <w:r w:rsidRPr="00FA5B95">
              <w:rPr>
                <w:rFonts w:ascii="標楷體" w:eastAsia="標楷體" w:hAnsi="標楷體" w:hint="eastAsia"/>
                <w:b/>
                <w:bCs/>
                <w:color w:val="0070C0"/>
                <w:sz w:val="28"/>
                <w:szCs w:val="28"/>
              </w:rPr>
              <w:t>附表編號1部分</w:t>
            </w:r>
          </w:p>
          <w:p w14:paraId="5FA03498" w14:textId="77777777" w:rsidR="00A02B21" w:rsidRPr="00FA5B95" w:rsidRDefault="00A02B21" w:rsidP="0012384E">
            <w:pPr>
              <w:spacing w:after="0" w:line="540" w:lineRule="exact"/>
              <w:ind w:left="560" w:hangingChars="200" w:hanging="560"/>
              <w:rPr>
                <w:rFonts w:ascii="標楷體" w:eastAsia="標楷體" w:hAnsi="標楷體"/>
                <w:b/>
                <w:bCs/>
                <w:color w:val="EE0000"/>
                <w:sz w:val="28"/>
                <w:szCs w:val="28"/>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⒈</w:t>
            </w:r>
            <w:r w:rsidRPr="00D40EAD">
              <w:rPr>
                <w:rFonts w:ascii="標楷體" w:eastAsia="標楷體" w:hAnsi="標楷體" w:hint="eastAsia"/>
                <w:sz w:val="28"/>
                <w:szCs w:val="28"/>
              </w:rPr>
              <w:t>被告於自訴人提起上開民事訴訟即原審法院111年度訴字第</w:t>
            </w:r>
            <w:r w:rsidRPr="00FA5B95">
              <w:rPr>
                <w:rFonts w:ascii="標楷體" w:eastAsia="標楷體" w:hAnsi="標楷體" w:hint="eastAsia"/>
                <w:b/>
                <w:bCs/>
                <w:color w:val="0070C0"/>
                <w:sz w:val="28"/>
                <w:szCs w:val="28"/>
                <w:u w:val="single"/>
              </w:rPr>
              <w:t>2617</w:t>
            </w:r>
            <w:r w:rsidRPr="00D40EAD">
              <w:rPr>
                <w:rFonts w:ascii="標楷體" w:eastAsia="標楷體" w:hAnsi="標楷體" w:hint="eastAsia"/>
                <w:sz w:val="28"/>
                <w:szCs w:val="28"/>
              </w:rPr>
              <w:t>號民事事件中經法院通知，而以「</w:t>
            </w:r>
            <w:r w:rsidRPr="00FA5B95">
              <w:rPr>
                <w:rFonts w:ascii="標楷體" w:eastAsia="標楷體" w:hAnsi="標楷體" w:hint="eastAsia"/>
                <w:color w:val="0070C0"/>
                <w:sz w:val="28"/>
                <w:szCs w:val="28"/>
              </w:rPr>
              <w:t>民事答辯狀(一)-好訟之理事長</w:t>
            </w:r>
            <w:r w:rsidRPr="00D40EAD">
              <w:rPr>
                <w:rFonts w:ascii="標楷體" w:eastAsia="標楷體" w:hAnsi="標楷體" w:hint="eastAsia"/>
                <w:sz w:val="28"/>
                <w:szCs w:val="28"/>
              </w:rPr>
              <w:t>」提出答辯狀（見原審自卷一第57至66頁），觀其通篇答辯狀內容，係描述其與自訴人間就上開刑事案件紛爭起因之背景事實、訴訟發展與履行調解內容之經過，並以自己係以會員身分監督自訴人卻遭其提告，</w:t>
            </w:r>
            <w:r w:rsidRPr="00D40EAD">
              <w:rPr>
                <w:rFonts w:ascii="標楷體" w:eastAsia="標楷體" w:hAnsi="標楷體" w:hint="eastAsia"/>
                <w:sz w:val="28"/>
                <w:szCs w:val="28"/>
                <w:u w:val="single"/>
              </w:rPr>
              <w:t>然</w:t>
            </w:r>
            <w:r w:rsidRPr="00FA5B95">
              <w:rPr>
                <w:rFonts w:ascii="標楷體" w:eastAsia="標楷體" w:hAnsi="標楷體" w:hint="eastAsia"/>
                <w:color w:val="EE0000"/>
                <w:sz w:val="28"/>
                <w:szCs w:val="28"/>
                <w:u w:val="single"/>
              </w:rPr>
              <w:t>感念一審法官用心良苦才接受調解</w:t>
            </w:r>
            <w:r w:rsidRPr="00D40EAD">
              <w:rPr>
                <w:rFonts w:ascii="標楷體" w:eastAsia="標楷體" w:hAnsi="標楷體" w:hint="eastAsia"/>
                <w:sz w:val="28"/>
                <w:szCs w:val="28"/>
              </w:rPr>
              <w:t>，</w:t>
            </w:r>
            <w:r w:rsidRPr="00FA5B95">
              <w:rPr>
                <w:rFonts w:ascii="標楷體" w:eastAsia="標楷體" w:hAnsi="標楷體" w:hint="eastAsia"/>
                <w:b/>
                <w:bCs/>
                <w:color w:val="EE0000"/>
                <w:sz w:val="28"/>
                <w:szCs w:val="28"/>
              </w:rPr>
              <w:t>認為其此舉符合比例原則及減少浪費司法資源</w:t>
            </w:r>
            <w:r w:rsidRPr="00D40EAD">
              <w:rPr>
                <w:rFonts w:ascii="標楷體" w:eastAsia="標楷體" w:hAnsi="標楷體" w:hint="eastAsia"/>
                <w:sz w:val="28"/>
                <w:szCs w:val="28"/>
              </w:rPr>
              <w:t>，但自訴人仍</w:t>
            </w:r>
            <w:r w:rsidRPr="00FA5B95">
              <w:rPr>
                <w:rFonts w:ascii="標楷體" w:eastAsia="標楷體" w:hAnsi="標楷體" w:hint="eastAsia"/>
                <w:b/>
                <w:bCs/>
                <w:color w:val="EE0000"/>
                <w:sz w:val="28"/>
                <w:szCs w:val="28"/>
              </w:rPr>
              <w:t>不改其好訟性格</w:t>
            </w:r>
            <w:r w:rsidRPr="00D40EAD">
              <w:rPr>
                <w:rFonts w:ascii="標楷體" w:eastAsia="標楷體" w:hAnsi="標楷體" w:hint="eastAsia"/>
                <w:sz w:val="28"/>
                <w:szCs w:val="28"/>
              </w:rPr>
              <w:t>（曾因選輸理事長而對多人提告、在法院有近</w:t>
            </w:r>
            <w:r w:rsidRPr="00FA5B95">
              <w:rPr>
                <w:rFonts w:ascii="標楷體" w:eastAsia="標楷體" w:hAnsi="標楷體" w:hint="eastAsia"/>
                <w:b/>
                <w:bCs/>
                <w:color w:val="EE0000"/>
                <w:sz w:val="28"/>
                <w:szCs w:val="28"/>
              </w:rPr>
              <w:t>300筆案號爭訟中</w:t>
            </w:r>
            <w:r w:rsidRPr="00D40EAD">
              <w:rPr>
                <w:rFonts w:ascii="標楷體" w:eastAsia="標楷體" w:hAnsi="標楷體" w:hint="eastAsia"/>
                <w:sz w:val="28"/>
                <w:szCs w:val="28"/>
              </w:rPr>
              <w:t>）對被告再度提民事訴訟，令人遺憾等旨，顯然係在民事事件審理中，</w:t>
            </w:r>
            <w:r w:rsidRPr="00FA5B95">
              <w:rPr>
                <w:rFonts w:ascii="標楷體" w:eastAsia="標楷體" w:hAnsi="標楷體" w:hint="eastAsia"/>
                <w:b/>
                <w:bCs/>
                <w:color w:val="EE0000"/>
                <w:sz w:val="28"/>
                <w:szCs w:val="28"/>
                <w:u w:val="single"/>
              </w:rPr>
              <w:t>向法院提出書狀為自身辯護。</w:t>
            </w:r>
          </w:p>
          <w:p w14:paraId="200E9CAA" w14:textId="5E3DEF1C" w:rsidR="00A02B21" w:rsidRPr="00821745" w:rsidRDefault="00A02B21" w:rsidP="0012384E">
            <w:pPr>
              <w:spacing w:after="0" w:line="540" w:lineRule="exact"/>
              <w:ind w:left="560" w:hangingChars="200" w:hanging="560"/>
              <w:rPr>
                <w:rFonts w:ascii="標楷體" w:eastAsia="標楷體" w:hAnsi="標楷體"/>
                <w:b/>
                <w:bCs/>
                <w:color w:val="EE0000"/>
                <w:sz w:val="28"/>
                <w:szCs w:val="28"/>
                <w:u w:val="single"/>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⒉</w:t>
            </w:r>
            <w:r w:rsidRPr="00D40EAD">
              <w:rPr>
                <w:rFonts w:ascii="標楷體" w:eastAsia="標楷體" w:hAnsi="標楷體" w:hint="eastAsia"/>
                <w:sz w:val="28"/>
                <w:szCs w:val="28"/>
              </w:rPr>
              <w:t>再由</w:t>
            </w:r>
            <w:r w:rsidRPr="00D40EAD">
              <w:rPr>
                <w:rFonts w:ascii="標楷體" w:eastAsia="標楷體" w:hAnsi="標楷體" w:hint="eastAsia"/>
                <w:sz w:val="28"/>
                <w:szCs w:val="28"/>
                <w:u w:val="single"/>
              </w:rPr>
              <w:t>附表編號1自</w:t>
            </w:r>
            <w:r w:rsidRPr="00D40EAD">
              <w:rPr>
                <w:rFonts w:ascii="標楷體" w:eastAsia="標楷體" w:hAnsi="標楷體" w:hint="eastAsia"/>
                <w:sz w:val="28"/>
                <w:szCs w:val="28"/>
              </w:rPr>
              <w:t>訴指摘內容出現在文章之段落位置及前後文：「六、原告（即自訴人）乃不改其</w:t>
            </w:r>
            <w:r w:rsidRPr="00FA5B95">
              <w:rPr>
                <w:rFonts w:ascii="標楷體" w:eastAsia="標楷體" w:hAnsi="標楷體" w:hint="eastAsia"/>
                <w:b/>
                <w:bCs/>
                <w:color w:val="EE0000"/>
                <w:sz w:val="28"/>
                <w:szCs w:val="28"/>
              </w:rPr>
              <w:t>好訟性格令人</w:t>
            </w:r>
            <w:r w:rsidRPr="00D40EAD">
              <w:rPr>
                <w:rFonts w:ascii="標楷體" w:eastAsia="標楷體" w:hAnsi="標楷體" w:hint="eastAsia"/>
                <w:sz w:val="28"/>
                <w:szCs w:val="28"/>
              </w:rPr>
              <w:t>相當遺憾。原告於108年1月18日，全聯會選輸理事長即控告提拔他當全聯會秘書長且得地</w:t>
            </w:r>
            <w:r w:rsidR="00FA5B95">
              <w:rPr>
                <w:rFonts w:ascii="標楷體" w:eastAsia="標楷體" w:hAnsi="標楷體" w:hint="eastAsia"/>
                <w:sz w:val="28"/>
                <w:szCs w:val="28"/>
              </w:rPr>
              <w:t>政貢獻</w:t>
            </w:r>
            <w:r w:rsidRPr="00D40EAD">
              <w:rPr>
                <w:rFonts w:ascii="標楷體" w:eastAsia="標楷體" w:hAnsi="標楷體" w:hint="eastAsia"/>
                <w:sz w:val="28"/>
                <w:szCs w:val="28"/>
              </w:rPr>
              <w:t>獎為全國地政士所尊敬之</w:t>
            </w:r>
            <w:r w:rsidRPr="00FA5B95">
              <w:rPr>
                <w:rFonts w:ascii="標楷體" w:eastAsia="標楷體" w:hAnsi="標楷體" w:hint="eastAsia"/>
                <w:b/>
                <w:bCs/>
                <w:color w:val="0070C0"/>
                <w:sz w:val="28"/>
                <w:szCs w:val="28"/>
              </w:rPr>
              <w:t>高欽明老師</w:t>
            </w:r>
            <w:r w:rsidRPr="00D40EAD">
              <w:rPr>
                <w:rFonts w:ascii="標楷體" w:eastAsia="標楷體" w:hAnsi="標楷體" w:hint="eastAsia"/>
                <w:sz w:val="28"/>
                <w:szCs w:val="28"/>
              </w:rPr>
              <w:t>及第9屆全聯會第1位女性</w:t>
            </w:r>
            <w:r w:rsidRPr="00821745">
              <w:rPr>
                <w:rFonts w:ascii="標楷體" w:eastAsia="標楷體" w:hAnsi="標楷體" w:hint="eastAsia"/>
                <w:b/>
                <w:bCs/>
                <w:color w:val="0070C0"/>
                <w:sz w:val="28"/>
                <w:szCs w:val="28"/>
              </w:rPr>
              <w:t>李嘉嬴理事長</w:t>
            </w:r>
            <w:r w:rsidRPr="00D40EAD">
              <w:rPr>
                <w:rFonts w:ascii="標楷體" w:eastAsia="標楷體" w:hAnsi="標楷體" w:hint="eastAsia"/>
                <w:sz w:val="28"/>
                <w:szCs w:val="28"/>
              </w:rPr>
              <w:t>偽造文書…111年8月5日原告（即自訴人）又控告全聯會及李嘉嬴前理事長</w:t>
            </w:r>
            <w:r w:rsidRPr="00821745">
              <w:rPr>
                <w:rFonts w:ascii="標楷體" w:eastAsia="標楷體" w:hAnsi="標楷體" w:hint="eastAsia"/>
                <w:b/>
                <w:bCs/>
                <w:color w:val="0070C0"/>
                <w:sz w:val="28"/>
                <w:szCs w:val="28"/>
                <w:u w:val="single"/>
              </w:rPr>
              <w:t>妨害名譽為</w:t>
            </w:r>
            <w:r w:rsidRPr="00D40EAD">
              <w:rPr>
                <w:rFonts w:ascii="標楷體" w:eastAsia="標楷體" w:hAnsi="標楷體" w:hint="eastAsia"/>
                <w:sz w:val="28"/>
                <w:szCs w:val="28"/>
                <w:u w:val="single"/>
              </w:rPr>
              <w:t>好訟之理事長</w:t>
            </w:r>
            <w:r w:rsidRPr="00D40EAD">
              <w:rPr>
                <w:rFonts w:ascii="標楷體" w:eastAsia="標楷體" w:hAnsi="標楷體" w:hint="eastAsia"/>
                <w:sz w:val="28"/>
                <w:szCs w:val="28"/>
              </w:rPr>
              <w:t>…800多會員應該有收到正義信，按</w:t>
            </w:r>
            <w:r w:rsidRPr="00821745">
              <w:rPr>
                <w:rFonts w:ascii="標楷體" w:eastAsia="標楷體" w:hAnsi="標楷體" w:hint="eastAsia"/>
                <w:b/>
                <w:bCs/>
                <w:color w:val="EE0000"/>
                <w:sz w:val="28"/>
                <w:szCs w:val="28"/>
              </w:rPr>
              <w:t>公會4屆細數原告做了許多不好之事</w:t>
            </w:r>
            <w:r w:rsidRPr="00D40EAD">
              <w:rPr>
                <w:rFonts w:ascii="標楷體" w:eastAsia="標楷體" w:hAnsi="標楷體" w:hint="eastAsia"/>
                <w:sz w:val="28"/>
                <w:szCs w:val="28"/>
              </w:rPr>
              <w:t>，</w:t>
            </w:r>
            <w:r w:rsidRPr="00D40EAD">
              <w:rPr>
                <w:rFonts w:ascii="標楷體" w:eastAsia="標楷體" w:hAnsi="標楷體" w:hint="eastAsia"/>
                <w:sz w:val="28"/>
                <w:szCs w:val="28"/>
                <w:u w:val="single"/>
              </w:rPr>
              <w:t>本人乃為公平正義乃不得不為『評析文』計</w:t>
            </w:r>
            <w:r w:rsidRPr="00821745">
              <w:rPr>
                <w:rFonts w:ascii="標楷體" w:eastAsia="標楷體" w:hAnsi="標楷體" w:hint="eastAsia"/>
                <w:b/>
                <w:bCs/>
                <w:color w:val="EE0000"/>
                <w:sz w:val="28"/>
                <w:szCs w:val="28"/>
                <w:u w:val="single"/>
              </w:rPr>
              <w:t>105頁</w:t>
            </w:r>
            <w:r w:rsidRPr="00D40EAD">
              <w:rPr>
                <w:rFonts w:ascii="標楷體" w:eastAsia="標楷體" w:hAnsi="標楷體" w:hint="eastAsia"/>
                <w:sz w:val="28"/>
                <w:szCs w:val="28"/>
                <w:u w:val="single"/>
              </w:rPr>
              <w:t>，前40頁陳述原告做了約10多件不好事，後65頁為17附件以證明所言皆有依據</w:t>
            </w:r>
            <w:r w:rsidRPr="00D40EAD">
              <w:rPr>
                <w:rFonts w:ascii="標楷體" w:eastAsia="標楷體" w:hAnsi="標楷體" w:hint="eastAsia"/>
                <w:sz w:val="28"/>
                <w:szCs w:val="28"/>
              </w:rPr>
              <w:t>…」、「</w:t>
            </w:r>
            <w:r w:rsidRPr="00821745">
              <w:rPr>
                <w:rFonts w:ascii="標楷體" w:eastAsia="標楷體" w:hAnsi="標楷體" w:hint="eastAsia"/>
                <w:b/>
                <w:bCs/>
                <w:color w:val="EE0000"/>
                <w:sz w:val="28"/>
                <w:szCs w:val="28"/>
                <w:u w:val="single"/>
              </w:rPr>
              <w:t>本被告乃依憲法第11條</w:t>
            </w:r>
            <w:r w:rsidRPr="00D40EAD">
              <w:rPr>
                <w:rFonts w:ascii="標楷體" w:eastAsia="標楷體" w:hAnsi="標楷體" w:hint="eastAsia"/>
                <w:sz w:val="28"/>
                <w:szCs w:val="28"/>
                <w:u w:val="single"/>
              </w:rPr>
              <w:t>，對此百年難得一見，敢於會前一天，編造天下之大謊言為理由，停開800多人會員大會之狂妄理事長…在法院有近300筆案號（部分可能同名同姓），及其妻王珍瑛亦有100多筆之好訟理事長，</w:t>
            </w:r>
            <w:r w:rsidRPr="00821745">
              <w:rPr>
                <w:rFonts w:ascii="標楷體" w:eastAsia="標楷體" w:hAnsi="標楷體" w:hint="eastAsia"/>
                <w:b/>
                <w:bCs/>
                <w:color w:val="EE0000"/>
                <w:sz w:val="28"/>
                <w:szCs w:val="28"/>
                <w:u w:val="single"/>
              </w:rPr>
              <w:t>以會員之地位予以監督</w:t>
            </w:r>
            <w:r w:rsidRPr="00D40EAD">
              <w:rPr>
                <w:rFonts w:ascii="標楷體" w:eastAsia="標楷體" w:hAnsi="標楷體" w:hint="eastAsia"/>
                <w:sz w:val="28"/>
                <w:szCs w:val="28"/>
                <w:u w:val="single"/>
              </w:rPr>
              <w:t>，卻為原告（即自訴人）所控告，於000-00-00法院只判賠1萬元，及負擔1/100之訴訟費</w:t>
            </w:r>
            <w:r w:rsidRPr="00D40EAD">
              <w:rPr>
                <w:rFonts w:ascii="標楷體" w:eastAsia="標楷體" w:hAnsi="標楷體" w:hint="eastAsia"/>
                <w:sz w:val="28"/>
                <w:szCs w:val="28"/>
              </w:rPr>
              <w:t>【按即111年度訴字第</w:t>
            </w:r>
            <w:r w:rsidRPr="00821745">
              <w:rPr>
                <w:rFonts w:ascii="標楷體" w:eastAsia="標楷體" w:hAnsi="標楷體" w:hint="eastAsia"/>
                <w:b/>
                <w:bCs/>
                <w:color w:val="0070C0"/>
                <w:sz w:val="28"/>
                <w:szCs w:val="28"/>
              </w:rPr>
              <w:t>1268號</w:t>
            </w:r>
            <w:r w:rsidRPr="00D40EAD">
              <w:rPr>
                <w:rFonts w:ascii="標楷體" w:eastAsia="標楷體" w:hAnsi="標楷體" w:hint="eastAsia"/>
                <w:sz w:val="28"/>
                <w:szCs w:val="28"/>
              </w:rPr>
              <w:t>侵權行為損害賠償事件，此案爭訟原因詳下述(四)】，表面上是本被告敗訴，實質上法官未允許本被告傳證人以證明，原告（即自訴人）會前一天編造天下之大謊言理由，停開800多人會員大會是一位</w:t>
            </w:r>
            <w:r w:rsidRPr="00821745">
              <w:rPr>
                <w:rFonts w:ascii="標楷體" w:eastAsia="標楷體" w:hAnsi="標楷體" w:hint="eastAsia"/>
                <w:b/>
                <w:bCs/>
                <w:sz w:val="28"/>
                <w:szCs w:val="28"/>
              </w:rPr>
              <w:t>狂妄理事長即判決</w:t>
            </w:r>
            <w:r w:rsidRPr="00821745">
              <w:rPr>
                <w:rFonts w:ascii="標楷體" w:eastAsia="標楷體" w:hAnsi="標楷體" w:hint="eastAsia"/>
                <w:sz w:val="28"/>
                <w:szCs w:val="28"/>
              </w:rPr>
              <w:t>，</w:t>
            </w:r>
            <w:r w:rsidRPr="00821745">
              <w:rPr>
                <w:rFonts w:ascii="標楷體" w:eastAsia="標楷體" w:hAnsi="標楷體" w:hint="eastAsia"/>
                <w:b/>
                <w:bCs/>
                <w:sz w:val="28"/>
                <w:szCs w:val="28"/>
                <w:u w:val="single"/>
              </w:rPr>
              <w:t>本被告認為一審法官</w:t>
            </w:r>
            <w:r w:rsidRPr="00821745">
              <w:rPr>
                <w:rFonts w:ascii="標楷體" w:eastAsia="標楷體" w:hAnsi="標楷體" w:hint="eastAsia"/>
                <w:b/>
                <w:bCs/>
                <w:color w:val="EE0000"/>
                <w:sz w:val="28"/>
                <w:szCs w:val="28"/>
                <w:u w:val="single"/>
              </w:rPr>
              <w:t>用心良苦</w:t>
            </w:r>
            <w:r w:rsidRPr="00821745">
              <w:rPr>
                <w:rFonts w:ascii="標楷體" w:eastAsia="標楷體" w:hAnsi="標楷體" w:hint="eastAsia"/>
                <w:b/>
                <w:bCs/>
                <w:sz w:val="28"/>
                <w:szCs w:val="28"/>
                <w:u w:val="single"/>
              </w:rPr>
              <w:t>，本被告欣然接受並</w:t>
            </w:r>
            <w:r w:rsidRPr="00821745">
              <w:rPr>
                <w:rFonts w:ascii="標楷體" w:eastAsia="標楷體" w:hAnsi="標楷體" w:hint="eastAsia"/>
                <w:b/>
                <w:bCs/>
                <w:color w:val="EE0000"/>
                <w:sz w:val="28"/>
                <w:szCs w:val="28"/>
                <w:u w:val="single"/>
              </w:rPr>
              <w:t>深表感激</w:t>
            </w:r>
            <w:r w:rsidRPr="00821745">
              <w:rPr>
                <w:rFonts w:ascii="標楷體" w:eastAsia="標楷體" w:hAnsi="標楷體" w:hint="eastAsia"/>
                <w:b/>
                <w:bCs/>
                <w:sz w:val="28"/>
                <w:szCs w:val="28"/>
                <w:u w:val="single"/>
              </w:rPr>
              <w:t>，認為不但符合</w:t>
            </w:r>
            <w:r w:rsidRPr="00821745">
              <w:rPr>
                <w:rFonts w:ascii="標楷體" w:eastAsia="標楷體" w:hAnsi="標楷體" w:hint="eastAsia"/>
                <w:b/>
                <w:bCs/>
                <w:color w:val="EE0000"/>
                <w:sz w:val="28"/>
                <w:szCs w:val="28"/>
                <w:u w:val="single"/>
              </w:rPr>
              <w:t>比例原則</w:t>
            </w:r>
            <w:r w:rsidRPr="00821745">
              <w:rPr>
                <w:rFonts w:ascii="標楷體" w:eastAsia="標楷體" w:hAnsi="標楷體" w:hint="eastAsia"/>
                <w:b/>
                <w:bCs/>
                <w:sz w:val="28"/>
                <w:szCs w:val="28"/>
                <w:u w:val="single"/>
              </w:rPr>
              <w:t>，亦可以大大減少浪費司法資源，否則如真要調查原告（即自訴人）否如正義信及評析文所述</w:t>
            </w:r>
            <w:r w:rsidRPr="00821745">
              <w:rPr>
                <w:rFonts w:ascii="標楷體" w:eastAsia="標楷體" w:hAnsi="標楷體" w:hint="eastAsia"/>
                <w:sz w:val="28"/>
                <w:szCs w:val="28"/>
              </w:rPr>
              <w:t>，</w:t>
            </w:r>
            <w:r w:rsidRPr="00821745">
              <w:rPr>
                <w:rFonts w:ascii="標楷體" w:eastAsia="標楷體" w:hAnsi="標楷體" w:hint="eastAsia"/>
                <w:sz w:val="28"/>
                <w:szCs w:val="28"/>
                <w:u w:val="single"/>
              </w:rPr>
              <w:t>原</w:t>
            </w:r>
            <w:r w:rsidRPr="00D40EAD">
              <w:rPr>
                <w:rFonts w:ascii="標楷體" w:eastAsia="標楷體" w:hAnsi="標楷體" w:hint="eastAsia"/>
                <w:sz w:val="28"/>
                <w:szCs w:val="28"/>
                <w:u w:val="single"/>
              </w:rPr>
              <w:t>告（即自訴人）10年來做了罄竹難書之不好事，</w:t>
            </w:r>
            <w:r w:rsidRPr="00821745">
              <w:rPr>
                <w:rFonts w:ascii="標楷體" w:eastAsia="標楷體" w:hAnsi="標楷體" w:hint="eastAsia"/>
                <w:b/>
                <w:bCs/>
                <w:color w:val="EE0000"/>
                <w:sz w:val="28"/>
                <w:szCs w:val="28"/>
                <w:u w:val="single"/>
              </w:rPr>
              <w:t>將會浪費不少資源</w:t>
            </w:r>
            <w:r w:rsidRPr="00D40EAD">
              <w:rPr>
                <w:rFonts w:ascii="標楷體" w:eastAsia="標楷體" w:hAnsi="標楷體" w:hint="eastAsia"/>
                <w:sz w:val="28"/>
                <w:szCs w:val="28"/>
                <w:u w:val="single"/>
              </w:rPr>
              <w:t>。</w:t>
            </w:r>
            <w:r w:rsidRPr="00D40EAD">
              <w:rPr>
                <w:rFonts w:ascii="標楷體" w:eastAsia="標楷體" w:hAnsi="標楷體" w:hint="eastAsia"/>
                <w:sz w:val="28"/>
                <w:szCs w:val="28"/>
              </w:rPr>
              <w:t>」</w:t>
            </w:r>
            <w:r w:rsidRPr="00D40EAD">
              <w:rPr>
                <w:rFonts w:ascii="標楷體" w:eastAsia="標楷體" w:hAnsi="標楷體" w:hint="eastAsia"/>
                <w:sz w:val="28"/>
                <w:szCs w:val="28"/>
                <w:u w:val="single"/>
              </w:rPr>
              <w:t>可見被告無非係以其於111年度訴字第1268號侵權行為損害賠償事件中，因法官未允許其傳喚證人而致其敗訴，</w:t>
            </w:r>
            <w:r w:rsidRPr="00821745">
              <w:rPr>
                <w:rFonts w:ascii="標楷體" w:eastAsia="標楷體" w:hAnsi="標楷體" w:hint="eastAsia"/>
                <w:b/>
                <w:bCs/>
                <w:color w:val="EE0000"/>
                <w:sz w:val="28"/>
                <w:szCs w:val="28"/>
                <w:u w:val="single"/>
              </w:rPr>
              <w:t>然其感念法官用心</w:t>
            </w:r>
            <w:r w:rsidRPr="00D40EAD">
              <w:rPr>
                <w:rFonts w:ascii="標楷體" w:eastAsia="標楷體" w:hAnsi="標楷體" w:hint="eastAsia"/>
                <w:sz w:val="28"/>
                <w:szCs w:val="28"/>
                <w:u w:val="single"/>
              </w:rPr>
              <w:t>，故欣然接受判決結果以減少耗費司法資源，否則繼續爭訟下去，以其為證明自</w:t>
            </w:r>
            <w:r w:rsidRPr="00821745">
              <w:rPr>
                <w:rFonts w:ascii="標楷體" w:eastAsia="標楷體" w:hAnsi="標楷體" w:hint="eastAsia"/>
                <w:color w:val="EE0000"/>
                <w:sz w:val="28"/>
                <w:szCs w:val="28"/>
                <w:u w:val="single"/>
              </w:rPr>
              <w:t>訴人之人品及所為，</w:t>
            </w:r>
            <w:r w:rsidRPr="00D40EAD">
              <w:rPr>
                <w:rFonts w:ascii="標楷體" w:eastAsia="標楷體" w:hAnsi="標楷體" w:hint="eastAsia"/>
                <w:sz w:val="28"/>
                <w:szCs w:val="28"/>
                <w:u w:val="single"/>
              </w:rPr>
              <w:t>其必將要求傳喚證人、聲請調查證據，屆時必然會耗費司法資源。復可認被告毋寧是將自己接受判決結果不再爭訟與自訴人一再興訟行為</w:t>
            </w:r>
            <w:r w:rsidRPr="00821745">
              <w:rPr>
                <w:rFonts w:ascii="標楷體" w:eastAsia="標楷體" w:hAnsi="標楷體" w:hint="eastAsia"/>
                <w:b/>
                <w:bCs/>
                <w:color w:val="EE0000"/>
                <w:sz w:val="28"/>
                <w:szCs w:val="28"/>
                <w:u w:val="single"/>
              </w:rPr>
              <w:t>做個對比</w:t>
            </w:r>
            <w:r w:rsidRPr="00D40EAD">
              <w:rPr>
                <w:rFonts w:ascii="標楷體" w:eastAsia="標楷體" w:hAnsi="標楷體" w:hint="eastAsia"/>
                <w:sz w:val="28"/>
                <w:szCs w:val="28"/>
                <w:u w:val="single"/>
              </w:rPr>
              <w:t>，且感慨繼續爭訟無益節約司法資源，</w:t>
            </w:r>
            <w:r w:rsidRPr="00821745">
              <w:rPr>
                <w:rFonts w:ascii="標楷體" w:eastAsia="標楷體" w:hAnsi="標楷體" w:hint="eastAsia"/>
                <w:b/>
                <w:bCs/>
                <w:color w:val="EE0000"/>
                <w:sz w:val="28"/>
                <w:szCs w:val="28"/>
                <w:u w:val="single"/>
              </w:rPr>
              <w:t>稱讚自己</w:t>
            </w:r>
            <w:r w:rsidRPr="00D40EAD">
              <w:rPr>
                <w:rFonts w:ascii="標楷體" w:eastAsia="標楷體" w:hAnsi="標楷體" w:hint="eastAsia"/>
                <w:sz w:val="28"/>
                <w:szCs w:val="28"/>
                <w:u w:val="single"/>
              </w:rPr>
              <w:t>接受判決結果不再</w:t>
            </w:r>
            <w:r w:rsidRPr="00821745">
              <w:rPr>
                <w:rFonts w:ascii="標楷體" w:eastAsia="標楷體" w:hAnsi="標楷體" w:hint="eastAsia"/>
                <w:b/>
                <w:bCs/>
                <w:color w:val="EE0000"/>
                <w:sz w:val="28"/>
                <w:szCs w:val="28"/>
                <w:u w:val="single"/>
              </w:rPr>
              <w:t>堅持調查正義信</w:t>
            </w:r>
            <w:r w:rsidRPr="00D40EAD">
              <w:rPr>
                <w:rFonts w:ascii="標楷體" w:eastAsia="標楷體" w:hAnsi="標楷體" w:hint="eastAsia"/>
                <w:sz w:val="28"/>
                <w:szCs w:val="28"/>
                <w:u w:val="single"/>
              </w:rPr>
              <w:t>所記載自訴人連續4屆之負面行為，有節省訴訟資源之效果</w:t>
            </w:r>
            <w:r w:rsidRPr="00D40EAD">
              <w:rPr>
                <w:rFonts w:ascii="標楷體" w:eastAsia="標楷體" w:hAnsi="標楷體" w:hint="eastAsia"/>
                <w:sz w:val="28"/>
                <w:szCs w:val="28"/>
              </w:rPr>
              <w:t>，</w:t>
            </w:r>
            <w:r w:rsidRPr="00821745">
              <w:rPr>
                <w:rFonts w:ascii="標楷體" w:eastAsia="標楷體" w:hAnsi="標楷體" w:hint="eastAsia"/>
                <w:b/>
                <w:bCs/>
                <w:color w:val="EE0000"/>
                <w:sz w:val="28"/>
                <w:szCs w:val="28"/>
                <w:u w:val="single"/>
              </w:rPr>
              <w:t>並非以此指摘自訴人有做不好事之意。</w:t>
            </w:r>
          </w:p>
          <w:p w14:paraId="6B9CD962"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⒊</w:t>
            </w:r>
            <w:r w:rsidRPr="00D40EAD">
              <w:rPr>
                <w:rFonts w:ascii="標楷體" w:eastAsia="標楷體" w:hAnsi="標楷體" w:hint="eastAsia"/>
                <w:sz w:val="28"/>
                <w:szCs w:val="28"/>
              </w:rPr>
              <w:t>再被告接到正義信後，對於正義信所載內容，確實有向信中相關人士</w:t>
            </w:r>
            <w:r w:rsidRPr="00821745">
              <w:rPr>
                <w:rFonts w:ascii="標楷體" w:eastAsia="標楷體" w:hAnsi="標楷體" w:hint="eastAsia"/>
                <w:b/>
                <w:bCs/>
                <w:color w:val="0070C0"/>
                <w:sz w:val="28"/>
                <w:szCs w:val="28"/>
              </w:rPr>
              <w:t>求證</w:t>
            </w:r>
            <w:r w:rsidRPr="00D40EAD">
              <w:rPr>
                <w:rFonts w:ascii="標楷體" w:eastAsia="標楷體" w:hAnsi="標楷體" w:hint="eastAsia"/>
                <w:sz w:val="28"/>
                <w:szCs w:val="28"/>
              </w:rPr>
              <w:t>之舉，</w:t>
            </w:r>
            <w:r w:rsidRPr="00D40EAD">
              <w:rPr>
                <w:rFonts w:ascii="標楷體" w:eastAsia="標楷體" w:hAnsi="標楷體" w:hint="eastAsia"/>
                <w:sz w:val="28"/>
                <w:szCs w:val="28"/>
                <w:u w:val="single"/>
              </w:rPr>
              <w:t>並將查詢結果以筆記註記在正義信上，並作成評析文，有</w:t>
            </w:r>
            <w:r w:rsidRPr="00821745">
              <w:rPr>
                <w:rFonts w:ascii="標楷體" w:eastAsia="標楷體" w:hAnsi="標楷體" w:hint="eastAsia"/>
                <w:b/>
                <w:bCs/>
                <w:color w:val="0070C0"/>
                <w:sz w:val="28"/>
                <w:szCs w:val="28"/>
                <w:u w:val="single"/>
              </w:rPr>
              <w:t>筆記註記及評析文目錄可佐</w:t>
            </w:r>
            <w:r w:rsidRPr="00D40EAD">
              <w:rPr>
                <w:rFonts w:ascii="標楷體" w:eastAsia="標楷體" w:hAnsi="標楷體" w:hint="eastAsia"/>
                <w:sz w:val="28"/>
                <w:szCs w:val="28"/>
              </w:rPr>
              <w:t>（見原審自卷一第587至589、593至598頁），並據證人即第11屆桃園地政士公會理事長</w:t>
            </w:r>
            <w:r w:rsidRPr="00D40EAD">
              <w:rPr>
                <w:rFonts w:ascii="標楷體" w:eastAsia="標楷體" w:hAnsi="標楷體" w:hint="eastAsia"/>
                <w:sz w:val="28"/>
                <w:szCs w:val="28"/>
                <w:u w:val="single"/>
              </w:rPr>
              <w:t>葉呂華</w:t>
            </w:r>
            <w:r w:rsidRPr="00D40EAD">
              <w:rPr>
                <w:rFonts w:ascii="標楷體" w:eastAsia="標楷體" w:hAnsi="標楷體" w:hint="eastAsia"/>
                <w:sz w:val="28"/>
                <w:szCs w:val="28"/>
              </w:rPr>
              <w:t>證稱確實與被告在選舉過後有在</w:t>
            </w:r>
            <w:r w:rsidRPr="00821745">
              <w:rPr>
                <w:rFonts w:ascii="標楷體" w:eastAsia="標楷體" w:hAnsi="標楷體" w:hint="eastAsia"/>
                <w:b/>
                <w:bCs/>
                <w:color w:val="EE0000"/>
                <w:sz w:val="28"/>
                <w:szCs w:val="28"/>
                <w:u w:val="single"/>
              </w:rPr>
              <w:t>友竹居餐廳</w:t>
            </w:r>
            <w:r w:rsidRPr="00821745">
              <w:rPr>
                <w:rFonts w:ascii="標楷體" w:eastAsia="標楷體" w:hAnsi="標楷體" w:hint="eastAsia"/>
                <w:b/>
                <w:bCs/>
                <w:color w:val="EE0000"/>
                <w:sz w:val="28"/>
                <w:szCs w:val="28"/>
              </w:rPr>
              <w:t>詳</w:t>
            </w:r>
            <w:r w:rsidRPr="00D40EAD">
              <w:rPr>
                <w:rFonts w:ascii="標楷體" w:eastAsia="標楷體" w:hAnsi="標楷體" w:hint="eastAsia"/>
                <w:sz w:val="28"/>
                <w:szCs w:val="28"/>
              </w:rPr>
              <w:t>細討論正義信的每一條情況事實無訛（見原審自更一卷四第210頁），則被告顯然基於其身為桃園地政士公會會員關心理事長及理監事幹部選舉正當與否，就正義信內容與曾任理事長之</w:t>
            </w:r>
            <w:r w:rsidRPr="00821745">
              <w:rPr>
                <w:rFonts w:ascii="標楷體" w:eastAsia="標楷體" w:hAnsi="標楷體" w:hint="eastAsia"/>
                <w:b/>
                <w:bCs/>
                <w:color w:val="EE0000"/>
                <w:sz w:val="28"/>
                <w:szCs w:val="28"/>
              </w:rPr>
              <w:t>葉呂華詳為討論</w:t>
            </w:r>
            <w:r w:rsidRPr="00D40EAD">
              <w:rPr>
                <w:rFonts w:ascii="標楷體" w:eastAsia="標楷體" w:hAnsi="標楷體" w:hint="eastAsia"/>
                <w:sz w:val="28"/>
                <w:szCs w:val="28"/>
              </w:rPr>
              <w:t>，堪認被告係進行合理查證後，基於所得證據資料，復參以其確實遭自訴人提起民事訴訟侵權行為請求損害賠償，而據以附表編號1所示之標題發表文章，並陳述附表編號1所示自訴指摘之內容，其</w:t>
            </w:r>
            <w:r w:rsidRPr="00D40EAD">
              <w:rPr>
                <w:rFonts w:ascii="標楷體" w:eastAsia="標楷體" w:hAnsi="標楷體" w:hint="eastAsia"/>
                <w:sz w:val="28"/>
                <w:szCs w:val="28"/>
                <w:u w:val="single"/>
              </w:rPr>
              <w:t>主觀上認為正義信所言真實</w:t>
            </w:r>
            <w:r w:rsidRPr="00D40EAD">
              <w:rPr>
                <w:rFonts w:ascii="標楷體" w:eastAsia="標楷體" w:hAnsi="標楷體" w:hint="eastAsia"/>
                <w:sz w:val="28"/>
                <w:szCs w:val="28"/>
              </w:rPr>
              <w:t>，且因其本人確實屢遭自訴人提起刑事自訴、民事訴訟請求，</w:t>
            </w:r>
            <w:r w:rsidRPr="00D40EAD">
              <w:rPr>
                <w:rFonts w:ascii="標楷體" w:eastAsia="標楷體" w:hAnsi="標楷體" w:hint="eastAsia"/>
                <w:sz w:val="28"/>
                <w:szCs w:val="28"/>
                <w:u w:val="single"/>
              </w:rPr>
              <w:t>當難認被告係出於真實惡意，而憑空虛捏足以貶損自訴人名譽之不實內容</w:t>
            </w:r>
            <w:r w:rsidRPr="00D40EAD">
              <w:rPr>
                <w:rFonts w:ascii="標楷體" w:eastAsia="標楷體" w:hAnsi="標楷體" w:hint="eastAsia"/>
                <w:sz w:val="28"/>
                <w:szCs w:val="28"/>
              </w:rPr>
              <w:t>；再被告固以「</w:t>
            </w:r>
            <w:r w:rsidRPr="00D40EAD">
              <w:rPr>
                <w:rFonts w:ascii="標楷體" w:eastAsia="標楷體" w:hAnsi="標楷體" w:hint="eastAsia"/>
                <w:sz w:val="28"/>
                <w:szCs w:val="28"/>
                <w:u w:val="single"/>
              </w:rPr>
              <w:t>罄竹難書</w:t>
            </w:r>
            <w:r w:rsidRPr="00D40EAD">
              <w:rPr>
                <w:rFonts w:ascii="標楷體" w:eastAsia="標楷體" w:hAnsi="標楷體" w:hint="eastAsia"/>
                <w:sz w:val="28"/>
                <w:szCs w:val="28"/>
              </w:rPr>
              <w:t>」指稱自訴人做了許多不好的事，然此亦僅係被告據上開正義信內容及因自訴人有諸多訴訟案件，而為意見表達，縱認用語刻薄而令人不快，然此並非對於事實之陳述，自難以誹謗罪相繩。</w:t>
            </w:r>
          </w:p>
          <w:p w14:paraId="7B4C6435" w14:textId="77777777" w:rsidR="00A02B21" w:rsidRPr="004D0D6D" w:rsidRDefault="00A02B21" w:rsidP="0012384E">
            <w:pPr>
              <w:spacing w:after="0" w:line="540" w:lineRule="exact"/>
              <w:rPr>
                <w:rFonts w:ascii="標楷體" w:eastAsia="標楷體" w:hAnsi="標楷體"/>
                <w:b/>
                <w:color w:val="0070C0"/>
                <w:sz w:val="28"/>
                <w:szCs w:val="28"/>
              </w:rPr>
            </w:pPr>
            <w:r w:rsidRPr="004D0D6D">
              <w:rPr>
                <w:rFonts w:ascii="標楷體" w:eastAsia="標楷體" w:hAnsi="標楷體" w:hint="eastAsia"/>
                <w:b/>
                <w:color w:val="0070C0"/>
                <w:sz w:val="28"/>
                <w:szCs w:val="28"/>
              </w:rPr>
              <w:t>附表編號2部分</w:t>
            </w:r>
          </w:p>
          <w:p w14:paraId="3CAD3CC4"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⒈</w:t>
            </w:r>
            <w:r w:rsidRPr="00D40EAD">
              <w:rPr>
                <w:rFonts w:ascii="標楷體" w:eastAsia="標楷體" w:hAnsi="標楷體" w:hint="eastAsia"/>
                <w:sz w:val="28"/>
                <w:szCs w:val="28"/>
              </w:rPr>
              <w:t>自訴人因被告於111年4月22日在「卓越地政士互助網」張貼對其負面評價及不實影射文字之文章，向對被告提起侵權行為損害賠償事件，經原審法院於111年11月30日以111年度訴字第1268號民事判決命被告應將該3篇文章刪除，</w:t>
            </w:r>
            <w:r w:rsidRPr="00D40EAD">
              <w:rPr>
                <w:rFonts w:ascii="標楷體" w:eastAsia="標楷體" w:hAnsi="標楷體" w:hint="eastAsia"/>
                <w:sz w:val="28"/>
                <w:szCs w:val="28"/>
                <w:u w:val="single"/>
              </w:rPr>
              <w:t>並給付自訴人1萬元及利息</w:t>
            </w:r>
            <w:r w:rsidRPr="00D40EAD">
              <w:rPr>
                <w:rFonts w:ascii="標楷體" w:eastAsia="標楷體" w:hAnsi="標楷體" w:hint="eastAsia"/>
                <w:sz w:val="28"/>
                <w:szCs w:val="28"/>
              </w:rPr>
              <w:t>，有該判決附卷可考（見原審自卷一第37至46頁）。訴訟期間自訴人曾提出民事準備(四)狀，就被告指摘其為狂妄理事長，於104年第11屆理監事選舉前一天停開800多人之會員大會一事，提出辯駁（見原審自卷一第67至69頁），而被告引用該民事準備(四)狀內容，並由下列證據認為停開會員大會是自訴人大型智慧騙局。</w:t>
            </w:r>
          </w:p>
          <w:p w14:paraId="5D00FA40"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⒉</w:t>
            </w:r>
            <w:r w:rsidRPr="00D40EAD">
              <w:rPr>
                <w:rFonts w:ascii="標楷體" w:eastAsia="標楷體" w:hAnsi="標楷體" w:hint="eastAsia"/>
                <w:sz w:val="28"/>
                <w:szCs w:val="28"/>
              </w:rPr>
              <w:t>桃園地政士公會於104年12月11日第11屆理監事選舉前一天停開800多人之會員大會，依斯時仍任理事長之自訴人上開</w:t>
            </w:r>
            <w:r w:rsidRPr="00D40EAD">
              <w:rPr>
                <w:rFonts w:ascii="標楷體" w:eastAsia="標楷體" w:hAnsi="標楷體" w:hint="eastAsia"/>
                <w:sz w:val="28"/>
                <w:szCs w:val="28"/>
                <w:u w:val="single"/>
              </w:rPr>
              <w:t>民事準備(四)狀所載，</w:t>
            </w:r>
            <w:r w:rsidRPr="00D40EAD">
              <w:rPr>
                <w:rFonts w:ascii="標楷體" w:eastAsia="標楷體" w:hAnsi="標楷體" w:hint="eastAsia"/>
                <w:sz w:val="28"/>
                <w:szCs w:val="28"/>
              </w:rPr>
              <w:t>係公會選舉委員會於同年9月接獲檢舉某候選人違反選舉辦法並提供相關證據佐證，因此選舉委員會決議建請理事會暫停該次大會，續經臨時理事會決議暫停舉辦大會等情，並有檢舉書、會議紀錄、社團法人桃園市地政士公會函、財團法人桃園市地政士公會網站最新消息可參（見原審自卷一第378、379、381、382頁、原審自卷二第23、25至31頁）。而適值選舉之際，任何關於選舉之動態必遭人注目，</w:t>
            </w:r>
            <w:r w:rsidRPr="00D40EAD">
              <w:rPr>
                <w:rFonts w:ascii="標楷體" w:eastAsia="標楷體" w:hAnsi="標楷體" w:hint="eastAsia"/>
                <w:sz w:val="28"/>
                <w:szCs w:val="28"/>
                <w:u w:val="single"/>
              </w:rPr>
              <w:t>何況是有選舉權之會員</w:t>
            </w:r>
            <w:r w:rsidRPr="00D40EAD">
              <w:rPr>
                <w:rFonts w:ascii="標楷體" w:eastAsia="標楷體" w:hAnsi="標楷體" w:hint="eastAsia"/>
                <w:sz w:val="28"/>
                <w:szCs w:val="28"/>
              </w:rPr>
              <w:t>，且當時原競選人田得亮因故退出選舉，據其於原審審理時證稱：我是第10屆桃園地政士公會理事，正義信說我被打壓而退選，退選是一般的說法，我只說我退選是跟自訴人理念不合，自訴人都是透過旁人轉述希望我退選，我組團隊基本上就是要找自訴人要找的人，原來自訴人支持我，後來自訴人在104年9月23日桃園婦女館上課的時候，</w:t>
            </w:r>
            <w:r w:rsidRPr="00D40EAD">
              <w:rPr>
                <w:rFonts w:ascii="標楷體" w:eastAsia="標楷體" w:hAnsi="標楷體" w:hint="eastAsia"/>
                <w:sz w:val="28"/>
                <w:szCs w:val="28"/>
                <w:u w:val="single"/>
              </w:rPr>
              <w:t>又講沒有支持特定候選人這句話，就等於不支持我</w:t>
            </w:r>
            <w:r w:rsidRPr="00D40EAD">
              <w:rPr>
                <w:rFonts w:ascii="標楷體" w:eastAsia="標楷體" w:hAnsi="標楷體" w:hint="eastAsia"/>
                <w:sz w:val="28"/>
                <w:szCs w:val="28"/>
              </w:rPr>
              <w:t>，在那之前我就已經知道自訴人找好接班人要葉呂華選理事長，</w:t>
            </w:r>
            <w:r w:rsidRPr="00D40EAD">
              <w:rPr>
                <w:rFonts w:ascii="標楷體" w:eastAsia="標楷體" w:hAnsi="標楷體" w:hint="eastAsia"/>
                <w:sz w:val="28"/>
                <w:szCs w:val="28"/>
                <w:u w:val="single"/>
              </w:rPr>
              <w:t>跑選舉的時候，我的團隊就有些人被自訴人說服</w:t>
            </w:r>
            <w:r w:rsidRPr="00D40EAD">
              <w:rPr>
                <w:rFonts w:ascii="標楷體" w:eastAsia="標楷體" w:hAnsi="標楷體" w:hint="eastAsia"/>
                <w:sz w:val="28"/>
                <w:szCs w:val="28"/>
              </w:rPr>
              <w:t>了，開始不參加我們拜訪會員的行程，到9月23日宣布以後，既然現任理事長都這樣講了，</w:t>
            </w:r>
            <w:r w:rsidRPr="00D40EAD">
              <w:rPr>
                <w:rFonts w:ascii="標楷體" w:eastAsia="標楷體" w:hAnsi="標楷體" w:hint="eastAsia"/>
                <w:sz w:val="28"/>
                <w:szCs w:val="28"/>
                <w:u w:val="single"/>
              </w:rPr>
              <w:t>我自己要知難而退</w:t>
            </w:r>
            <w:r w:rsidRPr="00D40EAD">
              <w:rPr>
                <w:rFonts w:ascii="標楷體" w:eastAsia="標楷體" w:hAnsi="標楷體" w:hint="eastAsia"/>
                <w:sz w:val="28"/>
                <w:szCs w:val="28"/>
              </w:rPr>
              <w:t>，</w:t>
            </w:r>
            <w:r w:rsidRPr="00D40EAD">
              <w:rPr>
                <w:rFonts w:ascii="標楷體" w:eastAsia="標楷體" w:hAnsi="標楷體" w:hint="eastAsia"/>
                <w:sz w:val="28"/>
                <w:szCs w:val="28"/>
                <w:u w:val="single"/>
              </w:rPr>
              <w:t>我們這個團體，現任理事長如果不支持我，我大概就不用選了</w:t>
            </w:r>
            <w:r w:rsidRPr="00D40EAD">
              <w:rPr>
                <w:rFonts w:ascii="標楷體" w:eastAsia="標楷體" w:hAnsi="標楷體" w:hint="eastAsia"/>
                <w:sz w:val="28"/>
                <w:szCs w:val="28"/>
              </w:rPr>
              <w:t>，9月28日自訴人在他的會議室找了4組人開會，我知道事實上那天就是要我表態退選，所以自訴人問我的想法，我就說我不選了，雖然無人強迫要我退出，只是形式上看起來就是等語（見原審自卷一第214至218頁），核與正義信第3頁提及第11屆葉理事長期間，自訴人原屬意田○○當接班人，後遭自訴人打壓解散競選團隊，另不斷遊說葉○○參選理事長等情相符。參酌被告依其理解之理監事選舉辦法，認為不論依第11條「選舉活動不得做人身攻擊，或煽惑他人為違反本會章或犯罪之行為。」或第21條「關於選舉事務之疑問及糾紛由本會選舉委員會裁決之。」（見原審自卷一第387至388頁），均無可做為接獲偽造文書之檢舉，即可逕行暫停辦理會員大會之依據。從而，被告以公會確實有於開會前一天停開800多人會員大會之作為不符理監事選舉辦法，及如正義信所載田得亮有遭自訴人打壓退選之情形屬實，而認為正義信所言自訴人停止召開大會</w:t>
            </w:r>
            <w:r w:rsidRPr="00D40EAD">
              <w:rPr>
                <w:rFonts w:ascii="標楷體" w:eastAsia="標楷體" w:hAnsi="標楷體" w:hint="eastAsia"/>
                <w:sz w:val="28"/>
                <w:szCs w:val="28"/>
                <w:u w:val="single"/>
              </w:rPr>
              <w:t>係為己重組團隊與其他人競選，以利掌控人事、會務之說法可採</w:t>
            </w:r>
            <w:r w:rsidRPr="00D40EAD">
              <w:rPr>
                <w:rFonts w:ascii="標楷體" w:eastAsia="標楷體" w:hAnsi="標楷體" w:hint="eastAsia"/>
                <w:sz w:val="28"/>
                <w:szCs w:val="28"/>
              </w:rPr>
              <w:t>，因此在「卓越地政士互助網」上貼文表示停開會員大會是自訴人的智慧型大騙局。堪認被告係進行合理查證後，基於所得證據資料，而發表其主觀上認為屬真實之上開言論，自合於刑法第310條第3項前段所定不罰之要件。</w:t>
            </w:r>
          </w:p>
          <w:p w14:paraId="098D5B4B" w14:textId="77777777" w:rsidR="00A02B21" w:rsidRPr="004D0D6D" w:rsidRDefault="00A02B21" w:rsidP="0012384E">
            <w:pPr>
              <w:spacing w:after="0" w:line="540" w:lineRule="exact"/>
              <w:rPr>
                <w:rFonts w:ascii="標楷體" w:eastAsia="標楷體" w:hAnsi="標楷體"/>
                <w:b/>
                <w:sz w:val="28"/>
                <w:szCs w:val="28"/>
              </w:rPr>
            </w:pPr>
            <w:r w:rsidRPr="004D0D6D">
              <w:rPr>
                <w:rFonts w:ascii="標楷體" w:eastAsia="標楷體" w:hAnsi="標楷體" w:hint="eastAsia"/>
                <w:b/>
                <w:color w:val="0070C0"/>
                <w:sz w:val="28"/>
                <w:szCs w:val="28"/>
              </w:rPr>
              <w:t xml:space="preserve">附表編號3部分　</w:t>
            </w:r>
            <w:r w:rsidRPr="004D0D6D">
              <w:rPr>
                <w:rFonts w:ascii="標楷體" w:eastAsia="標楷體" w:hAnsi="標楷體" w:hint="eastAsia"/>
                <w:b/>
                <w:sz w:val="28"/>
                <w:szCs w:val="28"/>
              </w:rPr>
              <w:t xml:space="preserve">　</w:t>
            </w:r>
          </w:p>
          <w:p w14:paraId="0EF41142"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⒈</w:t>
            </w:r>
            <w:r w:rsidRPr="00D40EAD">
              <w:rPr>
                <w:rFonts w:ascii="標楷體" w:eastAsia="標楷體" w:hAnsi="標楷體" w:hint="eastAsia"/>
                <w:sz w:val="28"/>
                <w:szCs w:val="28"/>
              </w:rPr>
              <w:t>被告於自訴人當選第13屆理事長後，曾就其當選是否有違章程向桃園市政府陳情，經桃園市政府函請桃園市地政士公會說明，桃園市地政士公會函復有關理事長任期一事後，被告即張貼如附表編號3所示文章，有桃園市政府112年2月22日函、財團法人桃園市地政士公會112年3月8日函在卷可憑（見原審自更一卷二第81至86頁），該貼文標題即明確表示其係對於關於自訴人理事長任期以一次為限之爭議，提出不同意見書，且觀陳情書內容確係針對自訴人關於理事長任期之說明，</w:t>
            </w:r>
            <w:r w:rsidRPr="00D40EAD">
              <w:rPr>
                <w:rFonts w:ascii="標楷體" w:eastAsia="標楷體" w:hAnsi="標楷體" w:hint="eastAsia"/>
                <w:sz w:val="28"/>
                <w:szCs w:val="28"/>
                <w:u w:val="single"/>
              </w:rPr>
              <w:t>逐一提出質疑</w:t>
            </w:r>
            <w:r w:rsidRPr="00D40EAD">
              <w:rPr>
                <w:rFonts w:ascii="標楷體" w:eastAsia="標楷體" w:hAnsi="標楷體" w:hint="eastAsia"/>
                <w:sz w:val="28"/>
                <w:szCs w:val="28"/>
              </w:rPr>
              <w:t>，並建議可詢問歷任理事長意見，有助於做出妥適裁決等語。又被告係依桃園市地政士公會辦事細則第72條第1款規定「參選原則：為維護公會之倫理及經驗之傳承，並落實幹部之養成訓練，各參選之人參選原則如左：一、理事長以曾任常務理事、常務監事者。」指摘自訴人105年當選第10屆理事長前未任常務理事或監事，</w:t>
            </w:r>
            <w:r w:rsidRPr="00D40EAD">
              <w:rPr>
                <w:rFonts w:ascii="標楷體" w:eastAsia="標楷體" w:hAnsi="標楷體" w:hint="eastAsia"/>
                <w:sz w:val="28"/>
                <w:szCs w:val="28"/>
                <w:u w:val="single"/>
              </w:rPr>
              <w:t>已違背規定</w:t>
            </w:r>
            <w:r w:rsidRPr="00D40EAD">
              <w:rPr>
                <w:rFonts w:ascii="標楷體" w:eastAsia="標楷體" w:hAnsi="標楷體" w:hint="eastAsia"/>
                <w:sz w:val="28"/>
                <w:szCs w:val="28"/>
              </w:rPr>
              <w:t>，及依財團法人桃園市地政士公會章程第25條第1項規定「理事、監事之任期三年，連選得連任，但人數不得超過二分之一，</w:t>
            </w:r>
            <w:r w:rsidRPr="00D40EAD">
              <w:rPr>
                <w:rFonts w:ascii="標楷體" w:eastAsia="標楷體" w:hAnsi="標楷體" w:hint="eastAsia"/>
                <w:sz w:val="28"/>
                <w:szCs w:val="28"/>
                <w:u w:val="single"/>
              </w:rPr>
              <w:t>理事長之任期以一次為限，不得連任</w:t>
            </w:r>
            <w:r w:rsidRPr="00D40EAD">
              <w:rPr>
                <w:rFonts w:ascii="標楷體" w:eastAsia="標楷體" w:hAnsi="標楷體" w:hint="eastAsia"/>
                <w:sz w:val="28"/>
                <w:szCs w:val="28"/>
              </w:rPr>
              <w:t>。」指摘自訴人當選第13屆理事長因違反章程而無效，有其提出之法規可參（見原審自卷一第385至386、497頁），則被告依其對上開章程規定之解讀，</w:t>
            </w:r>
            <w:r w:rsidRPr="00D40EAD">
              <w:rPr>
                <w:rFonts w:ascii="標楷體" w:eastAsia="標楷體" w:hAnsi="標楷體" w:hint="eastAsia"/>
                <w:sz w:val="28"/>
                <w:szCs w:val="28"/>
                <w:u w:val="single"/>
              </w:rPr>
              <w:t>認為自訴人兩次當選理事長均有違反法規之嫌疑</w:t>
            </w:r>
            <w:r w:rsidRPr="00D40EAD">
              <w:rPr>
                <w:rFonts w:ascii="標楷體" w:eastAsia="標楷體" w:hAnsi="標楷體" w:hint="eastAsia"/>
                <w:sz w:val="28"/>
                <w:szCs w:val="28"/>
              </w:rPr>
              <w:t>，並不違常。姑不論被告對於上開章程規定之見解正確與否，以其張貼之文字雖質疑上開公會對於理事長任期之解釋，但其提出不同意見及建議，以促使對於自訴人再任第13屆理事長一事作出適法裁定，亦屬被告進行合理查證後，基於所得證據資料，而發表其主觀上認為真實之言論，自合於刑法第310條第3項前段所定不罰之要件。</w:t>
            </w:r>
          </w:p>
          <w:p w14:paraId="4446CF9E" w14:textId="77777777" w:rsidR="00A02B21" w:rsidRPr="00D40EAD" w:rsidRDefault="00A02B21" w:rsidP="0012384E">
            <w:pPr>
              <w:spacing w:after="0" w:line="540" w:lineRule="exact"/>
              <w:ind w:left="560" w:hangingChars="200" w:hanging="560"/>
              <w:rPr>
                <w:rFonts w:ascii="標楷體" w:eastAsia="標楷體" w:hAnsi="標楷體"/>
                <w:sz w:val="28"/>
                <w:szCs w:val="28"/>
                <w:u w:val="single"/>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⒉</w:t>
            </w:r>
            <w:r w:rsidRPr="00D40EAD">
              <w:rPr>
                <w:rFonts w:ascii="標楷體" w:eastAsia="標楷體" w:hAnsi="標楷體" w:hint="eastAsia"/>
                <w:sz w:val="28"/>
                <w:szCs w:val="28"/>
              </w:rPr>
              <w:t>再被告於</w:t>
            </w:r>
            <w:r w:rsidRPr="00D40EAD">
              <w:rPr>
                <w:rFonts w:ascii="標楷體" w:eastAsia="標楷體" w:hAnsi="標楷體" w:hint="eastAsia"/>
                <w:sz w:val="28"/>
                <w:szCs w:val="28"/>
                <w:u w:val="single"/>
              </w:rPr>
              <w:t>附表編號3所</w:t>
            </w:r>
            <w:r w:rsidRPr="00D40EAD">
              <w:rPr>
                <w:rFonts w:ascii="標楷體" w:eastAsia="標楷體" w:hAnsi="標楷體" w:hint="eastAsia"/>
                <w:sz w:val="28"/>
                <w:szCs w:val="28"/>
              </w:rPr>
              <w:t>示文章中仍再度提到自訴人好訟性格，又提到自訴人停開800人會員大會，意在重組團隊，為智慧型騙局一事（自訴指摘內容），係針對其遲至自訴人擔任第13屆理事長就任近1年才提出陳情之事說明。被告認為已費時1年之爭議，即自訴人否定公會可以對會員間相互涉訟提供律師費補助、聲明會務執行人員恐觸法一事（見原審自卷一第399、400、402至409頁），以自訴人此舉將造成他人對於第12屆理事會人員有不守法之觀感，此均源於自訴人好訟個性及行事風格所致，認為宜回歸章程，理事長任期以1次為限，才能恢復公會和諧。則被告係對於會務處理方式與結果，以會員身分表達理事長行事不妥之意見，縱批評內容用詞遣字令自訴人感到不快，但仍屬桃園市地政士公會會務而為可受公評之事，</w:t>
            </w:r>
            <w:r w:rsidRPr="00D40EAD">
              <w:rPr>
                <w:rFonts w:ascii="標楷體" w:eastAsia="標楷體" w:hAnsi="標楷體" w:hint="eastAsia"/>
                <w:sz w:val="28"/>
                <w:szCs w:val="28"/>
                <w:u w:val="single"/>
              </w:rPr>
              <w:t>尚非可否認被告係出於促進公會和諧目的之善意而為之。</w:t>
            </w:r>
          </w:p>
          <w:p w14:paraId="6B97B48A"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⒊</w:t>
            </w:r>
            <w:r w:rsidRPr="00D40EAD">
              <w:rPr>
                <w:rFonts w:ascii="標楷體" w:eastAsia="標楷體" w:hAnsi="標楷體" w:hint="eastAsia"/>
                <w:sz w:val="28"/>
                <w:szCs w:val="28"/>
              </w:rPr>
              <w:t>另被告以「</w:t>
            </w:r>
            <w:r w:rsidRPr="00D40EAD">
              <w:rPr>
                <w:rFonts w:ascii="標楷體" w:eastAsia="標楷體" w:hAnsi="標楷體" w:hint="eastAsia"/>
                <w:sz w:val="28"/>
                <w:szCs w:val="28"/>
                <w:u w:val="single"/>
              </w:rPr>
              <w:t>不光明手段取巧第2次理事長</w:t>
            </w:r>
            <w:r w:rsidRPr="00D40EAD">
              <w:rPr>
                <w:rFonts w:ascii="標楷體" w:eastAsia="標楷體" w:hAnsi="標楷體" w:hint="eastAsia"/>
                <w:sz w:val="28"/>
                <w:szCs w:val="28"/>
              </w:rPr>
              <w:t>」、「</w:t>
            </w:r>
            <w:r w:rsidRPr="00D40EAD">
              <w:rPr>
                <w:rFonts w:ascii="標楷體" w:eastAsia="標楷體" w:hAnsi="標楷體" w:hint="eastAsia"/>
                <w:sz w:val="28"/>
                <w:szCs w:val="28"/>
                <w:u w:val="single"/>
              </w:rPr>
              <w:t>陳君之好鬥及好訟性格</w:t>
            </w:r>
            <w:r w:rsidRPr="00D40EAD">
              <w:rPr>
                <w:rFonts w:ascii="標楷體" w:eastAsia="標楷體" w:hAnsi="標楷體" w:hint="eastAsia"/>
                <w:sz w:val="28"/>
                <w:szCs w:val="28"/>
              </w:rPr>
              <w:t>」、「</w:t>
            </w:r>
            <w:r w:rsidRPr="00D40EAD">
              <w:rPr>
                <w:rFonts w:ascii="標楷體" w:eastAsia="標楷體" w:hAnsi="標楷體" w:hint="eastAsia"/>
                <w:sz w:val="28"/>
                <w:szCs w:val="28"/>
                <w:u w:val="single"/>
              </w:rPr>
              <w:t>天下智慧型最大騙局</w:t>
            </w:r>
            <w:r w:rsidRPr="00D40EAD">
              <w:rPr>
                <w:rFonts w:ascii="標楷體" w:eastAsia="標楷體" w:hAnsi="標楷體" w:hint="eastAsia"/>
                <w:sz w:val="28"/>
                <w:szCs w:val="28"/>
              </w:rPr>
              <w:t>」指稱自訴人，然此係被告認自訴人有違反公會章程之情事而為意見之表達，並非對於事實之陳述，自難以誹謗罪相繩。</w:t>
            </w:r>
          </w:p>
          <w:p w14:paraId="35F611A9" w14:textId="77777777" w:rsidR="00A02B21" w:rsidRPr="004D0D6D" w:rsidRDefault="00A02B21" w:rsidP="0012384E">
            <w:pPr>
              <w:spacing w:after="0" w:line="540" w:lineRule="exact"/>
              <w:rPr>
                <w:rFonts w:ascii="標楷體" w:eastAsia="標楷體" w:hAnsi="標楷體"/>
                <w:b/>
                <w:color w:val="0070C0"/>
                <w:sz w:val="28"/>
                <w:szCs w:val="28"/>
              </w:rPr>
            </w:pPr>
            <w:r w:rsidRPr="004D0D6D">
              <w:rPr>
                <w:rFonts w:ascii="標楷體" w:eastAsia="標楷體" w:hAnsi="標楷體" w:hint="eastAsia"/>
                <w:b/>
                <w:color w:val="0070C0"/>
                <w:sz w:val="28"/>
                <w:szCs w:val="28"/>
              </w:rPr>
              <w:t>附表編號4部分</w:t>
            </w:r>
          </w:p>
          <w:p w14:paraId="3C10603A"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⒈</w:t>
            </w:r>
            <w:r w:rsidRPr="00D40EAD">
              <w:rPr>
                <w:rFonts w:ascii="標楷體" w:eastAsia="標楷體" w:hAnsi="標楷體" w:hint="eastAsia"/>
                <w:sz w:val="28"/>
                <w:szCs w:val="28"/>
              </w:rPr>
              <w:t>上開原審法院111年度訴字第1268號民事判決後，被告提起上訴（本院112年度上易字第246號民事事件，嗣因撤回上訴而告確定），被</w:t>
            </w:r>
            <w:r w:rsidRPr="00D40EAD">
              <w:rPr>
                <w:rFonts w:ascii="標楷體" w:eastAsia="標楷體" w:hAnsi="標楷體" w:hint="eastAsia"/>
                <w:sz w:val="28"/>
                <w:szCs w:val="28"/>
                <w:u w:val="single"/>
              </w:rPr>
              <w:t>告在民事上訴狀(三)中陳</w:t>
            </w:r>
            <w:r w:rsidRPr="00D40EAD">
              <w:rPr>
                <w:rFonts w:ascii="標楷體" w:eastAsia="標楷體" w:hAnsi="標楷體" w:hint="eastAsia"/>
                <w:sz w:val="28"/>
                <w:szCs w:val="28"/>
              </w:rPr>
              <w:t>述附表編號4</w:t>
            </w:r>
            <w:r w:rsidRPr="00D40EAD">
              <w:rPr>
                <w:rFonts w:ascii="Cambria Math" w:eastAsia="標楷體" w:hAnsi="Cambria Math" w:cs="Cambria Math"/>
                <w:sz w:val="28"/>
                <w:szCs w:val="28"/>
              </w:rPr>
              <w:t>①②</w:t>
            </w:r>
            <w:r w:rsidRPr="00D40EAD">
              <w:rPr>
                <w:rFonts w:ascii="標楷體" w:eastAsia="標楷體" w:hAnsi="標楷體" w:hint="eastAsia"/>
                <w:sz w:val="28"/>
                <w:szCs w:val="28"/>
              </w:rPr>
              <w:t>所示文字內容，係對於自訴人行事風格、屢起訟爭之評價，並以其在司法院網站中搜尋有關</w:t>
            </w:r>
            <w:r w:rsidRPr="00D40EAD">
              <w:rPr>
                <w:rFonts w:ascii="標楷體" w:eastAsia="標楷體" w:hAnsi="標楷體" w:hint="eastAsia"/>
                <w:sz w:val="28"/>
                <w:szCs w:val="28"/>
                <w:u w:val="single"/>
              </w:rPr>
              <w:t>自訴人判決有301筆、自訴人配偶判決有101筆</w:t>
            </w:r>
            <w:r w:rsidRPr="00D40EAD">
              <w:rPr>
                <w:rFonts w:ascii="標楷體" w:eastAsia="標楷體" w:hAnsi="標楷體" w:hint="eastAsia"/>
                <w:sz w:val="28"/>
                <w:szCs w:val="28"/>
              </w:rPr>
              <w:t>（見原審自卷一第457至458頁），復有被告於上訴理由狀檢附以自訴人、自訴人配偶姓名查詢法學檢索之判決結果畫面擷圖（自訴人有353筆、自訴人配偶115筆）在卷可參（見本院卷第69、70頁），及自訴人對其提起數度訴訟，佐證自訴人確具有爭訟個性，益證正義信開宗明義所指自訴人性格、所臚列自訴人歷年所為實屬可信。被告顯係因自訴人擔任公會理事長屬公眾人物之身分，理事長領導風格與所言所行關係公會發展與成員利益，自以會員身分評斷而發表，又所為之評論非屬捏造或無的放矢，難認具誹謗之犯意。</w:t>
            </w:r>
          </w:p>
          <w:p w14:paraId="5B48771F" w14:textId="64D85BB2" w:rsidR="00A02B21" w:rsidRPr="004D0D6D" w:rsidRDefault="004D0D6D" w:rsidP="0012384E">
            <w:pPr>
              <w:spacing w:after="0" w:line="540" w:lineRule="exact"/>
              <w:ind w:left="560" w:hangingChars="200" w:hanging="560"/>
              <w:rPr>
                <w:rFonts w:ascii="標楷體" w:eastAsia="標楷體" w:hAnsi="標楷體"/>
                <w:sz w:val="28"/>
                <w:szCs w:val="28"/>
              </w:rPr>
            </w:pPr>
            <w:r w:rsidRPr="004D0D6D">
              <w:rPr>
                <w:rFonts w:ascii="Noto Sans TC" w:eastAsia="Noto Sans TC" w:hAnsi="Noto Sans TC" w:cs="Noto Sans TC" w:hint="eastAsia"/>
                <w:sz w:val="28"/>
                <w:szCs w:val="28"/>
                <w:highlight w:val="lightGray"/>
                <w:shd w:val="pct15" w:color="auto" w:fill="FFFFFF"/>
              </w:rPr>
              <w:t>2.</w:t>
            </w:r>
            <w:r w:rsidR="00A02B21" w:rsidRPr="004D0D6D">
              <w:rPr>
                <w:rFonts w:ascii="標楷體" w:eastAsia="標楷體" w:hAnsi="標楷體" w:hint="eastAsia"/>
                <w:sz w:val="28"/>
                <w:szCs w:val="28"/>
              </w:rPr>
              <w:t>再民事上訴狀(三)中記載如附表編號4</w:t>
            </w:r>
            <w:r w:rsidR="00A02B21" w:rsidRPr="004D0D6D">
              <w:rPr>
                <w:rFonts w:ascii="Cambria Math" w:eastAsia="標楷體" w:hAnsi="Cambria Math" w:cs="Cambria Math"/>
                <w:sz w:val="28"/>
                <w:szCs w:val="28"/>
              </w:rPr>
              <w:t>③④</w:t>
            </w:r>
            <w:r w:rsidR="00A02B21" w:rsidRPr="004D0D6D">
              <w:rPr>
                <w:rFonts w:ascii="標楷體" w:eastAsia="標楷體" w:hAnsi="標楷體" w:hint="eastAsia"/>
                <w:sz w:val="28"/>
                <w:szCs w:val="28"/>
              </w:rPr>
              <w:t>所示文字，被告係以自訴人曾涉以極低價購買詐騙案土地，卻被法院判決認為是善意第三人，其認為以自訴人為地政士且為具有名望之理事長，該案件實有再探討之餘地，而該案係受害者長期貼文，司法機關應予以查明釐清，若該案非真實，應要求受害者早日下架，方不致影響司法威信。又</w:t>
            </w:r>
            <w:r w:rsidR="00A02B21" w:rsidRPr="004D0D6D">
              <w:rPr>
                <w:rFonts w:ascii="標楷體" w:eastAsia="標楷體" w:hAnsi="標楷體" w:hint="eastAsia"/>
                <w:sz w:val="28"/>
                <w:szCs w:val="28"/>
                <w:u w:val="single"/>
              </w:rPr>
              <w:t>自訴人於本院審理時自陳其尚有5、60筆分割共有物訴訟現繫屬法院中</w:t>
            </w:r>
            <w:r w:rsidR="00A02B21" w:rsidRPr="004D0D6D">
              <w:rPr>
                <w:rFonts w:ascii="標楷體" w:eastAsia="標楷體" w:hAnsi="標楷體" w:hint="eastAsia"/>
                <w:sz w:val="28"/>
                <w:szCs w:val="28"/>
              </w:rPr>
              <w:t>，其以共有人身分提起分割共有物訴訟，判決後拿持分主張變價分割等情（見本院卷第236頁），自難認被告所稱自訴人和家人專門買一點持分來告拆屋還地一事有何虛捏或悖於事實，至被告固稱「賺取巨額財富」、「以財富取巧取得社會之權利及地位」等語，不能排除係對於自訴人有眾多分割共有物、拆屋還地等訴訟獲得勝訴判決之意見表達及評論，尚無從認此係具體捏造自訴人名譽之不實內容，自難以誹謗罪相繩。</w:t>
            </w:r>
          </w:p>
          <w:p w14:paraId="060EC93D"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　</w:t>
            </w:r>
            <w:r w:rsidRPr="00D40EAD">
              <w:rPr>
                <w:rFonts w:ascii="Noto Sans TC" w:eastAsia="Noto Sans TC" w:hAnsi="Noto Sans TC" w:cs="Noto Sans TC" w:hint="eastAsia"/>
                <w:sz w:val="28"/>
                <w:szCs w:val="28"/>
              </w:rPr>
              <w:t>⒊</w:t>
            </w:r>
            <w:r w:rsidRPr="00D40EAD">
              <w:rPr>
                <w:rFonts w:ascii="標楷體" w:eastAsia="標楷體" w:hAnsi="標楷體" w:hint="eastAsia"/>
                <w:sz w:val="28"/>
                <w:szCs w:val="28"/>
              </w:rPr>
              <w:t>被告雖表示附表編號4</w:t>
            </w:r>
            <w:r w:rsidRPr="00D40EAD">
              <w:rPr>
                <w:rFonts w:ascii="Cambria Math" w:eastAsia="標楷體" w:hAnsi="Cambria Math" w:cs="Cambria Math"/>
                <w:sz w:val="28"/>
                <w:szCs w:val="28"/>
              </w:rPr>
              <w:t>③④</w:t>
            </w:r>
            <w:r w:rsidRPr="00D40EAD">
              <w:rPr>
                <w:rFonts w:ascii="標楷體" w:eastAsia="標楷體" w:hAnsi="標楷體" w:hint="eastAsia"/>
                <w:sz w:val="28"/>
                <w:szCs w:val="28"/>
              </w:rPr>
              <w:t>所示文字，係其猜測與假設，然觀諸被告所指摘之內容「是否因證據不足或有不肖司法人員協助陳君，可謂一大問號？」「</w:t>
            </w:r>
            <w:r w:rsidRPr="00D40EAD">
              <w:rPr>
                <w:rFonts w:ascii="標楷體" w:eastAsia="標楷體" w:hAnsi="標楷體" w:hint="eastAsia"/>
                <w:sz w:val="28"/>
                <w:szCs w:val="28"/>
                <w:u w:val="single"/>
              </w:rPr>
              <w:t>或許其強勢性格及有親人具有情治背景有關？</w:t>
            </w:r>
            <w:r w:rsidRPr="00D40EAD">
              <w:rPr>
                <w:rFonts w:ascii="標楷體" w:eastAsia="標楷體" w:hAnsi="標楷體" w:hint="eastAsia"/>
                <w:sz w:val="28"/>
                <w:szCs w:val="28"/>
              </w:rPr>
              <w:t>」均係使用疑問句之語氣提出懷疑，依被告之表意方式，顯然其對於「法院判決結果有利於自訴人」、「利用法院之訴訟，賺取巨額財富」等事實，存在著是否因「</w:t>
            </w:r>
            <w:r w:rsidRPr="00D40EAD">
              <w:rPr>
                <w:rFonts w:ascii="標楷體" w:eastAsia="標楷體" w:hAnsi="標楷體" w:hint="eastAsia"/>
                <w:sz w:val="28"/>
                <w:szCs w:val="28"/>
                <w:u w:val="single"/>
              </w:rPr>
              <w:t>證據不足</w:t>
            </w:r>
            <w:r w:rsidRPr="00D40EAD">
              <w:rPr>
                <w:rFonts w:ascii="標楷體" w:eastAsia="標楷體" w:hAnsi="標楷體" w:hint="eastAsia"/>
                <w:sz w:val="28"/>
                <w:szCs w:val="28"/>
              </w:rPr>
              <w:t>」或「不肖司法人員協助」或「</w:t>
            </w:r>
            <w:r w:rsidRPr="00D40EAD">
              <w:rPr>
                <w:rFonts w:ascii="標楷體" w:eastAsia="標楷體" w:hAnsi="標楷體" w:hint="eastAsia"/>
                <w:sz w:val="28"/>
                <w:szCs w:val="28"/>
                <w:u w:val="single"/>
              </w:rPr>
              <w:t>親人是否具有情治背景</w:t>
            </w:r>
            <w:r w:rsidRPr="00D40EAD">
              <w:rPr>
                <w:rFonts w:ascii="標楷體" w:eastAsia="標楷體" w:hAnsi="標楷體" w:hint="eastAsia"/>
                <w:sz w:val="28"/>
                <w:szCs w:val="28"/>
              </w:rPr>
              <w:t>」的不確定性或不肯定之狀態，意即被告主觀上認為與此事實有關聯之原因為「A」（證據不足）或可能為「B」（不肖司法人員協助），又或可能為「C」（情治背景之親人）等多重選擇之不確定性，並非斷言、影射或暗示自訴人真有司法人員協助獲勝訴，或其親人有情治背景，其才能短期內利用法院訴訟，賺取巨額財富之情事，</w:t>
            </w:r>
            <w:r w:rsidRPr="00D40EAD">
              <w:rPr>
                <w:rFonts w:ascii="標楷體" w:eastAsia="標楷體" w:hAnsi="標楷體" w:hint="eastAsia"/>
                <w:sz w:val="28"/>
                <w:szCs w:val="28"/>
                <w:u w:val="single"/>
              </w:rPr>
              <w:t>對於受眾者而言，亦可自行判斷被告所稱各該論點之可能性，而不因此遽認確有「不肖司法人員協助」、「情治背景之親人」之事</w:t>
            </w:r>
            <w:r w:rsidRPr="00D40EAD">
              <w:rPr>
                <w:rFonts w:ascii="標楷體" w:eastAsia="標楷體" w:hAnsi="標楷體" w:hint="eastAsia"/>
                <w:sz w:val="28"/>
                <w:szCs w:val="28"/>
              </w:rPr>
              <w:t xml:space="preserve">實，縱使自訴人感覺不快，惟客觀上亦難認已達足損害自訴人名譽之程度。　　　</w:t>
            </w:r>
          </w:p>
          <w:p w14:paraId="004AEEFF" w14:textId="77777777" w:rsidR="00A02B21" w:rsidRPr="004D0D6D" w:rsidRDefault="00A02B21" w:rsidP="0012384E">
            <w:pPr>
              <w:spacing w:after="0" w:line="540" w:lineRule="exact"/>
              <w:rPr>
                <w:rFonts w:ascii="標楷體" w:eastAsia="標楷體" w:hAnsi="標楷體"/>
                <w:b/>
                <w:color w:val="0070C0"/>
                <w:sz w:val="28"/>
                <w:szCs w:val="28"/>
              </w:rPr>
            </w:pPr>
            <w:r w:rsidRPr="004D0D6D">
              <w:rPr>
                <w:rFonts w:ascii="標楷體" w:eastAsia="標楷體" w:hAnsi="標楷體" w:hint="eastAsia"/>
                <w:b/>
                <w:color w:val="0070C0"/>
                <w:sz w:val="28"/>
                <w:szCs w:val="28"/>
              </w:rPr>
              <w:t>附表編號5部分</w:t>
            </w:r>
          </w:p>
          <w:p w14:paraId="55BF6B33" w14:textId="7C0D9743" w:rsidR="00A02B21" w:rsidRPr="00D40EAD" w:rsidRDefault="00A02B21" w:rsidP="0012384E">
            <w:pPr>
              <w:spacing w:after="0" w:line="540" w:lineRule="exact"/>
              <w:ind w:left="280" w:hangingChars="100" w:hanging="280"/>
              <w:rPr>
                <w:rFonts w:ascii="標楷體" w:eastAsia="標楷體" w:hAnsi="標楷體"/>
                <w:sz w:val="28"/>
                <w:szCs w:val="28"/>
              </w:rPr>
            </w:pPr>
            <w:r w:rsidRPr="00D40EAD">
              <w:rPr>
                <w:rFonts w:ascii="標楷體" w:eastAsia="標楷體" w:hAnsi="標楷體" w:hint="eastAsia"/>
                <w:sz w:val="28"/>
                <w:szCs w:val="28"/>
              </w:rPr>
              <w:t xml:space="preserve">　　</w:t>
            </w:r>
            <w:r w:rsidR="00385BBE">
              <w:rPr>
                <w:rFonts w:ascii="標楷體" w:eastAsia="標楷體" w:hAnsi="標楷體" w:hint="eastAsia"/>
                <w:sz w:val="28"/>
                <w:szCs w:val="28"/>
              </w:rPr>
              <w:t xml:space="preserve"> </w:t>
            </w:r>
            <w:r w:rsidRPr="00D40EAD">
              <w:rPr>
                <w:rFonts w:ascii="標楷體" w:eastAsia="標楷體" w:hAnsi="標楷體" w:hint="eastAsia"/>
                <w:sz w:val="28"/>
                <w:szCs w:val="28"/>
              </w:rPr>
              <w:t>被告於112年4月25日向桃園市地政士公會提出</w:t>
            </w:r>
            <w:r w:rsidRPr="00D40EAD">
              <w:rPr>
                <w:rFonts w:ascii="標楷體" w:eastAsia="標楷體" w:hAnsi="標楷體" w:hint="eastAsia"/>
                <w:sz w:val="28"/>
                <w:szCs w:val="28"/>
                <w:u w:val="single"/>
              </w:rPr>
              <w:t>說明書</w:t>
            </w:r>
            <w:r w:rsidRPr="00D40EAD">
              <w:rPr>
                <w:rFonts w:ascii="標楷體" w:eastAsia="標楷體" w:hAnsi="標楷體" w:hint="eastAsia"/>
                <w:sz w:val="28"/>
                <w:szCs w:val="28"/>
              </w:rPr>
              <w:t xml:space="preserve">（見原審自卷一第91至94頁），旨在請該會幹部處理自訴人要求被告列席說明違反地政士倫理規範一事，雖內容第3點有「申請人謂理事長常濫用職權素行不良略舉如下」文字，被告說明係以正義信及其所作評析文，臚列如附表編號5所示自訴指摘內容。然觀諸被告於此說明書中所提及自訴人之15點作為之內容（見原審自卷一第92、93頁），均為就自訴人歷年參選所為打擊對手、提告、其與配偶遭法院多筆判決、暫停會員大會、拒絕第一公會付費參與學術講座諸事，質疑自訴人為何不說明，關於被告所指稱自訴人之作為，業有前所述係被告依據自身與自訴人涉訟經驗、查詢法院判決結果、正義信之內容及收受正義信後向曾任理事長之葉呂華討論，並對於公會章程規定之理解，進行合理查證後，對此等事實來表達其主觀上認為自訴人「濫用職權素行不良」之意見，縱使用詞遣字令人不快，然其意見表達並非全然毫無根據，無從以誹謗罪相繩。　　</w:t>
            </w:r>
          </w:p>
          <w:p w14:paraId="2B807712"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八)綜上所述，本件自訴人所舉證據及指出證明之方法，無從說服本院形成被告有加重誹謗犯行有罪之心證，此外復無其他證據足以證明被告有自訴事實所指犯行，是依罪證有疑、利歸被告之採證法則，因不能證明被告犯罪，自應為被告無罪之判決。故本院認被告於原審及本院審理時聲請傳喚之證人，均無必要，應予駁回，附此說明。　　　　</w:t>
            </w:r>
          </w:p>
          <w:p w14:paraId="7A64B2D8"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 xml:space="preserve">十、原審未予詳查，遽對被告論罪科刑，尚有未洽。被告上訴指摘原判決認定不當，為有理由。是原判決無從維持，應由本院予以撤銷，並為被告無罪之諭知。　　</w:t>
            </w:r>
          </w:p>
          <w:p w14:paraId="042E0959" w14:textId="77777777" w:rsidR="00A02B21" w:rsidRPr="00D40EAD" w:rsidRDefault="00A02B21" w:rsidP="0012384E">
            <w:pPr>
              <w:spacing w:after="0" w:line="540" w:lineRule="exact"/>
              <w:ind w:left="560" w:hangingChars="200" w:hanging="560"/>
              <w:rPr>
                <w:rFonts w:ascii="標楷體" w:eastAsia="標楷體" w:hAnsi="標楷體"/>
                <w:sz w:val="28"/>
                <w:szCs w:val="28"/>
              </w:rPr>
            </w:pPr>
            <w:r w:rsidRPr="00D40EAD">
              <w:rPr>
                <w:rFonts w:ascii="標楷體" w:eastAsia="標楷體" w:hAnsi="標楷體" w:hint="eastAsia"/>
                <w:sz w:val="28"/>
                <w:szCs w:val="28"/>
              </w:rPr>
              <w:t>十一、依刑事訴訟法第369條第1項前段、第364條、第301條第1項，作成本判決。</w:t>
            </w:r>
          </w:p>
          <w:p w14:paraId="75295EFD"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中　　華　　民　　國　　114 　年　　6 　　月　　27　　日</w:t>
            </w:r>
          </w:p>
          <w:p w14:paraId="4F2E10F0" w14:textId="77777777" w:rsidR="00A02B21" w:rsidRPr="001F47E1" w:rsidRDefault="00A02B21" w:rsidP="0012384E">
            <w:pPr>
              <w:spacing w:after="0" w:line="540" w:lineRule="exact"/>
              <w:rPr>
                <w:rFonts w:ascii="標楷體" w:eastAsia="標楷體" w:hAnsi="標楷體"/>
                <w:color w:val="0070C0"/>
                <w:sz w:val="28"/>
                <w:szCs w:val="28"/>
              </w:rPr>
            </w:pPr>
            <w:r w:rsidRPr="00D40EAD">
              <w:rPr>
                <w:rFonts w:ascii="標楷體" w:eastAsia="標楷體" w:hAnsi="標楷體" w:hint="eastAsia"/>
                <w:sz w:val="28"/>
                <w:szCs w:val="28"/>
              </w:rPr>
              <w:t xml:space="preserve">　　　　　　　　　刑事第十八庭　審判長法　官</w:t>
            </w:r>
            <w:bookmarkStart w:id="94" w:name="_Hlk204195248"/>
            <w:r w:rsidRPr="00D40EAD">
              <w:rPr>
                <w:rFonts w:ascii="標楷體" w:eastAsia="標楷體" w:hAnsi="標楷體" w:hint="eastAsia"/>
                <w:sz w:val="28"/>
                <w:szCs w:val="28"/>
              </w:rPr>
              <w:t xml:space="preserve">　</w:t>
            </w:r>
            <w:r w:rsidRPr="001F47E1">
              <w:rPr>
                <w:rFonts w:ascii="標楷體" w:eastAsia="標楷體" w:hAnsi="標楷體" w:hint="eastAsia"/>
                <w:color w:val="0070C0"/>
                <w:sz w:val="28"/>
                <w:szCs w:val="28"/>
              </w:rPr>
              <w:t>侯廷昌</w:t>
            </w:r>
          </w:p>
          <w:bookmarkEnd w:id="94"/>
          <w:p w14:paraId="354C98EF" w14:textId="77777777" w:rsidR="00A02B21" w:rsidRPr="001F47E1" w:rsidRDefault="00A02B21" w:rsidP="0012384E">
            <w:pPr>
              <w:spacing w:after="0" w:line="540" w:lineRule="exact"/>
              <w:rPr>
                <w:rFonts w:ascii="標楷體" w:eastAsia="標楷體" w:hAnsi="標楷體"/>
                <w:color w:val="0070C0"/>
                <w:sz w:val="28"/>
                <w:szCs w:val="28"/>
              </w:rPr>
            </w:pPr>
            <w:r w:rsidRPr="001F47E1">
              <w:rPr>
                <w:rFonts w:ascii="標楷體" w:eastAsia="標楷體" w:hAnsi="標楷體" w:hint="eastAsia"/>
                <w:color w:val="0070C0"/>
                <w:sz w:val="28"/>
                <w:szCs w:val="28"/>
              </w:rPr>
              <w:t xml:space="preserve">　　　　　　　　　　　　　　　　　　　法　官　陳柏宇</w:t>
            </w:r>
          </w:p>
          <w:p w14:paraId="5693E92E" w14:textId="77777777" w:rsidR="00A02B21" w:rsidRPr="001F47E1" w:rsidRDefault="00A02B21" w:rsidP="0012384E">
            <w:pPr>
              <w:spacing w:after="0" w:line="540" w:lineRule="exact"/>
              <w:rPr>
                <w:rFonts w:ascii="標楷體" w:eastAsia="標楷體" w:hAnsi="標楷體"/>
                <w:color w:val="0070C0"/>
                <w:sz w:val="28"/>
                <w:szCs w:val="28"/>
              </w:rPr>
            </w:pPr>
            <w:r w:rsidRPr="001F47E1">
              <w:rPr>
                <w:rFonts w:ascii="標楷體" w:eastAsia="標楷體" w:hAnsi="標楷體" w:hint="eastAsia"/>
                <w:color w:val="0070C0"/>
                <w:sz w:val="28"/>
                <w:szCs w:val="28"/>
              </w:rPr>
              <w:t xml:space="preserve">　　　　　　　　　　　　　　　　　　　法　官　陳海寧</w:t>
            </w:r>
          </w:p>
          <w:p w14:paraId="03657A2F"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以上正本證明與原本無異。</w:t>
            </w:r>
          </w:p>
          <w:p w14:paraId="670D02D6"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不得上訴。</w:t>
            </w:r>
          </w:p>
          <w:p w14:paraId="176E0D2D" w14:textId="0F6BF0D1"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 xml:space="preserve">　　　　　　　　　　　　　　　　　　　書記官　徐仁豐</w:t>
            </w:r>
          </w:p>
          <w:p w14:paraId="73FC2471"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中　　華　　民　　國　　114 　年　　6 　　月　　27　　日</w:t>
            </w:r>
          </w:p>
          <w:p w14:paraId="2B0F0158" w14:textId="77777777" w:rsidR="00A02B21" w:rsidRDefault="00A02B21" w:rsidP="0012384E">
            <w:pPr>
              <w:spacing w:after="0" w:line="540" w:lineRule="exact"/>
              <w:rPr>
                <w:rFonts w:ascii="標楷體" w:eastAsia="標楷體" w:hAnsi="標楷體"/>
                <w:sz w:val="28"/>
                <w:szCs w:val="28"/>
              </w:rPr>
            </w:pPr>
          </w:p>
          <w:p w14:paraId="679A8D41" w14:textId="77777777" w:rsidR="00310E49" w:rsidRDefault="00310E49" w:rsidP="0012384E">
            <w:pPr>
              <w:spacing w:after="0" w:line="540" w:lineRule="exact"/>
              <w:rPr>
                <w:rFonts w:ascii="標楷體" w:eastAsia="標楷體" w:hAnsi="標楷體"/>
                <w:sz w:val="28"/>
                <w:szCs w:val="28"/>
              </w:rPr>
            </w:pPr>
          </w:p>
          <w:p w14:paraId="46A63612" w14:textId="77777777" w:rsidR="00310E49" w:rsidRDefault="00310E49" w:rsidP="0012384E">
            <w:pPr>
              <w:spacing w:after="0" w:line="540" w:lineRule="exact"/>
              <w:rPr>
                <w:rFonts w:ascii="標楷體" w:eastAsia="標楷體" w:hAnsi="標楷體"/>
                <w:sz w:val="28"/>
                <w:szCs w:val="28"/>
              </w:rPr>
            </w:pPr>
          </w:p>
          <w:p w14:paraId="367A61D3" w14:textId="77777777" w:rsidR="00310E49" w:rsidRDefault="00310E49" w:rsidP="0012384E">
            <w:pPr>
              <w:spacing w:after="0" w:line="540" w:lineRule="exact"/>
              <w:rPr>
                <w:rFonts w:ascii="標楷體" w:eastAsia="標楷體" w:hAnsi="標楷體"/>
                <w:sz w:val="28"/>
                <w:szCs w:val="28"/>
              </w:rPr>
            </w:pPr>
          </w:p>
          <w:p w14:paraId="1331EFCB" w14:textId="77777777" w:rsidR="00310E49" w:rsidRDefault="00310E49" w:rsidP="0012384E">
            <w:pPr>
              <w:spacing w:after="0" w:line="540" w:lineRule="exact"/>
              <w:rPr>
                <w:rFonts w:ascii="標楷體" w:eastAsia="標楷體" w:hAnsi="標楷體"/>
                <w:sz w:val="28"/>
                <w:szCs w:val="28"/>
              </w:rPr>
            </w:pPr>
          </w:p>
          <w:p w14:paraId="21B37E5D" w14:textId="77777777" w:rsidR="00310E49" w:rsidRDefault="00310E49" w:rsidP="0012384E">
            <w:pPr>
              <w:spacing w:after="0" w:line="540" w:lineRule="exact"/>
              <w:rPr>
                <w:rFonts w:ascii="標楷體" w:eastAsia="標楷體" w:hAnsi="標楷體"/>
                <w:sz w:val="28"/>
                <w:szCs w:val="28"/>
              </w:rPr>
            </w:pPr>
          </w:p>
          <w:p w14:paraId="65CCEB48" w14:textId="77777777" w:rsidR="00310E49" w:rsidRDefault="00310E49" w:rsidP="0012384E">
            <w:pPr>
              <w:spacing w:after="0" w:line="540" w:lineRule="exact"/>
              <w:rPr>
                <w:rFonts w:ascii="標楷體" w:eastAsia="標楷體" w:hAnsi="標楷體"/>
                <w:sz w:val="28"/>
                <w:szCs w:val="28"/>
              </w:rPr>
            </w:pPr>
          </w:p>
          <w:p w14:paraId="06CE03B8" w14:textId="77777777" w:rsidR="00310E49" w:rsidRDefault="00310E49" w:rsidP="0012384E">
            <w:pPr>
              <w:spacing w:after="0" w:line="540" w:lineRule="exact"/>
              <w:rPr>
                <w:rFonts w:ascii="標楷體" w:eastAsia="標楷體" w:hAnsi="標楷體"/>
                <w:sz w:val="28"/>
                <w:szCs w:val="28"/>
              </w:rPr>
            </w:pPr>
          </w:p>
          <w:p w14:paraId="20103039" w14:textId="77777777" w:rsidR="00310E49" w:rsidRDefault="00310E49" w:rsidP="0012384E">
            <w:pPr>
              <w:spacing w:after="0" w:line="540" w:lineRule="exact"/>
              <w:rPr>
                <w:rFonts w:ascii="標楷體" w:eastAsia="標楷體" w:hAnsi="標楷體"/>
                <w:sz w:val="28"/>
                <w:szCs w:val="28"/>
              </w:rPr>
            </w:pPr>
          </w:p>
          <w:p w14:paraId="0C81FC04" w14:textId="77777777" w:rsidR="00310E49" w:rsidRDefault="00310E49" w:rsidP="0012384E">
            <w:pPr>
              <w:spacing w:after="0" w:line="540" w:lineRule="exact"/>
              <w:rPr>
                <w:rFonts w:ascii="標楷體" w:eastAsia="標楷體" w:hAnsi="標楷體"/>
                <w:sz w:val="28"/>
                <w:szCs w:val="28"/>
              </w:rPr>
            </w:pPr>
          </w:p>
          <w:p w14:paraId="37382F3F" w14:textId="77777777" w:rsidR="00310E49" w:rsidRPr="00D40EAD" w:rsidRDefault="00310E49" w:rsidP="0012384E">
            <w:pPr>
              <w:spacing w:after="0" w:line="540" w:lineRule="exact"/>
              <w:rPr>
                <w:rFonts w:ascii="標楷體" w:eastAsia="標楷體" w:hAnsi="標楷體"/>
                <w:sz w:val="28"/>
                <w:szCs w:val="28"/>
              </w:rPr>
            </w:pPr>
          </w:p>
          <w:p w14:paraId="79B3599E"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hint="eastAsia"/>
                <w:sz w:val="28"/>
                <w:szCs w:val="28"/>
              </w:rPr>
              <w:t>附表：</w:t>
            </w:r>
          </w:p>
          <w:tbl>
            <w:tblPr>
              <w:tblW w:w="8177" w:type="dxa"/>
              <w:jc w:val="center"/>
              <w:shd w:val="clear" w:color="auto" w:fill="F3FAF4"/>
              <w:tblCellMar>
                <w:left w:w="0" w:type="dxa"/>
                <w:right w:w="0" w:type="dxa"/>
              </w:tblCellMar>
              <w:tblLook w:val="04A0" w:firstRow="1" w:lastRow="0" w:firstColumn="1" w:lastColumn="0" w:noHBand="0" w:noVBand="1"/>
            </w:tblPr>
            <w:tblGrid>
              <w:gridCol w:w="370"/>
              <w:gridCol w:w="1130"/>
              <w:gridCol w:w="2266"/>
              <w:gridCol w:w="3397"/>
              <w:gridCol w:w="1014"/>
            </w:tblGrid>
            <w:tr w:rsidR="00A02B21" w:rsidRPr="00D40EAD" w14:paraId="21B52638" w14:textId="77777777" w:rsidTr="005C6D25">
              <w:trPr>
                <w:jc w:val="center"/>
              </w:trPr>
              <w:tc>
                <w:tcPr>
                  <w:tcW w:w="36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7081FBA1"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編號</w:t>
                  </w:r>
                </w:p>
              </w:tc>
              <w:tc>
                <w:tcPr>
                  <w:tcW w:w="113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459F4BCB"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時間</w:t>
                  </w:r>
                </w:p>
              </w:tc>
              <w:tc>
                <w:tcPr>
                  <w:tcW w:w="2268"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0B2B91C7"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標題及文章</w:t>
                  </w:r>
                </w:p>
              </w:tc>
              <w:tc>
                <w:tcPr>
                  <w:tcW w:w="3402"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21842968"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自訴指摘內容</w:t>
                  </w:r>
                </w:p>
              </w:tc>
              <w:tc>
                <w:tcPr>
                  <w:tcW w:w="1015"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hideMark/>
                </w:tcPr>
                <w:p w14:paraId="66353167"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自訴人提出之證據卷頁</w:t>
                  </w:r>
                </w:p>
              </w:tc>
            </w:tr>
            <w:tr w:rsidR="00A02B21" w:rsidRPr="00D40EAD" w14:paraId="2925B598" w14:textId="77777777" w:rsidTr="005C6D25">
              <w:trPr>
                <w:jc w:val="center"/>
              </w:trPr>
              <w:tc>
                <w:tcPr>
                  <w:tcW w:w="36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3D87F81A"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1</w:t>
                  </w:r>
                </w:p>
              </w:tc>
              <w:tc>
                <w:tcPr>
                  <w:tcW w:w="113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2445DB68"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112年2月3日</w:t>
                  </w:r>
                </w:p>
              </w:tc>
              <w:tc>
                <w:tcPr>
                  <w:tcW w:w="2268"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26FEF615"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212045-民事答辯狀(一)-陳文旺理事長於刑事自訴和解後，又控告許連景會員請求100萬元，為好訟之理事長令人相當困擾及遺憾</w:t>
                  </w:r>
                </w:p>
              </w:tc>
              <w:tc>
                <w:tcPr>
                  <w:tcW w:w="3402"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1E333A2E"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否則如真要調查原告否如正義信及評析文所述，原告10年來做了</w:t>
                  </w:r>
                  <w:r w:rsidRPr="004D0D6D">
                    <w:rPr>
                      <w:rFonts w:ascii="標楷體" w:eastAsia="標楷體" w:hAnsi="標楷體"/>
                      <w:b/>
                      <w:color w:val="C00000"/>
                      <w:sz w:val="28"/>
                      <w:szCs w:val="28"/>
                    </w:rPr>
                    <w:t>罄竹難書</w:t>
                  </w:r>
                  <w:r w:rsidRPr="00D40EAD">
                    <w:rPr>
                      <w:rFonts w:ascii="標楷體" w:eastAsia="標楷體" w:hAnsi="標楷體"/>
                      <w:sz w:val="28"/>
                      <w:szCs w:val="28"/>
                    </w:rPr>
                    <w:t>之不好事，將會浪費不少資源。</w:t>
                  </w:r>
                </w:p>
              </w:tc>
              <w:tc>
                <w:tcPr>
                  <w:tcW w:w="1015"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hideMark/>
                </w:tcPr>
                <w:p w14:paraId="2E4BB32E"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原審自卷一第47、57至66頁</w:t>
                  </w:r>
                </w:p>
              </w:tc>
            </w:tr>
            <w:tr w:rsidR="00A02B21" w:rsidRPr="00D40EAD" w14:paraId="65496C01" w14:textId="77777777" w:rsidTr="005C6D25">
              <w:trPr>
                <w:jc w:val="center"/>
              </w:trPr>
              <w:tc>
                <w:tcPr>
                  <w:tcW w:w="36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26B43F71"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2</w:t>
                  </w:r>
                </w:p>
              </w:tc>
              <w:tc>
                <w:tcPr>
                  <w:tcW w:w="113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6BF2A6DE"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112年3月7日</w:t>
                  </w:r>
                </w:p>
              </w:tc>
              <w:tc>
                <w:tcPr>
                  <w:tcW w:w="2268"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56F8842A"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212105-準備狀-4-陳文旺理事長控告會員許連景-視法律於無物-連景主張104年前一天停開800多人之會員大會之理由是陳君智慧型大騙局</w:t>
                  </w:r>
                </w:p>
              </w:tc>
              <w:tc>
                <w:tcPr>
                  <w:tcW w:w="3402"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16F3204B"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104年前一天停開800多人之會員大會之理由是陳君</w:t>
                  </w:r>
                  <w:r w:rsidRPr="004D0D6D">
                    <w:rPr>
                      <w:rFonts w:ascii="標楷體" w:eastAsia="標楷體" w:hAnsi="標楷體"/>
                      <w:b/>
                      <w:color w:val="C00000"/>
                      <w:sz w:val="28"/>
                      <w:szCs w:val="28"/>
                    </w:rPr>
                    <w:t>智慧型大騙局。</w:t>
                  </w:r>
                </w:p>
              </w:tc>
              <w:tc>
                <w:tcPr>
                  <w:tcW w:w="1015"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hideMark/>
                </w:tcPr>
                <w:p w14:paraId="082A9958"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原審自卷一第49、67至69頁</w:t>
                  </w:r>
                </w:p>
              </w:tc>
            </w:tr>
            <w:tr w:rsidR="00A02B21" w:rsidRPr="00D40EAD" w14:paraId="23F81B99" w14:textId="77777777" w:rsidTr="005C6D25">
              <w:trPr>
                <w:jc w:val="center"/>
              </w:trPr>
              <w:tc>
                <w:tcPr>
                  <w:tcW w:w="36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4CC1548E"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3</w:t>
                  </w:r>
                </w:p>
              </w:tc>
              <w:tc>
                <w:tcPr>
                  <w:tcW w:w="113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2FD59E88"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112年3月15日【刑事自訴狀第7頁(三)誤載為112年3月7日】</w:t>
                  </w:r>
                </w:p>
              </w:tc>
              <w:tc>
                <w:tcPr>
                  <w:tcW w:w="2268"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312FA42B" w14:textId="5325449E" w:rsidR="00A02B21" w:rsidRPr="00D40EAD" w:rsidRDefault="001F47E1" w:rsidP="0012384E">
                  <w:pPr>
                    <w:spacing w:after="0" w:line="540" w:lineRule="exact"/>
                    <w:rPr>
                      <w:rFonts w:ascii="標楷體" w:eastAsia="標楷體" w:hAnsi="標楷體"/>
                      <w:sz w:val="28"/>
                      <w:szCs w:val="28"/>
                    </w:rPr>
                  </w:pPr>
                  <w:r>
                    <w:rPr>
                      <w:rFonts w:ascii="標楷體" w:eastAsia="標楷體" w:hAnsi="標楷體" w:hint="eastAsia"/>
                      <w:sz w:val="28"/>
                      <w:szCs w:val="28"/>
                    </w:rPr>
                    <w:t>212113</w:t>
                  </w:r>
                  <w:r w:rsidR="00A02B21" w:rsidRPr="00D40EAD">
                    <w:rPr>
                      <w:rFonts w:ascii="標楷體" w:eastAsia="標楷體" w:hAnsi="標楷體"/>
                      <w:sz w:val="28"/>
                      <w:szCs w:val="28"/>
                    </w:rPr>
                    <w:t>-</w:t>
                  </w:r>
                  <w:r>
                    <w:rPr>
                      <w:rFonts w:ascii="標楷體" w:eastAsia="標楷體" w:hAnsi="標楷體" w:hint="eastAsia"/>
                      <w:sz w:val="28"/>
                      <w:szCs w:val="28"/>
                    </w:rPr>
                    <w:t>147124019-3</w:t>
                  </w:r>
                  <w:r w:rsidR="00A02B21" w:rsidRPr="00D40EAD">
                    <w:rPr>
                      <w:rFonts w:ascii="標楷體" w:eastAsia="標楷體" w:hAnsi="標楷體"/>
                      <w:sz w:val="28"/>
                      <w:szCs w:val="28"/>
                    </w:rPr>
                    <w:t>陳文旺-陳情書-理事長之任期以一次為限，不得連任-不同意見書及基於公會自治，律師費係經理事會、監事會及會員大會決議通過而支出，請陳君3日內提出所稱依法無據之證據，以維護陳榮杰理事長及第12屆公會團隊之名譽。陳情人-許連景</w:t>
                  </w:r>
                </w:p>
              </w:tc>
              <w:tc>
                <w:tcPr>
                  <w:tcW w:w="3402"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0BB9DA85" w14:textId="77777777" w:rsidR="00A02B21" w:rsidRPr="00D40EAD" w:rsidRDefault="00A02B21" w:rsidP="0012384E">
                  <w:pPr>
                    <w:spacing w:after="0" w:line="540" w:lineRule="exact"/>
                    <w:rPr>
                      <w:rFonts w:ascii="標楷體" w:eastAsia="標楷體" w:hAnsi="標楷體"/>
                      <w:sz w:val="28"/>
                      <w:szCs w:val="28"/>
                    </w:rPr>
                  </w:pPr>
                  <w:r w:rsidRPr="00D40EAD">
                    <w:rPr>
                      <w:rFonts w:ascii="Cambria Math" w:eastAsia="標楷體" w:hAnsi="Cambria Math" w:cs="Cambria Math"/>
                      <w:sz w:val="28"/>
                      <w:szCs w:val="28"/>
                    </w:rPr>
                    <w:t>①</w:t>
                  </w:r>
                  <w:r w:rsidRPr="00D40EAD">
                    <w:rPr>
                      <w:rFonts w:ascii="標楷體" w:eastAsia="標楷體" w:hAnsi="標楷體"/>
                      <w:sz w:val="28"/>
                      <w:szCs w:val="28"/>
                    </w:rPr>
                    <w:t>陳君第10屆違反辦事細則第72條而當選，第13屆違反章程第25條以1次為限且是用</w:t>
                  </w:r>
                  <w:r w:rsidRPr="004D0D6D">
                    <w:rPr>
                      <w:rFonts w:ascii="標楷體" w:eastAsia="標楷體" w:hAnsi="標楷體"/>
                      <w:b/>
                      <w:color w:val="C00000"/>
                      <w:sz w:val="28"/>
                      <w:szCs w:val="28"/>
                    </w:rPr>
                    <w:t>不光明之手段</w:t>
                  </w:r>
                  <w:r w:rsidRPr="00D40EAD">
                    <w:rPr>
                      <w:rFonts w:ascii="標楷體" w:eastAsia="標楷體" w:hAnsi="標楷體"/>
                      <w:sz w:val="28"/>
                      <w:szCs w:val="28"/>
                    </w:rPr>
                    <w:t>巧取第2次理事長。</w:t>
                  </w:r>
                </w:p>
                <w:p w14:paraId="7400CC12" w14:textId="77777777" w:rsidR="00A02B21" w:rsidRPr="00D40EAD" w:rsidRDefault="00A02B21" w:rsidP="0012384E">
                  <w:pPr>
                    <w:spacing w:after="0" w:line="540" w:lineRule="exact"/>
                    <w:rPr>
                      <w:rFonts w:ascii="標楷體" w:eastAsia="標楷體" w:hAnsi="標楷體"/>
                      <w:sz w:val="28"/>
                      <w:szCs w:val="28"/>
                    </w:rPr>
                  </w:pPr>
                  <w:r w:rsidRPr="00D40EAD">
                    <w:rPr>
                      <w:rFonts w:ascii="Cambria Math" w:eastAsia="標楷體" w:hAnsi="Cambria Math" w:cs="Cambria Math"/>
                      <w:sz w:val="28"/>
                      <w:szCs w:val="28"/>
                    </w:rPr>
                    <w:t>②</w:t>
                  </w:r>
                  <w:r w:rsidRPr="00D40EAD">
                    <w:rPr>
                      <w:rFonts w:ascii="標楷體" w:eastAsia="標楷體" w:hAnsi="標楷體"/>
                      <w:sz w:val="28"/>
                      <w:szCs w:val="28"/>
                    </w:rPr>
                    <w:t>俗謂江山易改本性難移，陳君之</w:t>
                  </w:r>
                  <w:r w:rsidRPr="004D0D6D">
                    <w:rPr>
                      <w:rFonts w:ascii="標楷體" w:eastAsia="標楷體" w:hAnsi="標楷體"/>
                      <w:b/>
                      <w:color w:val="C00000"/>
                      <w:sz w:val="28"/>
                      <w:szCs w:val="28"/>
                    </w:rPr>
                    <w:t>好鬥及好訟性格未變</w:t>
                  </w:r>
                  <w:r w:rsidRPr="00D40EAD">
                    <w:rPr>
                      <w:rFonts w:ascii="標楷體" w:eastAsia="標楷體" w:hAnsi="標楷體"/>
                      <w:sz w:val="28"/>
                      <w:szCs w:val="28"/>
                    </w:rPr>
                    <w:t>，這本是個人之事，但從上所述其巧取公會理事，第10屆(105年)，指控邱辰勇之團隊選舉文宣偽造文書，於會前1天發文停開800多人之會員大會，其實在重組其團隊，為天下</w:t>
                  </w:r>
                  <w:r w:rsidRPr="004D0D6D">
                    <w:rPr>
                      <w:rFonts w:ascii="標楷體" w:eastAsia="標楷體" w:hAnsi="標楷體"/>
                      <w:b/>
                      <w:color w:val="C00000"/>
                      <w:sz w:val="28"/>
                      <w:szCs w:val="28"/>
                    </w:rPr>
                    <w:t>智慧型最大騙局及該謊。</w:t>
                  </w:r>
                </w:p>
              </w:tc>
              <w:tc>
                <w:tcPr>
                  <w:tcW w:w="1015"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hideMark/>
                </w:tcPr>
                <w:p w14:paraId="5DA1D1BD"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原審自卷一第51、71至79頁</w:t>
                  </w:r>
                </w:p>
              </w:tc>
            </w:tr>
            <w:tr w:rsidR="00A02B21" w:rsidRPr="00D40EAD" w14:paraId="053BF3EF" w14:textId="77777777" w:rsidTr="005C6D25">
              <w:trPr>
                <w:jc w:val="center"/>
              </w:trPr>
              <w:tc>
                <w:tcPr>
                  <w:tcW w:w="36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0047918E"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4</w:t>
                  </w:r>
                </w:p>
              </w:tc>
              <w:tc>
                <w:tcPr>
                  <w:tcW w:w="113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54A7A750"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112年3月25日</w:t>
                  </w:r>
                </w:p>
              </w:tc>
              <w:tc>
                <w:tcPr>
                  <w:tcW w:w="2268"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3ECA80C8" w14:textId="23AFA4EB" w:rsidR="00A02B21" w:rsidRPr="00D40EAD" w:rsidRDefault="001F47E1" w:rsidP="0012384E">
                  <w:pPr>
                    <w:spacing w:after="0" w:line="540" w:lineRule="exact"/>
                    <w:rPr>
                      <w:rFonts w:ascii="標楷體" w:eastAsia="標楷體" w:hAnsi="標楷體"/>
                      <w:sz w:val="28"/>
                      <w:szCs w:val="28"/>
                    </w:rPr>
                  </w:pPr>
                  <w:r>
                    <w:rPr>
                      <w:rFonts w:ascii="標楷體" w:eastAsia="標楷體" w:hAnsi="標楷體" w:hint="eastAsia"/>
                      <w:sz w:val="28"/>
                      <w:szCs w:val="28"/>
                    </w:rPr>
                    <w:t>212118-3-</w:t>
                  </w:r>
                  <w:r w:rsidR="00A02B21" w:rsidRPr="00D40EAD">
                    <w:rPr>
                      <w:rFonts w:ascii="標楷體" w:eastAsia="標楷體" w:hAnsi="標楷體"/>
                      <w:sz w:val="28"/>
                      <w:szCs w:val="28"/>
                    </w:rPr>
                    <w:t>陳文旺-民事上訴狀(三)-和解唯一條件及確認3爭點-文件重6公斤高20公分之訴訟，臨時決定上訴只為敗訴1萬元，所為何來-歷史不能遺忘經驗必須記取-許連景-126頁</w:t>
                  </w:r>
                </w:p>
              </w:tc>
              <w:tc>
                <w:tcPr>
                  <w:tcW w:w="3402"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79BB3CEA" w14:textId="77777777" w:rsidR="00A02B21" w:rsidRPr="00D40EAD" w:rsidRDefault="00A02B21" w:rsidP="0012384E">
                  <w:pPr>
                    <w:spacing w:after="0" w:line="540" w:lineRule="exact"/>
                    <w:rPr>
                      <w:rFonts w:ascii="標楷體" w:eastAsia="標楷體" w:hAnsi="標楷體"/>
                      <w:sz w:val="28"/>
                      <w:szCs w:val="28"/>
                    </w:rPr>
                  </w:pPr>
                  <w:r w:rsidRPr="00D40EAD">
                    <w:rPr>
                      <w:rFonts w:ascii="Cambria Math" w:eastAsia="標楷體" w:hAnsi="Cambria Math" w:cs="Cambria Math"/>
                      <w:sz w:val="28"/>
                      <w:szCs w:val="28"/>
                    </w:rPr>
                    <w:t>①</w:t>
                  </w:r>
                  <w:r w:rsidRPr="00D40EAD">
                    <w:rPr>
                      <w:rFonts w:ascii="標楷體" w:eastAsia="標楷體" w:hAnsi="標楷體"/>
                      <w:sz w:val="28"/>
                      <w:szCs w:val="28"/>
                    </w:rPr>
                    <w:t>這一切皆是如正義信開宗明義所稱:「</w:t>
                  </w:r>
                  <w:r w:rsidRPr="004D0D6D">
                    <w:rPr>
                      <w:rFonts w:ascii="標楷體" w:eastAsia="標楷體" w:hAnsi="標楷體"/>
                      <w:b/>
                      <w:color w:val="C00000"/>
                      <w:sz w:val="28"/>
                      <w:szCs w:val="28"/>
                    </w:rPr>
                    <w:t>因陳(文旺)個人的行事風格，獨斷專行、好勝爭強，好鬥性格、輕啟訟源，為達目的、不擇手段。</w:t>
                  </w:r>
                  <w:r w:rsidRPr="00D40EAD">
                    <w:rPr>
                      <w:rFonts w:ascii="標楷體" w:eastAsia="標楷體" w:hAnsi="標楷體"/>
                      <w:sz w:val="28"/>
                      <w:szCs w:val="28"/>
                    </w:rPr>
                    <w:t>」，此有正義信指證歷歷為憑。</w:t>
                  </w:r>
                </w:p>
                <w:p w14:paraId="1F1CC90F" w14:textId="77777777" w:rsidR="00A02B21" w:rsidRPr="00D40EAD" w:rsidRDefault="00A02B21" w:rsidP="0012384E">
                  <w:pPr>
                    <w:spacing w:after="0" w:line="540" w:lineRule="exact"/>
                    <w:rPr>
                      <w:rFonts w:ascii="標楷體" w:eastAsia="標楷體" w:hAnsi="標楷體"/>
                      <w:sz w:val="28"/>
                      <w:szCs w:val="28"/>
                    </w:rPr>
                  </w:pPr>
                  <w:r w:rsidRPr="00D40EAD">
                    <w:rPr>
                      <w:rFonts w:ascii="Cambria Math" w:eastAsia="標楷體" w:hAnsi="Cambria Math" w:cs="Cambria Math"/>
                      <w:sz w:val="28"/>
                      <w:szCs w:val="28"/>
                    </w:rPr>
                    <w:t>②</w:t>
                  </w:r>
                  <w:r w:rsidRPr="00D40EAD">
                    <w:rPr>
                      <w:rFonts w:ascii="標楷體" w:eastAsia="標楷體" w:hAnsi="標楷體"/>
                      <w:sz w:val="28"/>
                      <w:szCs w:val="28"/>
                    </w:rPr>
                    <w:t>被上訴人歷年來做了不少一般正常人都不該做的事，可謂</w:t>
                  </w:r>
                  <w:r w:rsidRPr="004D0D6D">
                    <w:rPr>
                      <w:rFonts w:ascii="標楷體" w:eastAsia="標楷體" w:hAnsi="標楷體"/>
                      <w:b/>
                      <w:color w:val="C00000"/>
                      <w:sz w:val="28"/>
                      <w:szCs w:val="28"/>
                    </w:rPr>
                    <w:t>馨竹難書</w:t>
                  </w:r>
                  <w:r w:rsidRPr="00D40EAD">
                    <w:rPr>
                      <w:rFonts w:ascii="標楷體" w:eastAsia="標楷體" w:hAnsi="標楷體"/>
                      <w:sz w:val="28"/>
                      <w:szCs w:val="28"/>
                    </w:rPr>
                    <w:t>。</w:t>
                  </w:r>
                </w:p>
                <w:p w14:paraId="2E59F53B" w14:textId="77777777" w:rsidR="00A02B21" w:rsidRPr="00D40EAD" w:rsidRDefault="00A02B21" w:rsidP="0012384E">
                  <w:pPr>
                    <w:spacing w:after="0" w:line="540" w:lineRule="exact"/>
                    <w:rPr>
                      <w:rFonts w:ascii="標楷體" w:eastAsia="標楷體" w:hAnsi="標楷體"/>
                      <w:sz w:val="28"/>
                      <w:szCs w:val="28"/>
                    </w:rPr>
                  </w:pPr>
                  <w:r w:rsidRPr="00D40EAD">
                    <w:rPr>
                      <w:rFonts w:ascii="Cambria Math" w:eastAsia="標楷體" w:hAnsi="Cambria Math" w:cs="Cambria Math"/>
                      <w:sz w:val="28"/>
                      <w:szCs w:val="28"/>
                    </w:rPr>
                    <w:t>③</w:t>
                  </w:r>
                  <w:r w:rsidRPr="00D40EAD">
                    <w:rPr>
                      <w:rFonts w:ascii="標楷體" w:eastAsia="標楷體" w:hAnsi="標楷體"/>
                      <w:sz w:val="28"/>
                      <w:szCs w:val="28"/>
                    </w:rPr>
                    <w:t>陳君亦曾任桃園地院書記官，最大之受益者就是</w:t>
                  </w:r>
                  <w:r w:rsidRPr="004D0D6D">
                    <w:rPr>
                      <w:rFonts w:ascii="標楷體" w:eastAsia="標楷體" w:hAnsi="標楷體"/>
                      <w:b/>
                      <w:color w:val="C00000"/>
                      <w:sz w:val="28"/>
                      <w:szCs w:val="28"/>
                    </w:rPr>
                    <w:t>法院判決其為善意第三人的陳君</w:t>
                  </w:r>
                  <w:r w:rsidRPr="00D40EAD">
                    <w:rPr>
                      <w:rFonts w:ascii="標楷體" w:eastAsia="標楷體" w:hAnsi="標楷體"/>
                      <w:sz w:val="28"/>
                      <w:szCs w:val="28"/>
                    </w:rPr>
                    <w:t>，但如前所述其為人相當</w:t>
                  </w:r>
                  <w:r w:rsidRPr="004D0D6D">
                    <w:rPr>
                      <w:rFonts w:ascii="標楷體" w:eastAsia="標楷體" w:hAnsi="標楷體"/>
                      <w:b/>
                      <w:color w:val="C00000"/>
                      <w:sz w:val="28"/>
                      <w:szCs w:val="28"/>
                    </w:rPr>
                    <w:t>不誠實及心術不正</w:t>
                  </w:r>
                  <w:r w:rsidRPr="00D40EAD">
                    <w:rPr>
                      <w:rFonts w:ascii="標楷體" w:eastAsia="標楷體" w:hAnsi="標楷體"/>
                      <w:sz w:val="28"/>
                      <w:szCs w:val="28"/>
                    </w:rPr>
                    <w:t>之人，是否因證據不足或有</w:t>
                  </w:r>
                  <w:r w:rsidRPr="004D0D6D">
                    <w:rPr>
                      <w:rFonts w:ascii="標楷體" w:eastAsia="標楷體" w:hAnsi="標楷體"/>
                      <w:b/>
                      <w:color w:val="C00000"/>
                      <w:sz w:val="28"/>
                      <w:szCs w:val="28"/>
                    </w:rPr>
                    <w:t>不肖司法人員協助</w:t>
                  </w:r>
                  <w:r w:rsidRPr="00D40EAD">
                    <w:rPr>
                      <w:rFonts w:ascii="標楷體" w:eastAsia="標楷體" w:hAnsi="標楷體"/>
                      <w:sz w:val="28"/>
                      <w:szCs w:val="28"/>
                    </w:rPr>
                    <w:t>陳君，可謂一大問號?</w:t>
                  </w:r>
                </w:p>
                <w:p w14:paraId="4C21956D" w14:textId="77777777" w:rsidR="00A02B21" w:rsidRPr="00D40EAD" w:rsidRDefault="00A02B21" w:rsidP="0012384E">
                  <w:pPr>
                    <w:spacing w:after="0" w:line="540" w:lineRule="exact"/>
                    <w:rPr>
                      <w:rFonts w:ascii="標楷體" w:eastAsia="標楷體" w:hAnsi="標楷體"/>
                      <w:sz w:val="28"/>
                      <w:szCs w:val="28"/>
                    </w:rPr>
                  </w:pPr>
                  <w:r w:rsidRPr="00D40EAD">
                    <w:rPr>
                      <w:rFonts w:ascii="Cambria Math" w:eastAsia="標楷體" w:hAnsi="Cambria Math" w:cs="Cambria Math"/>
                      <w:sz w:val="28"/>
                      <w:szCs w:val="28"/>
                    </w:rPr>
                    <w:t>④</w:t>
                  </w:r>
                  <w:r w:rsidRPr="00D40EAD">
                    <w:rPr>
                      <w:rFonts w:ascii="標楷體" w:eastAsia="標楷體" w:hAnsi="標楷體"/>
                      <w:sz w:val="28"/>
                      <w:szCs w:val="28"/>
                    </w:rPr>
                    <w:t>本人最在意者乃是陳君不是律師，卻能在短期利用法院之訴訟，賺取巨額財富，</w:t>
                  </w:r>
                  <w:r w:rsidRPr="004D0D6D">
                    <w:rPr>
                      <w:rFonts w:ascii="標楷體" w:eastAsia="標楷體" w:hAnsi="標楷體"/>
                      <w:b/>
                      <w:color w:val="C00000"/>
                      <w:sz w:val="28"/>
                      <w:szCs w:val="28"/>
                    </w:rPr>
                    <w:t>告人像家常便飯，</w:t>
                  </w:r>
                  <w:r w:rsidRPr="00D40EAD">
                    <w:rPr>
                      <w:rFonts w:ascii="標楷體" w:eastAsia="標楷體" w:hAnsi="標楷體"/>
                      <w:sz w:val="28"/>
                      <w:szCs w:val="28"/>
                    </w:rPr>
                    <w:t>再以財富巧取得社會之權利及地位，作出許多危害公會，全聯會、地政界及社會之弱勢之被告者，或許和其強勢性格及有親人</w:t>
                  </w:r>
                  <w:r w:rsidRPr="004D0D6D">
                    <w:rPr>
                      <w:rFonts w:ascii="標楷體" w:eastAsia="標楷體" w:hAnsi="標楷體"/>
                      <w:b/>
                      <w:color w:val="C00000"/>
                      <w:sz w:val="28"/>
                      <w:szCs w:val="28"/>
                    </w:rPr>
                    <w:t>具有情治背景有關?否則應該不敢如此狂妄?</w:t>
                  </w:r>
                </w:p>
              </w:tc>
              <w:tc>
                <w:tcPr>
                  <w:tcW w:w="1015"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hideMark/>
                </w:tcPr>
                <w:p w14:paraId="3F6E4AE4"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原審自卷一第51、81至88頁</w:t>
                  </w:r>
                </w:p>
              </w:tc>
            </w:tr>
            <w:tr w:rsidR="00A02B21" w:rsidRPr="00D40EAD" w14:paraId="625F6DF8" w14:textId="77777777" w:rsidTr="005C6D25">
              <w:trPr>
                <w:jc w:val="center"/>
              </w:trPr>
              <w:tc>
                <w:tcPr>
                  <w:tcW w:w="36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6809C8E6"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5</w:t>
                  </w:r>
                </w:p>
              </w:tc>
              <w:tc>
                <w:tcPr>
                  <w:tcW w:w="1131"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5A6D1EC8"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112年4月25日</w:t>
                  </w:r>
                </w:p>
              </w:tc>
              <w:tc>
                <w:tcPr>
                  <w:tcW w:w="2268"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2742C8D5"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212137-請本會幹部慎重、公平及適法，處理常濫用職權素行不良的陳文旺會員，檢舉本人違反地政士倫理規範及保留法律追訴權</w:t>
                  </w:r>
                </w:p>
              </w:tc>
              <w:tc>
                <w:tcPr>
                  <w:tcW w:w="3402"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vAlign w:val="center"/>
                  <w:hideMark/>
                </w:tcPr>
                <w:p w14:paraId="481F559E"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申請人謂理事長常濫用職</w:t>
                  </w:r>
                  <w:r w:rsidRPr="004D0D6D">
                    <w:rPr>
                      <w:rFonts w:ascii="標楷體" w:eastAsia="標楷體" w:hAnsi="標楷體"/>
                      <w:b/>
                      <w:color w:val="C00000"/>
                      <w:sz w:val="28"/>
                      <w:szCs w:val="28"/>
                    </w:rPr>
                    <w:t>權素行不良略</w:t>
                  </w:r>
                  <w:r w:rsidRPr="00D40EAD">
                    <w:rPr>
                      <w:rFonts w:ascii="標楷體" w:eastAsia="標楷體" w:hAnsi="標楷體"/>
                      <w:sz w:val="28"/>
                      <w:szCs w:val="28"/>
                    </w:rPr>
                    <w:t>舉如下：</w:t>
                  </w:r>
                </w:p>
                <w:p w14:paraId="752457C0"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一)參考其第2次選理事長期間800多會員，收到以和平正義之聲協會之未具名之信，其標題為：桃園市地政士公會會員要看清的真相，桃園市地政士公會/全聯會的亂源，破壞和諧的影武者。此未具名之信和正義之協會信-下稱正義信，其雖未具名，但其非常用心從</w:t>
                  </w:r>
                  <w:r w:rsidRPr="004D0D6D">
                    <w:rPr>
                      <w:rFonts w:ascii="標楷體" w:eastAsia="標楷體" w:hAnsi="標楷體"/>
                      <w:b/>
                      <w:color w:val="C00000"/>
                      <w:sz w:val="28"/>
                      <w:szCs w:val="28"/>
                    </w:rPr>
                    <w:t>10-13屆指證歷歷理事長做了不少不應做之事</w:t>
                  </w:r>
                  <w:r w:rsidRPr="00D40EAD">
                    <w:rPr>
                      <w:rFonts w:ascii="標楷體" w:eastAsia="標楷體" w:hAnsi="標楷體"/>
                      <w:sz w:val="28"/>
                      <w:szCs w:val="28"/>
                    </w:rPr>
                    <w:t>，本人基於公益乃予以評析。</w:t>
                  </w:r>
                </w:p>
              </w:tc>
              <w:tc>
                <w:tcPr>
                  <w:tcW w:w="1015" w:type="dxa"/>
                  <w:tcBorders>
                    <w:top w:val="single" w:sz="6" w:space="0" w:color="000000"/>
                    <w:left w:val="single" w:sz="6" w:space="0" w:color="000000"/>
                    <w:bottom w:val="single" w:sz="6" w:space="0" w:color="000000"/>
                    <w:right w:val="single" w:sz="6" w:space="0" w:color="000000"/>
                  </w:tcBorders>
                  <w:shd w:val="clear" w:color="auto" w:fill="F3FAF4"/>
                  <w:tcMar>
                    <w:top w:w="15" w:type="dxa"/>
                    <w:left w:w="45" w:type="dxa"/>
                    <w:bottom w:w="15" w:type="dxa"/>
                    <w:right w:w="45" w:type="dxa"/>
                  </w:tcMar>
                  <w:hideMark/>
                </w:tcPr>
                <w:p w14:paraId="0E475A49" w14:textId="77777777" w:rsidR="00A02B21" w:rsidRPr="00D40EAD" w:rsidRDefault="00A02B21" w:rsidP="0012384E">
                  <w:pPr>
                    <w:spacing w:after="0" w:line="540" w:lineRule="exact"/>
                    <w:rPr>
                      <w:rFonts w:ascii="標楷體" w:eastAsia="標楷體" w:hAnsi="標楷體"/>
                      <w:sz w:val="28"/>
                      <w:szCs w:val="28"/>
                    </w:rPr>
                  </w:pPr>
                  <w:r w:rsidRPr="00D40EAD">
                    <w:rPr>
                      <w:rFonts w:ascii="標楷體" w:eastAsia="標楷體" w:hAnsi="標楷體"/>
                      <w:sz w:val="28"/>
                      <w:szCs w:val="28"/>
                    </w:rPr>
                    <w:t>原審自卷一第55、91至94頁</w:t>
                  </w:r>
                </w:p>
              </w:tc>
            </w:tr>
          </w:tbl>
          <w:p w14:paraId="020ABFEE" w14:textId="77777777" w:rsidR="00A02B21" w:rsidRPr="00D40EAD" w:rsidRDefault="00A02B21" w:rsidP="0012384E">
            <w:pPr>
              <w:spacing w:after="0" w:line="540" w:lineRule="exact"/>
              <w:rPr>
                <w:rFonts w:ascii="標楷體" w:eastAsia="標楷體" w:hAnsi="標楷體"/>
                <w:sz w:val="28"/>
                <w:szCs w:val="28"/>
              </w:rPr>
            </w:pPr>
          </w:p>
        </w:tc>
      </w:tr>
      <w:bookmarkEnd w:id="92"/>
    </w:tbl>
    <w:p w14:paraId="31CA6278" w14:textId="77777777" w:rsidR="00A02B21" w:rsidRPr="0080365C" w:rsidRDefault="00A02B21" w:rsidP="0012384E">
      <w:pPr>
        <w:spacing w:after="0" w:line="540" w:lineRule="exact"/>
        <w:rPr>
          <w:rFonts w:ascii="標楷體" w:eastAsia="標楷體" w:hAnsi="標楷體"/>
          <w:sz w:val="28"/>
          <w:szCs w:val="28"/>
        </w:rPr>
      </w:pPr>
    </w:p>
    <w:p w14:paraId="3C306A0A" w14:textId="77777777" w:rsidR="00A02B21" w:rsidRPr="0080365C" w:rsidRDefault="00A02B21" w:rsidP="0012384E">
      <w:pPr>
        <w:spacing w:after="0" w:line="540" w:lineRule="exact"/>
        <w:rPr>
          <w:rFonts w:ascii="標楷體" w:eastAsia="標楷體" w:hAnsi="標楷體"/>
          <w:sz w:val="28"/>
          <w:szCs w:val="28"/>
        </w:rPr>
      </w:pPr>
    </w:p>
    <w:p w14:paraId="2860D04F" w14:textId="77777777" w:rsidR="00A02B21" w:rsidRPr="0080365C" w:rsidRDefault="00A02B21" w:rsidP="0012384E">
      <w:pPr>
        <w:spacing w:after="0" w:line="540" w:lineRule="exact"/>
        <w:rPr>
          <w:rFonts w:ascii="標楷體" w:eastAsia="標楷體" w:hAnsi="標楷體"/>
          <w:sz w:val="28"/>
          <w:szCs w:val="28"/>
        </w:rPr>
      </w:pPr>
    </w:p>
    <w:p w14:paraId="252435E6" w14:textId="77777777" w:rsidR="00A02B21" w:rsidRPr="0080365C" w:rsidRDefault="00A02B21" w:rsidP="0012384E">
      <w:pPr>
        <w:spacing w:after="0" w:line="540" w:lineRule="exact"/>
        <w:rPr>
          <w:rFonts w:ascii="標楷體" w:eastAsia="標楷體" w:hAnsi="標楷體"/>
          <w:sz w:val="28"/>
          <w:szCs w:val="28"/>
        </w:rPr>
      </w:pPr>
    </w:p>
    <w:p w14:paraId="7934922A" w14:textId="77777777" w:rsidR="00A02B21" w:rsidRPr="0080365C" w:rsidRDefault="00A02B21" w:rsidP="0012384E">
      <w:pPr>
        <w:spacing w:after="0" w:line="540" w:lineRule="exact"/>
        <w:rPr>
          <w:rFonts w:ascii="標楷體" w:eastAsia="標楷體" w:hAnsi="標楷體"/>
          <w:sz w:val="28"/>
          <w:szCs w:val="28"/>
        </w:rPr>
      </w:pPr>
    </w:p>
    <w:p w14:paraId="70D85EC0" w14:textId="77777777" w:rsidR="00A02B21" w:rsidRDefault="00A02B21" w:rsidP="0012384E">
      <w:pPr>
        <w:spacing w:after="0" w:line="540" w:lineRule="exact"/>
        <w:rPr>
          <w:rFonts w:ascii="標楷體" w:eastAsia="標楷體" w:hAnsi="標楷體"/>
          <w:b/>
          <w:bCs/>
          <w:sz w:val="28"/>
          <w:szCs w:val="28"/>
        </w:rPr>
      </w:pPr>
    </w:p>
    <w:p w14:paraId="08E83626" w14:textId="77777777" w:rsidR="00A02B21" w:rsidRDefault="00A02B21" w:rsidP="0012384E">
      <w:pPr>
        <w:spacing w:after="0" w:line="540" w:lineRule="exact"/>
      </w:pPr>
    </w:p>
    <w:p w14:paraId="6FB6B881" w14:textId="77777777" w:rsidR="00310E49" w:rsidRDefault="00310E49" w:rsidP="0012384E">
      <w:pPr>
        <w:spacing w:after="0" w:line="540" w:lineRule="exact"/>
      </w:pPr>
    </w:p>
    <w:sectPr w:rsidR="00310E49">
      <w:footerReference w:type="default" r:id="rId1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7001B" w14:textId="77777777" w:rsidR="00BA592A" w:rsidRDefault="00BA592A" w:rsidP="00C85F41">
      <w:pPr>
        <w:spacing w:after="0" w:line="240" w:lineRule="auto"/>
      </w:pPr>
      <w:r>
        <w:separator/>
      </w:r>
    </w:p>
  </w:endnote>
  <w:endnote w:type="continuationSeparator" w:id="0">
    <w:p w14:paraId="25F3B126" w14:textId="77777777" w:rsidR="00BA592A" w:rsidRDefault="00BA592A" w:rsidP="00C85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ptos">
    <w:altName w:val="Arial"/>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913035"/>
      <w:docPartObj>
        <w:docPartGallery w:val="Page Numbers (Bottom of Page)"/>
        <w:docPartUnique/>
      </w:docPartObj>
    </w:sdtPr>
    <w:sdtContent>
      <w:p w14:paraId="509B3162" w14:textId="689348E7" w:rsidR="00BA592A" w:rsidRDefault="00BA592A">
        <w:pPr>
          <w:pStyle w:val="af0"/>
          <w:jc w:val="center"/>
        </w:pPr>
        <w:r>
          <w:fldChar w:fldCharType="begin"/>
        </w:r>
        <w:r>
          <w:instrText>PAGE   \* MERGEFORMAT</w:instrText>
        </w:r>
        <w:r>
          <w:fldChar w:fldCharType="separate"/>
        </w:r>
        <w:r w:rsidR="00C260D7" w:rsidRPr="00C260D7">
          <w:rPr>
            <w:noProof/>
            <w:lang w:val="zh-TW"/>
          </w:rPr>
          <w:t>1</w:t>
        </w:r>
        <w:r>
          <w:fldChar w:fldCharType="end"/>
        </w:r>
      </w:p>
    </w:sdtContent>
  </w:sdt>
  <w:p w14:paraId="0D8343E2" w14:textId="77777777" w:rsidR="00BA592A" w:rsidRDefault="00BA592A">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6BFA1" w14:textId="77777777" w:rsidR="00BA592A" w:rsidRDefault="00BA592A" w:rsidP="00C85F41">
      <w:pPr>
        <w:spacing w:after="0" w:line="240" w:lineRule="auto"/>
      </w:pPr>
      <w:r>
        <w:separator/>
      </w:r>
    </w:p>
  </w:footnote>
  <w:footnote w:type="continuationSeparator" w:id="0">
    <w:p w14:paraId="56B33B97" w14:textId="77777777" w:rsidR="00BA592A" w:rsidRDefault="00BA592A" w:rsidP="00C85F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E6E4C"/>
    <w:multiLevelType w:val="hybridMultilevel"/>
    <w:tmpl w:val="61A8C5BC"/>
    <w:lvl w:ilvl="0" w:tplc="191824DC">
      <w:start w:val="1"/>
      <w:numFmt w:val="taiwaneseCountingThousand"/>
      <w:lvlText w:val="(%1)"/>
      <w:lvlJc w:val="left"/>
      <w:pPr>
        <w:ind w:left="1110" w:hanging="39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2AA35DED"/>
    <w:multiLevelType w:val="hybridMultilevel"/>
    <w:tmpl w:val="0A8C186A"/>
    <w:lvl w:ilvl="0" w:tplc="EF84475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2" w15:restartNumberingAfterBreak="0">
    <w:nsid w:val="2E2E5AD6"/>
    <w:multiLevelType w:val="hybridMultilevel"/>
    <w:tmpl w:val="C8B8DF02"/>
    <w:lvl w:ilvl="0" w:tplc="54BABD8C">
      <w:start w:val="1"/>
      <w:numFmt w:val="decimal"/>
      <w:lvlText w:val="%1."/>
      <w:lvlJc w:val="left"/>
      <w:pPr>
        <w:ind w:left="2115" w:hanging="435"/>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 w15:restartNumberingAfterBreak="0">
    <w:nsid w:val="2E704C38"/>
    <w:multiLevelType w:val="hybridMultilevel"/>
    <w:tmpl w:val="3CDAD648"/>
    <w:lvl w:ilvl="0" w:tplc="2550B0E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C2461B4"/>
    <w:multiLevelType w:val="hybridMultilevel"/>
    <w:tmpl w:val="1E70FA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EB0360A"/>
    <w:multiLevelType w:val="hybridMultilevel"/>
    <w:tmpl w:val="FA3EAF46"/>
    <w:lvl w:ilvl="0" w:tplc="311458AA">
      <w:start w:val="1"/>
      <w:numFmt w:val="taiwaneseCountingThousand"/>
      <w:lvlText w:val="(%1)"/>
      <w:lvlJc w:val="left"/>
      <w:pPr>
        <w:ind w:left="1435" w:hanging="720"/>
      </w:pPr>
      <w:rPr>
        <w:rFonts w:hint="default"/>
      </w:rPr>
    </w:lvl>
    <w:lvl w:ilvl="1" w:tplc="04090019" w:tentative="1">
      <w:start w:val="1"/>
      <w:numFmt w:val="ideographTraditional"/>
      <w:lvlText w:val="%2、"/>
      <w:lvlJc w:val="left"/>
      <w:pPr>
        <w:ind w:left="1675" w:hanging="480"/>
      </w:pPr>
    </w:lvl>
    <w:lvl w:ilvl="2" w:tplc="0409001B" w:tentative="1">
      <w:start w:val="1"/>
      <w:numFmt w:val="lowerRoman"/>
      <w:lvlText w:val="%3."/>
      <w:lvlJc w:val="right"/>
      <w:pPr>
        <w:ind w:left="2155" w:hanging="480"/>
      </w:pPr>
    </w:lvl>
    <w:lvl w:ilvl="3" w:tplc="0409000F" w:tentative="1">
      <w:start w:val="1"/>
      <w:numFmt w:val="decimal"/>
      <w:lvlText w:val="%4."/>
      <w:lvlJc w:val="left"/>
      <w:pPr>
        <w:ind w:left="2635" w:hanging="480"/>
      </w:pPr>
    </w:lvl>
    <w:lvl w:ilvl="4" w:tplc="04090019" w:tentative="1">
      <w:start w:val="1"/>
      <w:numFmt w:val="ideographTraditional"/>
      <w:lvlText w:val="%5、"/>
      <w:lvlJc w:val="left"/>
      <w:pPr>
        <w:ind w:left="3115" w:hanging="480"/>
      </w:pPr>
    </w:lvl>
    <w:lvl w:ilvl="5" w:tplc="0409001B" w:tentative="1">
      <w:start w:val="1"/>
      <w:numFmt w:val="lowerRoman"/>
      <w:lvlText w:val="%6."/>
      <w:lvlJc w:val="right"/>
      <w:pPr>
        <w:ind w:left="3595" w:hanging="480"/>
      </w:pPr>
    </w:lvl>
    <w:lvl w:ilvl="6" w:tplc="0409000F" w:tentative="1">
      <w:start w:val="1"/>
      <w:numFmt w:val="decimal"/>
      <w:lvlText w:val="%7."/>
      <w:lvlJc w:val="left"/>
      <w:pPr>
        <w:ind w:left="4075" w:hanging="480"/>
      </w:pPr>
    </w:lvl>
    <w:lvl w:ilvl="7" w:tplc="04090019" w:tentative="1">
      <w:start w:val="1"/>
      <w:numFmt w:val="ideographTraditional"/>
      <w:lvlText w:val="%8、"/>
      <w:lvlJc w:val="left"/>
      <w:pPr>
        <w:ind w:left="4555" w:hanging="480"/>
      </w:pPr>
    </w:lvl>
    <w:lvl w:ilvl="8" w:tplc="0409001B" w:tentative="1">
      <w:start w:val="1"/>
      <w:numFmt w:val="lowerRoman"/>
      <w:lvlText w:val="%9."/>
      <w:lvlJc w:val="right"/>
      <w:pPr>
        <w:ind w:left="5035" w:hanging="480"/>
      </w:pPr>
    </w:lvl>
  </w:abstractNum>
  <w:abstractNum w:abstractNumId="6" w15:restartNumberingAfterBreak="0">
    <w:nsid w:val="40525BA2"/>
    <w:multiLevelType w:val="hybridMultilevel"/>
    <w:tmpl w:val="3D2A024E"/>
    <w:lvl w:ilvl="0" w:tplc="2550B0E8">
      <w:start w:val="1"/>
      <w:numFmt w:val="taiwaneseCountingThousand"/>
      <w:lvlText w:val="(%1)"/>
      <w:lvlJc w:val="left"/>
      <w:pPr>
        <w:ind w:left="1915" w:hanging="720"/>
      </w:pPr>
      <w:rPr>
        <w:rFonts w:hint="default"/>
      </w:rPr>
    </w:lvl>
    <w:lvl w:ilvl="1" w:tplc="04090019" w:tentative="1">
      <w:start w:val="1"/>
      <w:numFmt w:val="ideographTraditional"/>
      <w:lvlText w:val="%2、"/>
      <w:lvlJc w:val="left"/>
      <w:pPr>
        <w:ind w:left="1675" w:hanging="480"/>
      </w:pPr>
    </w:lvl>
    <w:lvl w:ilvl="2" w:tplc="0409001B" w:tentative="1">
      <w:start w:val="1"/>
      <w:numFmt w:val="lowerRoman"/>
      <w:lvlText w:val="%3."/>
      <w:lvlJc w:val="right"/>
      <w:pPr>
        <w:ind w:left="2155" w:hanging="480"/>
      </w:pPr>
    </w:lvl>
    <w:lvl w:ilvl="3" w:tplc="0409000F" w:tentative="1">
      <w:start w:val="1"/>
      <w:numFmt w:val="decimal"/>
      <w:lvlText w:val="%4."/>
      <w:lvlJc w:val="left"/>
      <w:pPr>
        <w:ind w:left="2635" w:hanging="480"/>
      </w:pPr>
    </w:lvl>
    <w:lvl w:ilvl="4" w:tplc="04090019" w:tentative="1">
      <w:start w:val="1"/>
      <w:numFmt w:val="ideographTraditional"/>
      <w:lvlText w:val="%5、"/>
      <w:lvlJc w:val="left"/>
      <w:pPr>
        <w:ind w:left="3115" w:hanging="480"/>
      </w:pPr>
    </w:lvl>
    <w:lvl w:ilvl="5" w:tplc="0409001B" w:tentative="1">
      <w:start w:val="1"/>
      <w:numFmt w:val="lowerRoman"/>
      <w:lvlText w:val="%6."/>
      <w:lvlJc w:val="right"/>
      <w:pPr>
        <w:ind w:left="3595" w:hanging="480"/>
      </w:pPr>
    </w:lvl>
    <w:lvl w:ilvl="6" w:tplc="0409000F" w:tentative="1">
      <w:start w:val="1"/>
      <w:numFmt w:val="decimal"/>
      <w:lvlText w:val="%7."/>
      <w:lvlJc w:val="left"/>
      <w:pPr>
        <w:ind w:left="4075" w:hanging="480"/>
      </w:pPr>
    </w:lvl>
    <w:lvl w:ilvl="7" w:tplc="04090019" w:tentative="1">
      <w:start w:val="1"/>
      <w:numFmt w:val="ideographTraditional"/>
      <w:lvlText w:val="%8、"/>
      <w:lvlJc w:val="left"/>
      <w:pPr>
        <w:ind w:left="4555" w:hanging="480"/>
      </w:pPr>
    </w:lvl>
    <w:lvl w:ilvl="8" w:tplc="0409001B" w:tentative="1">
      <w:start w:val="1"/>
      <w:numFmt w:val="lowerRoman"/>
      <w:lvlText w:val="%9."/>
      <w:lvlJc w:val="right"/>
      <w:pPr>
        <w:ind w:left="5035" w:hanging="480"/>
      </w:pPr>
    </w:lvl>
  </w:abstractNum>
  <w:abstractNum w:abstractNumId="7" w15:restartNumberingAfterBreak="0">
    <w:nsid w:val="4284036F"/>
    <w:multiLevelType w:val="hybridMultilevel"/>
    <w:tmpl w:val="F77E5448"/>
    <w:lvl w:ilvl="0" w:tplc="0409000F">
      <w:start w:val="1"/>
      <w:numFmt w:val="decimal"/>
      <w:lvlText w:val="%1."/>
      <w:lvlJc w:val="left"/>
      <w:pPr>
        <w:ind w:left="2160" w:hanging="480"/>
      </w:p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8" w15:restartNumberingAfterBreak="0">
    <w:nsid w:val="46DA6337"/>
    <w:multiLevelType w:val="hybridMultilevel"/>
    <w:tmpl w:val="0A641F7A"/>
    <w:lvl w:ilvl="0" w:tplc="54BABD8C">
      <w:start w:val="1"/>
      <w:numFmt w:val="decimal"/>
      <w:lvlText w:val="%1."/>
      <w:lvlJc w:val="left"/>
      <w:pPr>
        <w:ind w:left="3795" w:hanging="435"/>
      </w:pPr>
      <w:rPr>
        <w:rFonts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9" w15:restartNumberingAfterBreak="0">
    <w:nsid w:val="4EB53B9F"/>
    <w:multiLevelType w:val="hybridMultilevel"/>
    <w:tmpl w:val="5ADC0D10"/>
    <w:lvl w:ilvl="0" w:tplc="2110EE22">
      <w:start w:val="1"/>
      <w:numFmt w:val="decimal"/>
      <w:lvlText w:val="%1."/>
      <w:lvlJc w:val="left"/>
      <w:pPr>
        <w:ind w:left="2040" w:hanging="360"/>
      </w:pPr>
      <w:rPr>
        <w:rFonts w:hint="default"/>
        <w:b w:val="0"/>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0" w15:restartNumberingAfterBreak="0">
    <w:nsid w:val="4FEC5A54"/>
    <w:multiLevelType w:val="hybridMultilevel"/>
    <w:tmpl w:val="B2CE3FD2"/>
    <w:lvl w:ilvl="0" w:tplc="E886DA2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8B13869"/>
    <w:multiLevelType w:val="hybridMultilevel"/>
    <w:tmpl w:val="40AC8BA6"/>
    <w:lvl w:ilvl="0" w:tplc="3078B6D2">
      <w:start w:val="1"/>
      <w:numFmt w:val="decimalEnclosedFullstop"/>
      <w:lvlText w:val="%1"/>
      <w:lvlJc w:val="left"/>
      <w:pPr>
        <w:ind w:left="360" w:hanging="360"/>
      </w:pPr>
      <w:rPr>
        <w:rFonts w:ascii="Noto Sans TC" w:eastAsia="Noto Sans TC" w:hAnsi="Noto Sans TC" w:cs="Noto Sans TC"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2" w15:restartNumberingAfterBreak="0">
    <w:nsid w:val="68D034EC"/>
    <w:multiLevelType w:val="hybridMultilevel"/>
    <w:tmpl w:val="99A6EFBC"/>
    <w:lvl w:ilvl="0" w:tplc="455644B0">
      <w:start w:val="111"/>
      <w:numFmt w:val="bullet"/>
      <w:lvlText w:val=""/>
      <w:lvlJc w:val="left"/>
      <w:pPr>
        <w:ind w:left="-50" w:hanging="360"/>
      </w:pPr>
      <w:rPr>
        <w:rFonts w:ascii="Wingdings" w:eastAsia="標楷體" w:hAnsi="Wingdings" w:cstheme="minorBidi" w:hint="default"/>
        <w:b/>
      </w:rPr>
    </w:lvl>
    <w:lvl w:ilvl="1" w:tplc="04090003" w:tentative="1">
      <w:start w:val="1"/>
      <w:numFmt w:val="bullet"/>
      <w:lvlText w:val=""/>
      <w:lvlJc w:val="left"/>
      <w:pPr>
        <w:ind w:left="550" w:hanging="480"/>
      </w:pPr>
      <w:rPr>
        <w:rFonts w:ascii="Wingdings" w:hAnsi="Wingdings" w:hint="default"/>
      </w:rPr>
    </w:lvl>
    <w:lvl w:ilvl="2" w:tplc="04090005" w:tentative="1">
      <w:start w:val="1"/>
      <w:numFmt w:val="bullet"/>
      <w:lvlText w:val=""/>
      <w:lvlJc w:val="left"/>
      <w:pPr>
        <w:ind w:left="1030" w:hanging="480"/>
      </w:pPr>
      <w:rPr>
        <w:rFonts w:ascii="Wingdings" w:hAnsi="Wingdings" w:hint="default"/>
      </w:rPr>
    </w:lvl>
    <w:lvl w:ilvl="3" w:tplc="04090001" w:tentative="1">
      <w:start w:val="1"/>
      <w:numFmt w:val="bullet"/>
      <w:lvlText w:val=""/>
      <w:lvlJc w:val="left"/>
      <w:pPr>
        <w:ind w:left="1510" w:hanging="480"/>
      </w:pPr>
      <w:rPr>
        <w:rFonts w:ascii="Wingdings" w:hAnsi="Wingdings" w:hint="default"/>
      </w:rPr>
    </w:lvl>
    <w:lvl w:ilvl="4" w:tplc="04090003" w:tentative="1">
      <w:start w:val="1"/>
      <w:numFmt w:val="bullet"/>
      <w:lvlText w:val=""/>
      <w:lvlJc w:val="left"/>
      <w:pPr>
        <w:ind w:left="1990" w:hanging="480"/>
      </w:pPr>
      <w:rPr>
        <w:rFonts w:ascii="Wingdings" w:hAnsi="Wingdings" w:hint="default"/>
      </w:rPr>
    </w:lvl>
    <w:lvl w:ilvl="5" w:tplc="04090005" w:tentative="1">
      <w:start w:val="1"/>
      <w:numFmt w:val="bullet"/>
      <w:lvlText w:val=""/>
      <w:lvlJc w:val="left"/>
      <w:pPr>
        <w:ind w:left="2470" w:hanging="480"/>
      </w:pPr>
      <w:rPr>
        <w:rFonts w:ascii="Wingdings" w:hAnsi="Wingdings" w:hint="default"/>
      </w:rPr>
    </w:lvl>
    <w:lvl w:ilvl="6" w:tplc="04090001" w:tentative="1">
      <w:start w:val="1"/>
      <w:numFmt w:val="bullet"/>
      <w:lvlText w:val=""/>
      <w:lvlJc w:val="left"/>
      <w:pPr>
        <w:ind w:left="2950" w:hanging="480"/>
      </w:pPr>
      <w:rPr>
        <w:rFonts w:ascii="Wingdings" w:hAnsi="Wingdings" w:hint="default"/>
      </w:rPr>
    </w:lvl>
    <w:lvl w:ilvl="7" w:tplc="04090003" w:tentative="1">
      <w:start w:val="1"/>
      <w:numFmt w:val="bullet"/>
      <w:lvlText w:val=""/>
      <w:lvlJc w:val="left"/>
      <w:pPr>
        <w:ind w:left="3430" w:hanging="480"/>
      </w:pPr>
      <w:rPr>
        <w:rFonts w:ascii="Wingdings" w:hAnsi="Wingdings" w:hint="default"/>
      </w:rPr>
    </w:lvl>
    <w:lvl w:ilvl="8" w:tplc="04090005" w:tentative="1">
      <w:start w:val="1"/>
      <w:numFmt w:val="bullet"/>
      <w:lvlText w:val=""/>
      <w:lvlJc w:val="left"/>
      <w:pPr>
        <w:ind w:left="3910" w:hanging="480"/>
      </w:pPr>
      <w:rPr>
        <w:rFonts w:ascii="Wingdings" w:hAnsi="Wingdings" w:hint="default"/>
      </w:rPr>
    </w:lvl>
  </w:abstractNum>
  <w:abstractNum w:abstractNumId="13" w15:restartNumberingAfterBreak="0">
    <w:nsid w:val="7B5379ED"/>
    <w:multiLevelType w:val="hybridMultilevel"/>
    <w:tmpl w:val="4CA603CA"/>
    <w:lvl w:ilvl="0" w:tplc="A9908308">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
  </w:num>
  <w:num w:numId="3">
    <w:abstractNumId w:val="10"/>
  </w:num>
  <w:num w:numId="4">
    <w:abstractNumId w:val="0"/>
  </w:num>
  <w:num w:numId="5">
    <w:abstractNumId w:val="4"/>
  </w:num>
  <w:num w:numId="6">
    <w:abstractNumId w:val="3"/>
  </w:num>
  <w:num w:numId="7">
    <w:abstractNumId w:val="6"/>
  </w:num>
  <w:num w:numId="8">
    <w:abstractNumId w:val="5"/>
  </w:num>
  <w:num w:numId="9">
    <w:abstractNumId w:val="7"/>
  </w:num>
  <w:num w:numId="10">
    <w:abstractNumId w:val="2"/>
  </w:num>
  <w:num w:numId="11">
    <w:abstractNumId w:val="8"/>
  </w:num>
  <w:num w:numId="12">
    <w:abstractNumId w:val="9"/>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68C"/>
    <w:rsid w:val="00036A0A"/>
    <w:rsid w:val="00060FE0"/>
    <w:rsid w:val="000919C8"/>
    <w:rsid w:val="0012384E"/>
    <w:rsid w:val="00172C4F"/>
    <w:rsid w:val="00187FB5"/>
    <w:rsid w:val="001A3311"/>
    <w:rsid w:val="001B1AEC"/>
    <w:rsid w:val="001D6336"/>
    <w:rsid w:val="001F47E1"/>
    <w:rsid w:val="00231317"/>
    <w:rsid w:val="00243ACC"/>
    <w:rsid w:val="00284881"/>
    <w:rsid w:val="002A6290"/>
    <w:rsid w:val="002C39F3"/>
    <w:rsid w:val="002D038A"/>
    <w:rsid w:val="002D29D0"/>
    <w:rsid w:val="003052D2"/>
    <w:rsid w:val="0031010B"/>
    <w:rsid w:val="00310E49"/>
    <w:rsid w:val="00317F84"/>
    <w:rsid w:val="003535A9"/>
    <w:rsid w:val="00363D1D"/>
    <w:rsid w:val="0038508B"/>
    <w:rsid w:val="00385BBE"/>
    <w:rsid w:val="0039061A"/>
    <w:rsid w:val="00391FCD"/>
    <w:rsid w:val="003A2394"/>
    <w:rsid w:val="003F2180"/>
    <w:rsid w:val="00416A8C"/>
    <w:rsid w:val="00451978"/>
    <w:rsid w:val="00451CAE"/>
    <w:rsid w:val="004571E9"/>
    <w:rsid w:val="004637DE"/>
    <w:rsid w:val="00464651"/>
    <w:rsid w:val="00471743"/>
    <w:rsid w:val="00477806"/>
    <w:rsid w:val="0048163C"/>
    <w:rsid w:val="004937E0"/>
    <w:rsid w:val="004975D6"/>
    <w:rsid w:val="004B59B2"/>
    <w:rsid w:val="004C5A1E"/>
    <w:rsid w:val="004D0D6D"/>
    <w:rsid w:val="004F3146"/>
    <w:rsid w:val="004F5FBE"/>
    <w:rsid w:val="005225A4"/>
    <w:rsid w:val="00524D60"/>
    <w:rsid w:val="00541337"/>
    <w:rsid w:val="00550A9D"/>
    <w:rsid w:val="005A1861"/>
    <w:rsid w:val="005B59C3"/>
    <w:rsid w:val="005C6D25"/>
    <w:rsid w:val="005D5C8E"/>
    <w:rsid w:val="005D7570"/>
    <w:rsid w:val="00623441"/>
    <w:rsid w:val="00627429"/>
    <w:rsid w:val="00643A23"/>
    <w:rsid w:val="00646557"/>
    <w:rsid w:val="00657A07"/>
    <w:rsid w:val="006C66AE"/>
    <w:rsid w:val="006D5F8E"/>
    <w:rsid w:val="006D7B71"/>
    <w:rsid w:val="006E0990"/>
    <w:rsid w:val="00702B59"/>
    <w:rsid w:val="007411AA"/>
    <w:rsid w:val="00744099"/>
    <w:rsid w:val="00795BA4"/>
    <w:rsid w:val="007A2F76"/>
    <w:rsid w:val="007D310F"/>
    <w:rsid w:val="007F05DD"/>
    <w:rsid w:val="007F3AA0"/>
    <w:rsid w:val="008158B0"/>
    <w:rsid w:val="00821745"/>
    <w:rsid w:val="00864384"/>
    <w:rsid w:val="00876A37"/>
    <w:rsid w:val="008B7ADD"/>
    <w:rsid w:val="008E164C"/>
    <w:rsid w:val="0090235E"/>
    <w:rsid w:val="009113DE"/>
    <w:rsid w:val="009212B1"/>
    <w:rsid w:val="00964F26"/>
    <w:rsid w:val="00980E82"/>
    <w:rsid w:val="00986FD2"/>
    <w:rsid w:val="009F46D8"/>
    <w:rsid w:val="00A02B21"/>
    <w:rsid w:val="00A34BAA"/>
    <w:rsid w:val="00A6701C"/>
    <w:rsid w:val="00A769DA"/>
    <w:rsid w:val="00AA2603"/>
    <w:rsid w:val="00AB2C3B"/>
    <w:rsid w:val="00AC61C1"/>
    <w:rsid w:val="00AD1C07"/>
    <w:rsid w:val="00AD491E"/>
    <w:rsid w:val="00AF3DE8"/>
    <w:rsid w:val="00AF7658"/>
    <w:rsid w:val="00B05001"/>
    <w:rsid w:val="00B14C45"/>
    <w:rsid w:val="00B574EF"/>
    <w:rsid w:val="00B63A5A"/>
    <w:rsid w:val="00B65F27"/>
    <w:rsid w:val="00BA592A"/>
    <w:rsid w:val="00BC446A"/>
    <w:rsid w:val="00BD392F"/>
    <w:rsid w:val="00BE040B"/>
    <w:rsid w:val="00BE768C"/>
    <w:rsid w:val="00C00919"/>
    <w:rsid w:val="00C260D7"/>
    <w:rsid w:val="00C43F26"/>
    <w:rsid w:val="00C556A1"/>
    <w:rsid w:val="00C85F41"/>
    <w:rsid w:val="00CB6D6F"/>
    <w:rsid w:val="00CC5479"/>
    <w:rsid w:val="00CF0740"/>
    <w:rsid w:val="00CF7D68"/>
    <w:rsid w:val="00D10A14"/>
    <w:rsid w:val="00D16E4A"/>
    <w:rsid w:val="00D22727"/>
    <w:rsid w:val="00D40EAD"/>
    <w:rsid w:val="00D63AD0"/>
    <w:rsid w:val="00DA3128"/>
    <w:rsid w:val="00DB16CF"/>
    <w:rsid w:val="00DE6D6D"/>
    <w:rsid w:val="00E01F15"/>
    <w:rsid w:val="00E07713"/>
    <w:rsid w:val="00E213F9"/>
    <w:rsid w:val="00E61B76"/>
    <w:rsid w:val="00E744E0"/>
    <w:rsid w:val="00EE03B1"/>
    <w:rsid w:val="00EE07DF"/>
    <w:rsid w:val="00EF47A7"/>
    <w:rsid w:val="00F077EE"/>
    <w:rsid w:val="00F13129"/>
    <w:rsid w:val="00F15976"/>
    <w:rsid w:val="00F17D27"/>
    <w:rsid w:val="00F602AB"/>
    <w:rsid w:val="00F625D4"/>
    <w:rsid w:val="00F75E8F"/>
    <w:rsid w:val="00FA5B95"/>
    <w:rsid w:val="00FC04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3ECBF"/>
  <w15:chartTrackingRefBased/>
  <w15:docId w15:val="{FD98B5C7-D859-41B7-AA41-28C8F04E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BE768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BE768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BE768C"/>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BE768C"/>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BE768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E768C"/>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BE768C"/>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E768C"/>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BE768C"/>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E768C"/>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rsid w:val="00BE768C"/>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rsid w:val="00BE768C"/>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BE768C"/>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BE768C"/>
    <w:rPr>
      <w:rFonts w:eastAsiaTheme="majorEastAsia" w:cstheme="majorBidi"/>
      <w:color w:val="0F4761" w:themeColor="accent1" w:themeShade="BF"/>
    </w:rPr>
  </w:style>
  <w:style w:type="character" w:customStyle="1" w:styleId="60">
    <w:name w:val="標題 6 字元"/>
    <w:basedOn w:val="a0"/>
    <w:link w:val="6"/>
    <w:uiPriority w:val="9"/>
    <w:semiHidden/>
    <w:rsid w:val="00BE768C"/>
    <w:rPr>
      <w:rFonts w:eastAsiaTheme="majorEastAsia" w:cstheme="majorBidi"/>
      <w:color w:val="595959" w:themeColor="text1" w:themeTint="A6"/>
    </w:rPr>
  </w:style>
  <w:style w:type="character" w:customStyle="1" w:styleId="70">
    <w:name w:val="標題 7 字元"/>
    <w:basedOn w:val="a0"/>
    <w:link w:val="7"/>
    <w:uiPriority w:val="9"/>
    <w:semiHidden/>
    <w:rsid w:val="00BE768C"/>
    <w:rPr>
      <w:rFonts w:eastAsiaTheme="majorEastAsia" w:cstheme="majorBidi"/>
      <w:color w:val="595959" w:themeColor="text1" w:themeTint="A6"/>
    </w:rPr>
  </w:style>
  <w:style w:type="character" w:customStyle="1" w:styleId="80">
    <w:name w:val="標題 8 字元"/>
    <w:basedOn w:val="a0"/>
    <w:link w:val="8"/>
    <w:uiPriority w:val="9"/>
    <w:semiHidden/>
    <w:rsid w:val="00BE768C"/>
    <w:rPr>
      <w:rFonts w:eastAsiaTheme="majorEastAsia" w:cstheme="majorBidi"/>
      <w:color w:val="272727" w:themeColor="text1" w:themeTint="D8"/>
    </w:rPr>
  </w:style>
  <w:style w:type="character" w:customStyle="1" w:styleId="90">
    <w:name w:val="標題 9 字元"/>
    <w:basedOn w:val="a0"/>
    <w:link w:val="9"/>
    <w:uiPriority w:val="9"/>
    <w:semiHidden/>
    <w:rsid w:val="00BE768C"/>
    <w:rPr>
      <w:rFonts w:eastAsiaTheme="majorEastAsia" w:cstheme="majorBidi"/>
      <w:color w:val="272727" w:themeColor="text1" w:themeTint="D8"/>
    </w:rPr>
  </w:style>
  <w:style w:type="paragraph" w:styleId="a3">
    <w:name w:val="Title"/>
    <w:basedOn w:val="a"/>
    <w:next w:val="a"/>
    <w:link w:val="a4"/>
    <w:uiPriority w:val="10"/>
    <w:qFormat/>
    <w:rsid w:val="00BE768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BE76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E768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BE768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E768C"/>
    <w:pPr>
      <w:spacing w:before="160"/>
      <w:jc w:val="center"/>
    </w:pPr>
    <w:rPr>
      <w:i/>
      <w:iCs/>
      <w:color w:val="404040" w:themeColor="text1" w:themeTint="BF"/>
    </w:rPr>
  </w:style>
  <w:style w:type="character" w:customStyle="1" w:styleId="a8">
    <w:name w:val="引文 字元"/>
    <w:basedOn w:val="a0"/>
    <w:link w:val="a7"/>
    <w:uiPriority w:val="29"/>
    <w:rsid w:val="00BE768C"/>
    <w:rPr>
      <w:i/>
      <w:iCs/>
      <w:color w:val="404040" w:themeColor="text1" w:themeTint="BF"/>
    </w:rPr>
  </w:style>
  <w:style w:type="paragraph" w:styleId="a9">
    <w:name w:val="List Paragraph"/>
    <w:basedOn w:val="a"/>
    <w:uiPriority w:val="34"/>
    <w:qFormat/>
    <w:rsid w:val="00BE768C"/>
    <w:pPr>
      <w:ind w:left="720"/>
      <w:contextualSpacing/>
    </w:pPr>
  </w:style>
  <w:style w:type="character" w:styleId="aa">
    <w:name w:val="Intense Emphasis"/>
    <w:basedOn w:val="a0"/>
    <w:uiPriority w:val="21"/>
    <w:qFormat/>
    <w:rsid w:val="00BE768C"/>
    <w:rPr>
      <w:i/>
      <w:iCs/>
      <w:color w:val="0F4761" w:themeColor="accent1" w:themeShade="BF"/>
    </w:rPr>
  </w:style>
  <w:style w:type="paragraph" w:styleId="ab">
    <w:name w:val="Intense Quote"/>
    <w:basedOn w:val="a"/>
    <w:next w:val="a"/>
    <w:link w:val="ac"/>
    <w:uiPriority w:val="30"/>
    <w:qFormat/>
    <w:rsid w:val="00BE76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BE768C"/>
    <w:rPr>
      <w:i/>
      <w:iCs/>
      <w:color w:val="0F4761" w:themeColor="accent1" w:themeShade="BF"/>
    </w:rPr>
  </w:style>
  <w:style w:type="character" w:styleId="ad">
    <w:name w:val="Intense Reference"/>
    <w:basedOn w:val="a0"/>
    <w:uiPriority w:val="32"/>
    <w:qFormat/>
    <w:rsid w:val="00BE768C"/>
    <w:rPr>
      <w:b/>
      <w:bCs/>
      <w:smallCaps/>
      <w:color w:val="0F4761" w:themeColor="accent1" w:themeShade="BF"/>
      <w:spacing w:val="5"/>
    </w:rPr>
  </w:style>
  <w:style w:type="paragraph" w:styleId="ae">
    <w:name w:val="header"/>
    <w:basedOn w:val="a"/>
    <w:link w:val="af"/>
    <w:uiPriority w:val="99"/>
    <w:unhideWhenUsed/>
    <w:rsid w:val="00C85F41"/>
    <w:pPr>
      <w:tabs>
        <w:tab w:val="center" w:pos="4153"/>
        <w:tab w:val="right" w:pos="8306"/>
      </w:tabs>
      <w:snapToGrid w:val="0"/>
    </w:pPr>
    <w:rPr>
      <w:sz w:val="20"/>
      <w:szCs w:val="20"/>
    </w:rPr>
  </w:style>
  <w:style w:type="character" w:customStyle="1" w:styleId="af">
    <w:name w:val="頁首 字元"/>
    <w:basedOn w:val="a0"/>
    <w:link w:val="ae"/>
    <w:uiPriority w:val="99"/>
    <w:rsid w:val="00C85F41"/>
    <w:rPr>
      <w:sz w:val="20"/>
      <w:szCs w:val="20"/>
    </w:rPr>
  </w:style>
  <w:style w:type="paragraph" w:styleId="af0">
    <w:name w:val="footer"/>
    <w:basedOn w:val="a"/>
    <w:link w:val="af1"/>
    <w:uiPriority w:val="99"/>
    <w:unhideWhenUsed/>
    <w:rsid w:val="00C85F41"/>
    <w:pPr>
      <w:tabs>
        <w:tab w:val="center" w:pos="4153"/>
        <w:tab w:val="right" w:pos="8306"/>
      </w:tabs>
      <w:snapToGrid w:val="0"/>
    </w:pPr>
    <w:rPr>
      <w:sz w:val="20"/>
      <w:szCs w:val="20"/>
    </w:rPr>
  </w:style>
  <w:style w:type="character" w:customStyle="1" w:styleId="af1">
    <w:name w:val="頁尾 字元"/>
    <w:basedOn w:val="a0"/>
    <w:link w:val="af0"/>
    <w:uiPriority w:val="99"/>
    <w:rsid w:val="00C85F41"/>
    <w:rPr>
      <w:sz w:val="20"/>
      <w:szCs w:val="20"/>
    </w:rPr>
  </w:style>
  <w:style w:type="numbering" w:customStyle="1" w:styleId="11">
    <w:name w:val="無清單1"/>
    <w:next w:val="a2"/>
    <w:uiPriority w:val="99"/>
    <w:semiHidden/>
    <w:unhideWhenUsed/>
    <w:rsid w:val="008158B0"/>
  </w:style>
  <w:style w:type="paragraph" w:customStyle="1" w:styleId="af2">
    <w:name w:val="標題○○狀"/>
    <w:basedOn w:val="a"/>
    <w:next w:val="a"/>
    <w:rsid w:val="008158B0"/>
    <w:pPr>
      <w:spacing w:after="0" w:line="240" w:lineRule="auto"/>
    </w:pPr>
    <w:rPr>
      <w:rFonts w:ascii="Times New Roman" w:eastAsia="標楷體" w:hAnsi="Times New Roman" w:cs="Times New Roman"/>
      <w:b/>
      <w:bCs/>
      <w:spacing w:val="40"/>
      <w:sz w:val="44"/>
      <w14:ligatures w14:val="none"/>
    </w:rPr>
  </w:style>
  <w:style w:type="paragraph" w:styleId="af3">
    <w:name w:val="TOC Heading"/>
    <w:basedOn w:val="1"/>
    <w:next w:val="a"/>
    <w:uiPriority w:val="39"/>
    <w:unhideWhenUsed/>
    <w:qFormat/>
    <w:rsid w:val="008158B0"/>
    <w:pPr>
      <w:widowControl/>
      <w:spacing w:before="240" w:after="0" w:line="259" w:lineRule="auto"/>
      <w:outlineLvl w:val="9"/>
    </w:pPr>
    <w:rPr>
      <w:kern w:val="0"/>
      <w:sz w:val="32"/>
      <w:szCs w:val="32"/>
      <w14:ligatures w14:val="none"/>
    </w:rPr>
  </w:style>
  <w:style w:type="paragraph" w:styleId="12">
    <w:name w:val="toc 1"/>
    <w:basedOn w:val="a"/>
    <w:next w:val="a"/>
    <w:autoRedefine/>
    <w:uiPriority w:val="39"/>
    <w:unhideWhenUsed/>
    <w:rsid w:val="008158B0"/>
    <w:pPr>
      <w:spacing w:after="0" w:line="240" w:lineRule="auto"/>
    </w:pPr>
    <w:rPr>
      <w:szCs w:val="22"/>
      <w14:ligatures w14:val="none"/>
    </w:rPr>
  </w:style>
  <w:style w:type="paragraph" w:styleId="21">
    <w:name w:val="toc 2"/>
    <w:basedOn w:val="a"/>
    <w:next w:val="a"/>
    <w:autoRedefine/>
    <w:uiPriority w:val="39"/>
    <w:unhideWhenUsed/>
    <w:rsid w:val="008158B0"/>
    <w:pPr>
      <w:spacing w:after="0" w:line="240" w:lineRule="auto"/>
      <w:ind w:leftChars="200" w:left="480"/>
    </w:pPr>
    <w:rPr>
      <w:szCs w:val="22"/>
      <w14:ligatures w14:val="none"/>
    </w:rPr>
  </w:style>
  <w:style w:type="paragraph" w:styleId="31">
    <w:name w:val="toc 3"/>
    <w:basedOn w:val="a"/>
    <w:next w:val="a"/>
    <w:autoRedefine/>
    <w:uiPriority w:val="39"/>
    <w:unhideWhenUsed/>
    <w:rsid w:val="008158B0"/>
    <w:pPr>
      <w:spacing w:after="0" w:line="240" w:lineRule="auto"/>
      <w:ind w:leftChars="400" w:left="960"/>
    </w:pPr>
    <w:rPr>
      <w:szCs w:val="22"/>
      <w14:ligatures w14:val="none"/>
    </w:rPr>
  </w:style>
  <w:style w:type="character" w:styleId="af4">
    <w:name w:val="Hyperlink"/>
    <w:basedOn w:val="a0"/>
    <w:uiPriority w:val="99"/>
    <w:unhideWhenUsed/>
    <w:rsid w:val="008158B0"/>
    <w:rPr>
      <w:color w:val="467886" w:themeColor="hyperlink"/>
      <w:u w:val="single"/>
    </w:rPr>
  </w:style>
  <w:style w:type="paragraph" w:customStyle="1" w:styleId="Default">
    <w:name w:val="Default"/>
    <w:rsid w:val="00060FE0"/>
    <w:pPr>
      <w:widowControl w:val="0"/>
      <w:autoSpaceDE w:val="0"/>
      <w:autoSpaceDN w:val="0"/>
      <w:adjustRightInd w:val="0"/>
      <w:spacing w:after="0" w:line="240" w:lineRule="auto"/>
    </w:pPr>
    <w:rPr>
      <w:rFonts w:ascii="標楷體" w:eastAsia="標楷體" w:cs="標楷體"/>
      <w:color w:val="000000"/>
      <w:kern w:val="0"/>
    </w:rPr>
  </w:style>
  <w:style w:type="paragraph" w:styleId="af5">
    <w:name w:val="Salutation"/>
    <w:basedOn w:val="a"/>
    <w:next w:val="a"/>
    <w:link w:val="af6"/>
    <w:uiPriority w:val="99"/>
    <w:unhideWhenUsed/>
    <w:rsid w:val="00F75E8F"/>
    <w:rPr>
      <w:rFonts w:ascii="標楷體" w:eastAsia="標楷體" w:hAnsi="標楷體"/>
      <w:sz w:val="28"/>
      <w:szCs w:val="28"/>
      <w:u w:val="single"/>
      <w14:ligatures w14:val="none"/>
    </w:rPr>
  </w:style>
  <w:style w:type="character" w:customStyle="1" w:styleId="af6">
    <w:name w:val="問候 字元"/>
    <w:basedOn w:val="a0"/>
    <w:link w:val="af5"/>
    <w:uiPriority w:val="99"/>
    <w:rsid w:val="00F75E8F"/>
    <w:rPr>
      <w:rFonts w:ascii="標楷體" w:eastAsia="標楷體" w:hAnsi="標楷體"/>
      <w:sz w:val="28"/>
      <w:szCs w:val="28"/>
      <w:u w:val="single"/>
      <w14:ligatures w14:val="none"/>
    </w:rPr>
  </w:style>
  <w:style w:type="paragraph" w:styleId="af7">
    <w:name w:val="Closing"/>
    <w:basedOn w:val="a"/>
    <w:link w:val="af8"/>
    <w:uiPriority w:val="99"/>
    <w:unhideWhenUsed/>
    <w:rsid w:val="00F75E8F"/>
    <w:pPr>
      <w:ind w:leftChars="1800" w:left="100"/>
    </w:pPr>
    <w:rPr>
      <w:rFonts w:ascii="標楷體" w:eastAsia="標楷體" w:hAnsi="標楷體"/>
      <w:sz w:val="28"/>
      <w:szCs w:val="28"/>
      <w:u w:val="single"/>
      <w14:ligatures w14:val="none"/>
    </w:rPr>
  </w:style>
  <w:style w:type="character" w:customStyle="1" w:styleId="af8">
    <w:name w:val="結語 字元"/>
    <w:basedOn w:val="a0"/>
    <w:link w:val="af7"/>
    <w:uiPriority w:val="99"/>
    <w:rsid w:val="00F75E8F"/>
    <w:rPr>
      <w:rFonts w:ascii="標楷體" w:eastAsia="標楷體" w:hAnsi="標楷體"/>
      <w:sz w:val="28"/>
      <w:szCs w:val="28"/>
      <w:u w:val="single"/>
      <w14:ligatures w14:val="none"/>
    </w:rPr>
  </w:style>
  <w:style w:type="character" w:styleId="af9">
    <w:name w:val="Emphasis"/>
    <w:basedOn w:val="a0"/>
    <w:uiPriority w:val="20"/>
    <w:qFormat/>
    <w:rsid w:val="002313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B359F-9E75-4232-B363-48010DE0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7807</Words>
  <Characters>44501</Characters>
  <Application>Microsoft Office Word</Application>
  <DocSecurity>0</DocSecurity>
  <Lines>370</Lines>
  <Paragraphs>104</Paragraphs>
  <ScaleCrop>false</ScaleCrop>
  <Company/>
  <LinksUpToDate>false</LinksUpToDate>
  <CharactersWithSpaces>52204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0108許 連景</dc:creator>
  <cp:keywords/>
  <dc:description/>
  <cp:lastModifiedBy>USER</cp:lastModifiedBy>
  <cp:revision>2</cp:revision>
  <dcterms:created xsi:type="dcterms:W3CDTF">2025-08-13T08:41:00Z</dcterms:created>
  <dcterms:modified xsi:type="dcterms:W3CDTF">2025-08-13T08:41:00Z</dcterms:modified>
</cp:coreProperties>
</file>