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6CB4" w14:textId="77777777" w:rsidR="008B4FDC" w:rsidRDefault="008B4FDC" w:rsidP="004E7082"/>
    <w:p w14:paraId="21CB2362" w14:textId="1F9F901C" w:rsidR="008C17BF" w:rsidRPr="008C17BF" w:rsidRDefault="00530DBE" w:rsidP="008C17BF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214090-</w:t>
      </w:r>
      <w:r w:rsidR="008C17BF" w:rsidRPr="008C17BF">
        <w:rPr>
          <w:rFonts w:ascii="標楷體" w:eastAsia="標楷體" w:hAnsi="標楷體" w:hint="eastAsia"/>
          <w:b/>
          <w:bCs/>
        </w:rPr>
        <w:t>日行一善-假買屋真詐財頻傳 許連景促訂雙地政士執行辦法</w:t>
      </w:r>
      <w:r w:rsidR="006A0C44">
        <w:rPr>
          <w:rFonts w:ascii="標楷體" w:eastAsia="標楷體" w:hAnsi="標楷體" w:hint="eastAsia"/>
          <w:b/>
          <w:bCs/>
        </w:rPr>
        <w:t>-</w:t>
      </w:r>
      <w:r w:rsidR="006A0C44" w:rsidRPr="008C17BF">
        <w:rPr>
          <w:rFonts w:ascii="標楷體" w:eastAsia="標楷體" w:hAnsi="標楷體" w:hint="eastAsia"/>
          <w:b/>
          <w:bCs/>
        </w:rPr>
        <w:t>107-09-10-</w:t>
      </w:r>
      <w:r w:rsidR="006A0C44">
        <w:rPr>
          <w:rFonts w:ascii="標楷體" w:eastAsia="標楷體" w:hAnsi="標楷體" w:hint="eastAsia"/>
          <w:b/>
          <w:bCs/>
        </w:rPr>
        <w:t>-</w:t>
      </w:r>
    </w:p>
    <w:p w14:paraId="18989952" w14:textId="09192013" w:rsidR="008C17BF" w:rsidRPr="008C17BF" w:rsidRDefault="008C17BF" w:rsidP="004E7082">
      <w:pPr>
        <w:rPr>
          <w:sz w:val="28"/>
          <w:szCs w:val="28"/>
        </w:rPr>
      </w:pPr>
    </w:p>
    <w:p w14:paraId="4683152D" w14:textId="77777777" w:rsidR="008C17BF" w:rsidRDefault="008C17BF" w:rsidP="008C17BF">
      <w:r>
        <w:rPr>
          <w:rFonts w:hint="eastAsia"/>
        </w:rPr>
        <w:t>Yahoo</w:t>
      </w:r>
      <w:r>
        <w:rPr>
          <w:rFonts w:hint="eastAsia"/>
        </w:rPr>
        <w:t>新聞即時</w:t>
      </w:r>
    </w:p>
    <w:p w14:paraId="099EC630" w14:textId="43F26E6D" w:rsidR="008C17BF" w:rsidRPr="008C17BF" w:rsidRDefault="008C17BF" w:rsidP="008C17BF">
      <w:pPr>
        <w:rPr>
          <w:rFonts w:ascii="標楷體" w:eastAsia="標楷體" w:hAnsi="標楷體"/>
        </w:rPr>
      </w:pPr>
      <w:r w:rsidRPr="008C17BF">
        <w:rPr>
          <w:rFonts w:ascii="標楷體" w:eastAsia="標楷體" w:hAnsi="標楷體" w:hint="eastAsia"/>
        </w:rPr>
        <w:t>假買屋真詐財頻傳 許連景促訂雙地政士執行辦法</w:t>
      </w:r>
    </w:p>
    <w:p w14:paraId="2B25CCC5" w14:textId="77777777" w:rsidR="008C17BF" w:rsidRPr="008C17BF" w:rsidRDefault="008C17BF" w:rsidP="008C17BF">
      <w:pPr>
        <w:rPr>
          <w:rFonts w:ascii="標楷體" w:eastAsia="標楷體" w:hAnsi="標楷體"/>
        </w:rPr>
      </w:pPr>
      <w:r w:rsidRPr="008C17BF">
        <w:rPr>
          <w:rFonts w:ascii="標楷體" w:eastAsia="標楷體" w:hAnsi="標楷體" w:hint="eastAsia"/>
        </w:rPr>
        <w:t>台灣新生報</w:t>
      </w:r>
    </w:p>
    <w:p w14:paraId="642D7748" w14:textId="77777777" w:rsidR="008C17BF" w:rsidRPr="008C17BF" w:rsidRDefault="008C17BF" w:rsidP="008C17BF">
      <w:pPr>
        <w:rPr>
          <w:rFonts w:ascii="標楷體" w:eastAsia="標楷體" w:hAnsi="標楷體"/>
        </w:rPr>
      </w:pPr>
      <w:r w:rsidRPr="008C17BF">
        <w:rPr>
          <w:rFonts w:ascii="標楷體" w:eastAsia="標楷體" w:hAnsi="標楷體" w:hint="eastAsia"/>
        </w:rPr>
        <w:t>假買屋真詐財頻傳 許連景促訂雙地政士執行辦法</w:t>
      </w:r>
    </w:p>
    <w:p w14:paraId="3F45FD91" w14:textId="77777777" w:rsidR="008C17BF" w:rsidRPr="008C17BF" w:rsidRDefault="008C17BF" w:rsidP="008C17BF">
      <w:pPr>
        <w:rPr>
          <w:rFonts w:ascii="標楷體" w:eastAsia="標楷體" w:hAnsi="標楷體"/>
        </w:rPr>
      </w:pPr>
      <w:r w:rsidRPr="008C17BF">
        <w:rPr>
          <w:rFonts w:ascii="標楷體" w:eastAsia="標楷體" w:hAnsi="標楷體" w:hint="eastAsia"/>
        </w:rPr>
        <w:t>【</w:t>
      </w:r>
      <w:r w:rsidRPr="008C17BF">
        <w:rPr>
          <w:rFonts w:ascii="標楷體" w:eastAsia="標楷體" w:hAnsi="標楷體" w:hint="eastAsia"/>
          <w:color w:val="0070C0"/>
        </w:rPr>
        <w:t>記者傅裕隆</w:t>
      </w:r>
      <w:r w:rsidRPr="008C17BF">
        <w:rPr>
          <w:rFonts w:ascii="標楷體" w:eastAsia="標楷體" w:hAnsi="標楷體" w:hint="eastAsia"/>
        </w:rPr>
        <w:t>／綜合報導】</w:t>
      </w:r>
    </w:p>
    <w:p w14:paraId="7B1D798A" w14:textId="77777777" w:rsidR="008C17BF" w:rsidRPr="008C17BF" w:rsidRDefault="008C17BF" w:rsidP="008C17BF">
      <w:pPr>
        <w:ind w:firstLineChars="200" w:firstLine="480"/>
        <w:rPr>
          <w:rFonts w:ascii="標楷體" w:eastAsia="標楷體" w:hAnsi="標楷體"/>
        </w:rPr>
      </w:pPr>
      <w:r w:rsidRPr="008C17BF">
        <w:rPr>
          <w:rFonts w:ascii="標楷體" w:eastAsia="標楷體" w:hAnsi="標楷體" w:hint="eastAsia"/>
        </w:rPr>
        <w:t>2018年9月10日</w:t>
      </w:r>
    </w:p>
    <w:p w14:paraId="6344B271" w14:textId="6261B6CC" w:rsidR="008C17BF" w:rsidRPr="008C17BF" w:rsidRDefault="008C17BF" w:rsidP="008C17BF">
      <w:pPr>
        <w:ind w:leftChars="200" w:left="480" w:firstLineChars="200" w:firstLine="480"/>
        <w:rPr>
          <w:rFonts w:ascii="標楷體" w:eastAsia="標楷體" w:hAnsi="標楷體"/>
        </w:rPr>
      </w:pPr>
      <w:r w:rsidRPr="008C17BF">
        <w:rPr>
          <w:rFonts w:ascii="標楷體" w:eastAsia="標楷體" w:hAnsi="標楷體" w:hint="eastAsia"/>
        </w:rPr>
        <w:t>近日來，有關電視談話節目（全能事務所）密集探討「</w:t>
      </w:r>
      <w:r w:rsidRPr="008C17BF">
        <w:rPr>
          <w:rFonts w:ascii="標楷體" w:eastAsia="標楷體" w:hAnsi="標楷體" w:hint="eastAsia"/>
          <w:b/>
          <w:bCs/>
          <w:color w:val="EE0000"/>
        </w:rPr>
        <w:t>假買屋真詐財</w:t>
      </w:r>
      <w:r w:rsidRPr="008C17BF">
        <w:rPr>
          <w:rFonts w:ascii="標楷體" w:eastAsia="標楷體" w:hAnsi="標楷體" w:hint="eastAsia"/>
        </w:rPr>
        <w:t>」議題，台北市</w:t>
      </w:r>
      <w:r w:rsidRPr="008C17BF">
        <w:rPr>
          <w:rFonts w:ascii="標楷體" w:eastAsia="標楷體" w:hAnsi="標楷體" w:hint="eastAsia"/>
          <w:color w:val="0070C0"/>
        </w:rPr>
        <w:t>柯P市長</w:t>
      </w:r>
      <w:r w:rsidRPr="008C17BF">
        <w:rPr>
          <w:rFonts w:ascii="標楷體" w:eastAsia="標楷體" w:hAnsi="標楷體" w:hint="eastAsia"/>
        </w:rPr>
        <w:t>也在答覆議員質詢，表示「在同一地方發生</w:t>
      </w:r>
      <w:r w:rsidRPr="008C17BF">
        <w:rPr>
          <w:rFonts w:ascii="標楷體" w:eastAsia="標楷體" w:hAnsi="標楷體" w:hint="eastAsia"/>
          <w:color w:val="EE0000"/>
        </w:rPr>
        <w:t>三十幾件</w:t>
      </w:r>
      <w:r w:rsidRPr="008C17BF">
        <w:rPr>
          <w:rFonts w:ascii="標楷體" w:eastAsia="標楷體" w:hAnsi="標楷體" w:hint="eastAsia"/>
        </w:rPr>
        <w:t>就很奇怪」，議員要求責成警察積極偵辦，柯P也認同應馬上去辦。議員要求地政局移送疑似涉案的地政士懲戒並除名，</w:t>
      </w:r>
      <w:r w:rsidRPr="008C17BF">
        <w:rPr>
          <w:rFonts w:ascii="標楷體" w:eastAsia="標楷體" w:hAnsi="標楷體" w:hint="eastAsia"/>
          <w:b/>
          <w:bCs/>
          <w:color w:val="0070C0"/>
        </w:rPr>
        <w:t>地政局長李得全</w:t>
      </w:r>
      <w:r w:rsidRPr="008C17BF">
        <w:rPr>
          <w:rFonts w:ascii="標楷體" w:eastAsia="標楷體" w:hAnsi="標楷體" w:hint="eastAsia"/>
        </w:rPr>
        <w:t>也表示會馬上開會處理。 桃園市第一地政士公會創會長</w:t>
      </w:r>
      <w:r w:rsidRPr="008C17BF">
        <w:rPr>
          <w:rFonts w:ascii="標楷體" w:eastAsia="標楷體" w:hAnsi="標楷體" w:hint="eastAsia"/>
          <w:b/>
          <w:bCs/>
          <w:color w:val="0070C0"/>
        </w:rPr>
        <w:t>許連景關切此案</w:t>
      </w:r>
      <w:r w:rsidRPr="008C17BF">
        <w:rPr>
          <w:rFonts w:ascii="標楷體" w:eastAsia="標楷體" w:hAnsi="標楷體" w:hint="eastAsia"/>
        </w:rPr>
        <w:t>，認為原賣方的不動產已經抵押給私人，恐無回復原狀之可能。許連景認為，要避免悲劇重演，不動產買賣雙方應各</w:t>
      </w:r>
      <w:r w:rsidRPr="008C17BF">
        <w:rPr>
          <w:rFonts w:ascii="標楷體" w:eastAsia="標楷體" w:hAnsi="標楷體" w:hint="eastAsia"/>
          <w:b/>
          <w:bCs/>
          <w:color w:val="EE0000"/>
        </w:rPr>
        <w:t>自聘請值得信賴的地政士做把關</w:t>
      </w:r>
      <w:r w:rsidRPr="008C17BF">
        <w:rPr>
          <w:rFonts w:ascii="標楷體" w:eastAsia="標楷體" w:hAnsi="標楷體" w:hint="eastAsia"/>
        </w:rPr>
        <w:t>，以避免簽下不利的契約條款。不要為了省下區區的費用，而使數千百萬的不動產交易有被構陷的風險。內政部版成屋買賣契約範本之雙地政士制度，是不動產交易安全的重要工具，必須加以推廣及善用。 許連景表示，地政士全聯會已擬修正「雙地政士制度執行業務準則」，且針對買賣不動產爭議事件而言，</w:t>
      </w:r>
      <w:r w:rsidRPr="008C17BF">
        <w:rPr>
          <w:rFonts w:ascii="標楷體" w:eastAsia="標楷體" w:hAnsi="標楷體" w:hint="eastAsia"/>
          <w:b/>
          <w:bCs/>
          <w:color w:val="EE0000"/>
        </w:rPr>
        <w:t>多數地政士皆義憤填膺要求全聯會妥慎處理</w:t>
      </w:r>
      <w:r w:rsidRPr="008C17BF">
        <w:rPr>
          <w:rFonts w:ascii="標楷體" w:eastAsia="標楷體" w:hAnsi="標楷體" w:hint="eastAsia"/>
        </w:rPr>
        <w:t>。</w:t>
      </w:r>
    </w:p>
    <w:sectPr w:rsidR="008C17BF" w:rsidRPr="008C17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F93B" w14:textId="77777777" w:rsidR="008D685E" w:rsidRDefault="008D685E" w:rsidP="008B4FDC">
      <w:pPr>
        <w:spacing w:after="0" w:line="240" w:lineRule="auto"/>
      </w:pPr>
      <w:r>
        <w:separator/>
      </w:r>
    </w:p>
  </w:endnote>
  <w:endnote w:type="continuationSeparator" w:id="0">
    <w:p w14:paraId="35F3AE49" w14:textId="77777777" w:rsidR="008D685E" w:rsidRDefault="008D685E" w:rsidP="008B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B746" w14:textId="77777777" w:rsidR="008D685E" w:rsidRDefault="008D685E" w:rsidP="008B4FDC">
      <w:pPr>
        <w:spacing w:after="0" w:line="240" w:lineRule="auto"/>
      </w:pPr>
      <w:r>
        <w:separator/>
      </w:r>
    </w:p>
  </w:footnote>
  <w:footnote w:type="continuationSeparator" w:id="0">
    <w:p w14:paraId="3879CACB" w14:textId="77777777" w:rsidR="008D685E" w:rsidRDefault="008D685E" w:rsidP="008B4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1F"/>
    <w:rsid w:val="0019288E"/>
    <w:rsid w:val="001D6336"/>
    <w:rsid w:val="00226131"/>
    <w:rsid w:val="00262FD5"/>
    <w:rsid w:val="0046523B"/>
    <w:rsid w:val="004E7082"/>
    <w:rsid w:val="00530DBE"/>
    <w:rsid w:val="00582F82"/>
    <w:rsid w:val="006A0C44"/>
    <w:rsid w:val="00702B59"/>
    <w:rsid w:val="0071711F"/>
    <w:rsid w:val="007411AA"/>
    <w:rsid w:val="008B4FDC"/>
    <w:rsid w:val="008C17BF"/>
    <w:rsid w:val="008D685E"/>
    <w:rsid w:val="00AA2603"/>
    <w:rsid w:val="00AB7096"/>
    <w:rsid w:val="00BD392F"/>
    <w:rsid w:val="00CB5B15"/>
    <w:rsid w:val="00EB6950"/>
    <w:rsid w:val="00F13063"/>
    <w:rsid w:val="00F66237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31A72"/>
  <w15:chartTrackingRefBased/>
  <w15:docId w15:val="{4BC98E9C-5264-4F96-941C-8098657D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11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11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11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11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11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11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171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17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1711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17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1711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1711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1711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1711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171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7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17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17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17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1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171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711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4F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B4FD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B4F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B4F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A1A75-6529-4549-AD7D-48833751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0108許 連景</dc:creator>
  <cp:keywords/>
  <dc:description/>
  <cp:lastModifiedBy>0108許 連景</cp:lastModifiedBy>
  <cp:revision>4</cp:revision>
  <dcterms:created xsi:type="dcterms:W3CDTF">2025-11-10T21:48:00Z</dcterms:created>
  <dcterms:modified xsi:type="dcterms:W3CDTF">2025-11-11T21:33:00Z</dcterms:modified>
</cp:coreProperties>
</file>