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CBD" w:rsidRPr="00BB4911" w:rsidRDefault="00571CBD" w:rsidP="00571CBD">
      <w:pPr>
        <w:kinsoku w:val="0"/>
        <w:overflowPunct w:val="0"/>
        <w:spacing w:before="1"/>
        <w:outlineLvl w:val="2"/>
        <w:rPr>
          <w:rFonts w:ascii="標楷體" w:eastAsia="標楷體" w:hAnsi="標楷體"/>
          <w:spacing w:val="-5"/>
          <w:sz w:val="24"/>
          <w:szCs w:val="24"/>
        </w:rPr>
      </w:pPr>
      <w:bookmarkStart w:id="0" w:name="_Toc128286853"/>
      <w:r w:rsidRPr="00BB4911">
        <w:rPr>
          <w:rFonts w:ascii="標楷體" w:eastAsia="標楷體" w:hAnsi="標楷體" w:hint="eastAsia"/>
          <w:spacing w:val="3"/>
          <w:sz w:val="24"/>
          <w:szCs w:val="24"/>
        </w:rPr>
        <w:t>【</w:t>
      </w:r>
      <w:r>
        <w:rPr>
          <w:rFonts w:ascii="標楷體" w:eastAsia="標楷體" w:hAnsi="標楷體" w:hint="eastAsia"/>
          <w:spacing w:val="3"/>
          <w:sz w:val="24"/>
          <w:szCs w:val="24"/>
        </w:rPr>
        <w:t>行政函釋</w:t>
      </w:r>
      <w:r w:rsidRPr="00BB4911">
        <w:rPr>
          <w:rFonts w:ascii="標楷體" w:eastAsia="標楷體" w:hAnsi="標楷體" w:hint="eastAsia"/>
          <w:spacing w:val="-5"/>
          <w:sz w:val="24"/>
          <w:szCs w:val="24"/>
        </w:rPr>
        <w:t>】</w:t>
      </w:r>
    </w:p>
    <w:p w:rsidR="00571CBD" w:rsidRDefault="00571CBD" w:rsidP="00571CBD">
      <w:pPr>
        <w:kinsoku w:val="0"/>
        <w:overflowPunct w:val="0"/>
        <w:spacing w:before="24" w:line="256" w:lineRule="auto"/>
        <w:ind w:left="940" w:right="229" w:hanging="540"/>
        <w:rPr>
          <w:rFonts w:ascii="標楷體" w:eastAsia="標楷體" w:hAnsi="標楷體" w:hint="eastAsia"/>
          <w:spacing w:val="3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1351273-信12-</w:t>
      </w:r>
      <w:r w:rsidRPr="00BB4911">
        <w:rPr>
          <w:rFonts w:ascii="標楷體" w:eastAsia="標楷體" w:hAnsi="標楷體" w:hint="eastAsia"/>
          <w:spacing w:val="3"/>
          <w:sz w:val="24"/>
          <w:szCs w:val="24"/>
        </w:rPr>
        <w:t>信託法第</w:t>
      </w:r>
      <w:r w:rsidRPr="00BB4911">
        <w:rPr>
          <w:rFonts w:ascii="標楷體" w:eastAsia="標楷體" w:hAnsi="標楷體"/>
          <w:spacing w:val="3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12</w:t>
      </w:r>
      <w:r w:rsidRPr="00BB4911">
        <w:rPr>
          <w:rFonts w:ascii="標楷體" w:eastAsia="標楷體" w:hAnsi="標楷體"/>
          <w:spacing w:val="3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3"/>
          <w:sz w:val="24"/>
          <w:szCs w:val="24"/>
        </w:rPr>
        <w:t>條第</w:t>
      </w:r>
      <w:r w:rsidRPr="00BB4911">
        <w:rPr>
          <w:rFonts w:ascii="標楷體" w:eastAsia="標楷體" w:hAnsi="標楷體"/>
          <w:spacing w:val="3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1</w:t>
      </w:r>
      <w:r w:rsidRPr="00BB4911">
        <w:rPr>
          <w:rFonts w:ascii="標楷體" w:eastAsia="標楷體" w:hAnsi="標楷體"/>
          <w:spacing w:val="3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3"/>
          <w:sz w:val="24"/>
          <w:szCs w:val="24"/>
        </w:rPr>
        <w:t>項規定：「對信託財產不得強制執</w:t>
      </w:r>
    </w:p>
    <w:p w:rsidR="00571CBD" w:rsidRDefault="00571CBD" w:rsidP="00571CBD">
      <w:pPr>
        <w:kinsoku w:val="0"/>
        <w:overflowPunct w:val="0"/>
        <w:spacing w:before="24" w:line="256" w:lineRule="auto"/>
        <w:ind w:left="940" w:right="229" w:hanging="540"/>
        <w:rPr>
          <w:rFonts w:ascii="標楷體" w:eastAsia="標楷體" w:hAnsi="標楷體" w:hint="eastAsia"/>
          <w:spacing w:val="-3"/>
          <w:sz w:val="24"/>
          <w:szCs w:val="24"/>
        </w:rPr>
      </w:pPr>
      <w:r w:rsidRPr="00BB4911">
        <w:rPr>
          <w:rFonts w:ascii="標楷體" w:eastAsia="標楷體" w:hAnsi="標楷體" w:hint="eastAsia"/>
          <w:spacing w:val="3"/>
          <w:sz w:val="24"/>
          <w:szCs w:val="24"/>
        </w:rPr>
        <w:t>行。</w:t>
      </w:r>
      <w:r w:rsidRPr="00BB4911">
        <w:rPr>
          <w:rFonts w:ascii="標楷體" w:eastAsia="標楷體" w:hAnsi="標楷體" w:hint="eastAsia"/>
          <w:spacing w:val="6"/>
          <w:sz w:val="24"/>
          <w:szCs w:val="24"/>
        </w:rPr>
        <w:t>但……因處裡信託事務所生之權利或其他法律另有規定者，不</w:t>
      </w:r>
      <w:r w:rsidRPr="00BB4911">
        <w:rPr>
          <w:rFonts w:ascii="標楷體" w:eastAsia="標楷體" w:hAnsi="標楷體" w:hint="eastAsia"/>
          <w:spacing w:val="-3"/>
          <w:sz w:val="24"/>
          <w:szCs w:val="24"/>
        </w:rPr>
        <w:t>在此</w:t>
      </w:r>
    </w:p>
    <w:p w:rsidR="00571CBD" w:rsidRDefault="00571CBD" w:rsidP="00571CBD">
      <w:pPr>
        <w:kinsoku w:val="0"/>
        <w:overflowPunct w:val="0"/>
        <w:spacing w:before="24" w:line="256" w:lineRule="auto"/>
        <w:ind w:left="940" w:right="229" w:hanging="540"/>
        <w:rPr>
          <w:rFonts w:ascii="標楷體" w:eastAsia="標楷體" w:hAnsi="標楷體" w:hint="eastAsia"/>
          <w:spacing w:val="6"/>
          <w:sz w:val="24"/>
          <w:szCs w:val="24"/>
        </w:rPr>
      </w:pPr>
      <w:r w:rsidRPr="00BB4911">
        <w:rPr>
          <w:rFonts w:ascii="標楷體" w:eastAsia="標楷體" w:hAnsi="標楷體" w:hint="eastAsia"/>
          <w:spacing w:val="-3"/>
          <w:sz w:val="24"/>
          <w:szCs w:val="24"/>
        </w:rPr>
        <w:t>限。」所稱「因處理信託事務所生之權利」包括因修繕信託</w:t>
      </w:r>
      <w:r w:rsidRPr="00BB4911">
        <w:rPr>
          <w:rFonts w:ascii="標楷體" w:eastAsia="標楷體" w:hAnsi="標楷體" w:hint="eastAsia"/>
          <w:spacing w:val="6"/>
          <w:sz w:val="24"/>
          <w:szCs w:val="24"/>
        </w:rPr>
        <w:t>財產之房屋所</w:t>
      </w:r>
    </w:p>
    <w:p w:rsidR="00571CBD" w:rsidRDefault="00571CBD" w:rsidP="00571CBD">
      <w:pPr>
        <w:kinsoku w:val="0"/>
        <w:overflowPunct w:val="0"/>
        <w:spacing w:before="24" w:line="256" w:lineRule="auto"/>
        <w:ind w:left="940" w:right="229" w:hanging="540"/>
        <w:rPr>
          <w:rFonts w:ascii="標楷體" w:eastAsia="標楷體" w:hAnsi="標楷體" w:hint="eastAsia"/>
          <w:spacing w:val="6"/>
          <w:sz w:val="24"/>
          <w:szCs w:val="24"/>
        </w:rPr>
      </w:pPr>
      <w:r w:rsidRPr="00BB4911">
        <w:rPr>
          <w:rFonts w:ascii="標楷體" w:eastAsia="標楷體" w:hAnsi="標楷體" w:hint="eastAsia"/>
          <w:spacing w:val="6"/>
          <w:sz w:val="24"/>
          <w:szCs w:val="24"/>
        </w:rPr>
        <w:t>負擔之修繕費或因信託財產所生之房屋稅或地價稅。故信託關係存續</w:t>
      </w:r>
    </w:p>
    <w:p w:rsidR="00571CBD" w:rsidRDefault="00571CBD" w:rsidP="00571CBD">
      <w:pPr>
        <w:kinsoku w:val="0"/>
        <w:overflowPunct w:val="0"/>
        <w:spacing w:before="24" w:line="256" w:lineRule="auto"/>
        <w:ind w:left="940" w:right="229" w:hanging="540"/>
        <w:rPr>
          <w:rFonts w:ascii="標楷體" w:eastAsia="標楷體" w:hAnsi="標楷體" w:hint="eastAsia"/>
          <w:spacing w:val="6"/>
          <w:sz w:val="24"/>
          <w:szCs w:val="24"/>
        </w:rPr>
      </w:pPr>
      <w:r w:rsidRPr="00BB4911">
        <w:rPr>
          <w:rFonts w:ascii="標楷體" w:eastAsia="標楷體" w:hAnsi="標楷體" w:hint="eastAsia"/>
          <w:spacing w:val="6"/>
          <w:sz w:val="24"/>
          <w:szCs w:val="24"/>
        </w:rPr>
        <w:t>中信託財產所生之地價稅、房屋稅，受託人不繳納者稅捐稽徵機關自</w:t>
      </w:r>
    </w:p>
    <w:p w:rsidR="00571CBD" w:rsidRDefault="00571CBD" w:rsidP="00571CBD">
      <w:pPr>
        <w:kinsoku w:val="0"/>
        <w:overflowPunct w:val="0"/>
        <w:spacing w:before="24" w:line="256" w:lineRule="auto"/>
        <w:ind w:left="940" w:right="229" w:hanging="540"/>
        <w:rPr>
          <w:rFonts w:ascii="標楷體" w:eastAsia="標楷體" w:hAnsi="標楷體" w:hint="eastAsia"/>
          <w:spacing w:val="6"/>
          <w:sz w:val="24"/>
          <w:szCs w:val="24"/>
        </w:rPr>
      </w:pPr>
      <w:r w:rsidRPr="00BB4911">
        <w:rPr>
          <w:rFonts w:ascii="標楷體" w:eastAsia="標楷體" w:hAnsi="標楷體" w:hint="eastAsia"/>
          <w:spacing w:val="6"/>
          <w:sz w:val="24"/>
          <w:szCs w:val="24"/>
        </w:rPr>
        <w:t>得對欠稅之信託財產強制執行。又信託關係存續中信託財產所生之地</w:t>
      </w:r>
    </w:p>
    <w:p w:rsidR="00571CBD" w:rsidRDefault="00571CBD" w:rsidP="00571CBD">
      <w:pPr>
        <w:kinsoku w:val="0"/>
        <w:overflowPunct w:val="0"/>
        <w:spacing w:before="24" w:line="256" w:lineRule="auto"/>
        <w:ind w:left="940" w:right="229" w:hanging="540"/>
        <w:rPr>
          <w:rFonts w:ascii="標楷體" w:eastAsia="標楷體" w:hAnsi="標楷體" w:hint="eastAsia"/>
          <w:spacing w:val="-9"/>
          <w:sz w:val="24"/>
          <w:szCs w:val="24"/>
        </w:rPr>
      </w:pPr>
      <w:r w:rsidRPr="00BB4911">
        <w:rPr>
          <w:rFonts w:ascii="標楷體" w:eastAsia="標楷體" w:hAnsi="標楷體" w:hint="eastAsia"/>
          <w:spacing w:val="6"/>
          <w:sz w:val="24"/>
          <w:szCs w:val="24"/>
        </w:rPr>
        <w:t>價稅或房屋稅，依土地稅法</w:t>
      </w:r>
      <w:r w:rsidRPr="00BB4911">
        <w:rPr>
          <w:rFonts w:ascii="標楷體" w:eastAsia="標楷體" w:hAnsi="標楷體" w:hint="eastAsia"/>
          <w:spacing w:val="-30"/>
          <w:sz w:val="24"/>
          <w:szCs w:val="24"/>
        </w:rPr>
        <w:t>第</w:t>
      </w:r>
      <w:r w:rsidRPr="00BB4911">
        <w:rPr>
          <w:rFonts w:ascii="標楷體" w:eastAsia="標楷體" w:hAnsi="標楷體"/>
          <w:spacing w:val="-30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3</w:t>
      </w:r>
      <w:r w:rsidRPr="00BB4911">
        <w:rPr>
          <w:rFonts w:ascii="標楷體" w:eastAsia="標楷體" w:hAnsi="標楷體"/>
          <w:spacing w:val="-33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33"/>
          <w:sz w:val="24"/>
          <w:szCs w:val="24"/>
        </w:rPr>
        <w:t>條之</w:t>
      </w:r>
      <w:r w:rsidRPr="00BB4911">
        <w:rPr>
          <w:rFonts w:ascii="標楷體" w:eastAsia="標楷體" w:hAnsi="標楷體"/>
          <w:spacing w:val="-33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1</w:t>
      </w:r>
      <w:r w:rsidRPr="00BB4911">
        <w:rPr>
          <w:rFonts w:ascii="標楷體" w:eastAsia="標楷體" w:hAnsi="標楷體"/>
          <w:spacing w:val="-43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43"/>
          <w:sz w:val="24"/>
          <w:szCs w:val="24"/>
        </w:rPr>
        <w:t>第</w:t>
      </w:r>
      <w:r w:rsidRPr="00BB4911">
        <w:rPr>
          <w:rFonts w:ascii="標楷體" w:eastAsia="標楷體" w:hAnsi="標楷體"/>
          <w:spacing w:val="-43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1</w:t>
      </w:r>
      <w:r w:rsidRPr="00BB4911">
        <w:rPr>
          <w:rFonts w:ascii="標楷體" w:eastAsia="標楷體" w:hAnsi="標楷體"/>
          <w:spacing w:val="-16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16"/>
          <w:sz w:val="24"/>
          <w:szCs w:val="24"/>
        </w:rPr>
        <w:t>項及房屋稅條例第</w:t>
      </w:r>
      <w:r w:rsidRPr="00BB4911">
        <w:rPr>
          <w:rFonts w:ascii="標楷體" w:eastAsia="標楷體" w:hAnsi="標楷體"/>
          <w:spacing w:val="-16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4</w:t>
      </w:r>
      <w:r w:rsidRPr="00BB4911">
        <w:rPr>
          <w:rFonts w:ascii="標楷體" w:eastAsia="標楷體" w:hAnsi="標楷體"/>
          <w:spacing w:val="-33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33"/>
          <w:sz w:val="24"/>
          <w:szCs w:val="24"/>
        </w:rPr>
        <w:t>條第</w:t>
      </w:r>
      <w:r w:rsidRPr="00BB4911">
        <w:rPr>
          <w:rFonts w:ascii="標楷體" w:eastAsia="標楷體" w:hAnsi="標楷體"/>
          <w:spacing w:val="-33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5</w:t>
      </w:r>
      <w:r w:rsidRPr="00BB4911">
        <w:rPr>
          <w:rFonts w:ascii="標楷體" w:eastAsia="標楷體" w:hAnsi="標楷體"/>
          <w:spacing w:val="-9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9"/>
          <w:sz w:val="24"/>
          <w:szCs w:val="24"/>
        </w:rPr>
        <w:t>項規定</w:t>
      </w:r>
    </w:p>
    <w:p w:rsidR="00571CBD" w:rsidRDefault="00571CBD" w:rsidP="00571CBD">
      <w:pPr>
        <w:kinsoku w:val="0"/>
        <w:overflowPunct w:val="0"/>
        <w:spacing w:before="24" w:line="256" w:lineRule="auto"/>
        <w:ind w:left="940" w:right="229" w:hanging="540"/>
        <w:rPr>
          <w:rFonts w:ascii="標楷體" w:eastAsia="標楷體" w:hAnsi="標楷體" w:hint="eastAsia"/>
          <w:spacing w:val="6"/>
          <w:sz w:val="24"/>
          <w:szCs w:val="24"/>
        </w:rPr>
      </w:pPr>
      <w:r w:rsidRPr="00BB4911">
        <w:rPr>
          <w:rFonts w:ascii="標楷體" w:eastAsia="標楷體" w:hAnsi="標楷體" w:hint="eastAsia"/>
          <w:spacing w:val="-9"/>
          <w:sz w:val="24"/>
          <w:szCs w:val="24"/>
        </w:rPr>
        <w:t>，係以受託人</w:t>
      </w:r>
      <w:r w:rsidRPr="00BB4911">
        <w:rPr>
          <w:rFonts w:ascii="標楷體" w:eastAsia="標楷體" w:hAnsi="標楷體" w:hint="eastAsia"/>
          <w:spacing w:val="6"/>
          <w:sz w:val="24"/>
          <w:szCs w:val="24"/>
        </w:rPr>
        <w:t>為納稅義務人，而該納稅義務人對於應納稅捐逾期未繳，</w:t>
      </w:r>
    </w:p>
    <w:p w:rsidR="00571CBD" w:rsidRDefault="00571CBD" w:rsidP="00571CBD">
      <w:pPr>
        <w:kinsoku w:val="0"/>
        <w:overflowPunct w:val="0"/>
        <w:spacing w:before="24" w:line="256" w:lineRule="auto"/>
        <w:ind w:left="940" w:right="229" w:hanging="540"/>
        <w:rPr>
          <w:rFonts w:ascii="標楷體" w:eastAsia="標楷體" w:hAnsi="標楷體" w:hint="eastAsia"/>
          <w:spacing w:val="-5"/>
          <w:sz w:val="24"/>
          <w:szCs w:val="24"/>
        </w:rPr>
      </w:pPr>
      <w:r w:rsidRPr="00BB4911">
        <w:rPr>
          <w:rFonts w:ascii="標楷體" w:eastAsia="標楷體" w:hAnsi="標楷體" w:hint="eastAsia"/>
          <w:spacing w:val="6"/>
          <w:sz w:val="24"/>
          <w:szCs w:val="24"/>
        </w:rPr>
        <w:t>稅捐</w:t>
      </w:r>
      <w:r w:rsidRPr="00BB4911">
        <w:rPr>
          <w:rFonts w:ascii="標楷體" w:eastAsia="標楷體" w:hAnsi="標楷體" w:hint="eastAsia"/>
          <w:spacing w:val="3"/>
          <w:sz w:val="24"/>
          <w:szCs w:val="24"/>
        </w:rPr>
        <w:t>機關亦得執行受託人之自有財產取償</w:t>
      </w:r>
      <w:r w:rsidRPr="00BB4911">
        <w:rPr>
          <w:rFonts w:ascii="標楷體" w:eastAsia="標楷體" w:hAnsi="標楷體" w:hint="eastAsia"/>
          <w:sz w:val="24"/>
          <w:szCs w:val="24"/>
        </w:rPr>
        <w:t>（</w:t>
      </w:r>
      <w:r w:rsidRPr="00BB4911">
        <w:rPr>
          <w:rFonts w:ascii="標楷體" w:eastAsia="標楷體" w:hAnsi="標楷體" w:hint="eastAsia"/>
          <w:spacing w:val="-21"/>
          <w:sz w:val="24"/>
          <w:szCs w:val="24"/>
        </w:rPr>
        <w:t>貴部</w:t>
      </w:r>
      <w:r w:rsidRPr="00BB4911">
        <w:rPr>
          <w:rFonts w:ascii="標楷體" w:eastAsia="標楷體" w:hAnsi="標楷體"/>
          <w:spacing w:val="-21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91</w:t>
      </w:r>
      <w:r w:rsidRPr="00BB4911">
        <w:rPr>
          <w:rFonts w:ascii="標楷體" w:eastAsia="標楷體" w:hAnsi="標楷體"/>
          <w:spacing w:val="-41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41"/>
          <w:sz w:val="24"/>
          <w:szCs w:val="24"/>
        </w:rPr>
        <w:t>年</w:t>
      </w:r>
      <w:r w:rsidRPr="00BB4911">
        <w:rPr>
          <w:rFonts w:ascii="標楷體" w:eastAsia="標楷體" w:hAnsi="標楷體"/>
          <w:spacing w:val="-41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3</w:t>
      </w:r>
      <w:r w:rsidRPr="00BB4911">
        <w:rPr>
          <w:rFonts w:ascii="標楷體" w:eastAsia="標楷體" w:hAnsi="標楷體"/>
          <w:spacing w:val="-41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41"/>
          <w:sz w:val="24"/>
          <w:szCs w:val="24"/>
        </w:rPr>
        <w:t>月</w:t>
      </w:r>
      <w:r w:rsidRPr="00BB4911">
        <w:rPr>
          <w:rFonts w:ascii="標楷體" w:eastAsia="標楷體" w:hAnsi="標楷體"/>
          <w:spacing w:val="-41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27</w:t>
      </w:r>
      <w:r w:rsidRPr="00BB4911">
        <w:rPr>
          <w:rFonts w:ascii="標楷體" w:eastAsia="標楷體" w:hAnsi="標楷體"/>
          <w:spacing w:val="-19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19"/>
          <w:sz w:val="24"/>
          <w:szCs w:val="24"/>
        </w:rPr>
        <w:t>日台財</w:t>
      </w:r>
      <w:r w:rsidRPr="00BB4911">
        <w:rPr>
          <w:rFonts w:ascii="標楷體" w:eastAsia="標楷體" w:hAnsi="標楷體" w:hint="eastAsia"/>
          <w:spacing w:val="-5"/>
          <w:sz w:val="24"/>
          <w:szCs w:val="24"/>
        </w:rPr>
        <w:t>稅字第</w:t>
      </w:r>
      <w:r w:rsidRPr="00BB4911">
        <w:rPr>
          <w:rFonts w:ascii="標楷體" w:eastAsia="標楷體" w:hAnsi="標楷體"/>
          <w:spacing w:val="-5"/>
          <w:sz w:val="24"/>
          <w:szCs w:val="24"/>
        </w:rPr>
        <w:t xml:space="preserve"> </w:t>
      </w:r>
    </w:p>
    <w:p w:rsidR="00571CBD" w:rsidRPr="00571CBD" w:rsidRDefault="00571CBD" w:rsidP="00571CBD">
      <w:pPr>
        <w:kinsoku w:val="0"/>
        <w:overflowPunct w:val="0"/>
        <w:spacing w:before="24" w:line="256" w:lineRule="auto"/>
        <w:ind w:left="940" w:right="229" w:hanging="540"/>
        <w:rPr>
          <w:rFonts w:ascii="標楷體" w:eastAsia="標楷體" w:hAnsi="標楷體" w:hint="eastAsia"/>
          <w:sz w:val="24"/>
          <w:szCs w:val="24"/>
        </w:rPr>
      </w:pPr>
      <w:r w:rsidRPr="00BB4911">
        <w:rPr>
          <w:rFonts w:ascii="標楷體" w:eastAsia="標楷體" w:hAnsi="標楷體"/>
          <w:sz w:val="24"/>
          <w:szCs w:val="24"/>
        </w:rPr>
        <w:t>0910451666</w:t>
      </w:r>
      <w:r w:rsidRPr="00BB4911">
        <w:rPr>
          <w:rFonts w:ascii="標楷體" w:eastAsia="標楷體" w:hAnsi="標楷體"/>
          <w:spacing w:val="-4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4"/>
          <w:sz w:val="24"/>
          <w:szCs w:val="24"/>
        </w:rPr>
        <w:t>號函參照</w:t>
      </w:r>
      <w:r w:rsidRPr="00BB4911">
        <w:rPr>
          <w:rFonts w:ascii="標楷體" w:eastAsia="標楷體" w:hAnsi="標楷體" w:hint="eastAsia"/>
          <w:sz w:val="24"/>
          <w:szCs w:val="24"/>
        </w:rPr>
        <w:t>）。</w:t>
      </w:r>
      <w:r w:rsidRPr="00BB4911">
        <w:rPr>
          <w:rFonts w:ascii="標楷體" w:eastAsia="標楷體" w:hAnsi="標楷體"/>
          <w:sz w:val="24"/>
          <w:szCs w:val="24"/>
        </w:rPr>
        <w:t>95</w:t>
      </w:r>
      <w:r w:rsidRPr="00BB4911">
        <w:rPr>
          <w:rFonts w:ascii="標楷體" w:eastAsia="標楷體" w:hAnsi="標楷體"/>
          <w:spacing w:val="-10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10"/>
          <w:sz w:val="24"/>
          <w:szCs w:val="24"/>
        </w:rPr>
        <w:t>年</w:t>
      </w:r>
      <w:r w:rsidRPr="00BB4911">
        <w:rPr>
          <w:rFonts w:ascii="標楷體" w:eastAsia="標楷體" w:hAnsi="標楷體"/>
          <w:spacing w:val="-10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1</w:t>
      </w:r>
      <w:r w:rsidRPr="00BB4911">
        <w:rPr>
          <w:rFonts w:ascii="標楷體" w:eastAsia="標楷體" w:hAnsi="標楷體"/>
          <w:spacing w:val="-10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10"/>
          <w:sz w:val="24"/>
          <w:szCs w:val="24"/>
        </w:rPr>
        <w:t>月</w:t>
      </w:r>
      <w:r w:rsidRPr="00BB4911">
        <w:rPr>
          <w:rFonts w:ascii="標楷體" w:eastAsia="標楷體" w:hAnsi="標楷體"/>
          <w:spacing w:val="-10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27</w:t>
      </w:r>
      <w:r w:rsidRPr="00BB4911">
        <w:rPr>
          <w:rFonts w:ascii="標楷體" w:eastAsia="標楷體" w:hAnsi="標楷體"/>
          <w:spacing w:val="-6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6"/>
          <w:sz w:val="24"/>
          <w:szCs w:val="24"/>
        </w:rPr>
        <w:t>日法律字第</w:t>
      </w:r>
      <w:r w:rsidRPr="00BB4911">
        <w:rPr>
          <w:rFonts w:ascii="標楷體" w:eastAsia="標楷體" w:hAnsi="標楷體"/>
          <w:spacing w:val="-6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0950002187</w:t>
      </w:r>
      <w:r w:rsidRPr="00BB4911">
        <w:rPr>
          <w:rFonts w:ascii="標楷體" w:eastAsia="標楷體" w:hAnsi="標楷體"/>
          <w:spacing w:val="-5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5"/>
          <w:sz w:val="24"/>
          <w:szCs w:val="24"/>
        </w:rPr>
        <w:t>號</w:t>
      </w:r>
    </w:p>
    <w:p w:rsidR="00571CBD" w:rsidRDefault="00571CBD" w:rsidP="00571CBD">
      <w:pPr>
        <w:kinsoku w:val="0"/>
        <w:overflowPunct w:val="0"/>
        <w:spacing w:before="1"/>
        <w:outlineLvl w:val="2"/>
        <w:rPr>
          <w:rFonts w:ascii="標楷體" w:eastAsia="標楷體" w:hAnsi="標楷體" w:hint="eastAsia"/>
          <w:sz w:val="24"/>
          <w:szCs w:val="24"/>
        </w:rPr>
      </w:pPr>
    </w:p>
    <w:p w:rsidR="00571CBD" w:rsidRPr="00BB4911" w:rsidRDefault="00571CBD" w:rsidP="00571CBD">
      <w:pPr>
        <w:kinsoku w:val="0"/>
        <w:overflowPunct w:val="0"/>
        <w:spacing w:before="1"/>
        <w:outlineLvl w:val="2"/>
        <w:rPr>
          <w:rFonts w:ascii="標楷體" w:eastAsia="標楷體" w:hAnsi="標楷體"/>
          <w:spacing w:val="-5"/>
          <w:sz w:val="24"/>
          <w:szCs w:val="24"/>
        </w:rPr>
      </w:pPr>
      <w:r w:rsidRPr="00BB4911">
        <w:rPr>
          <w:rFonts w:ascii="標楷體" w:eastAsia="標楷體" w:hAnsi="標楷體"/>
          <w:sz w:val="24"/>
          <w:szCs w:val="24"/>
        </w:rPr>
        <w:t>3</w:t>
      </w:r>
      <w:r w:rsidRPr="00BB4911">
        <w:rPr>
          <w:rFonts w:ascii="標楷體" w:eastAsia="標楷體" w:hAnsi="標楷體"/>
          <w:spacing w:val="3"/>
          <w:sz w:val="24"/>
          <w:szCs w:val="24"/>
        </w:rPr>
        <w:t xml:space="preserve">. </w:t>
      </w:r>
      <w:r>
        <w:rPr>
          <w:rFonts w:ascii="標楷體" w:eastAsia="標楷體" w:hAnsi="標楷體"/>
          <w:sz w:val="24"/>
          <w:szCs w:val="24"/>
        </w:rPr>
        <w:t>273-</w:t>
      </w:r>
      <w:r w:rsidRPr="00BB4911">
        <w:rPr>
          <w:rFonts w:ascii="標楷體" w:eastAsia="標楷體" w:hAnsi="標楷體" w:hint="eastAsia"/>
          <w:spacing w:val="3"/>
          <w:sz w:val="24"/>
          <w:szCs w:val="24"/>
        </w:rPr>
        <w:t>【法務部</w:t>
      </w:r>
      <w:r w:rsidRPr="00BB4911">
        <w:rPr>
          <w:rFonts w:ascii="標楷體" w:eastAsia="標楷體" w:hAnsi="標楷體"/>
          <w:spacing w:val="3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95</w:t>
      </w:r>
      <w:r w:rsidRPr="00BB4911">
        <w:rPr>
          <w:rFonts w:ascii="標楷體" w:eastAsia="標楷體" w:hAnsi="標楷體"/>
          <w:spacing w:val="-10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10"/>
          <w:sz w:val="24"/>
          <w:szCs w:val="24"/>
        </w:rPr>
        <w:t>年</w:t>
      </w:r>
      <w:r w:rsidRPr="00BB4911">
        <w:rPr>
          <w:rFonts w:ascii="標楷體" w:eastAsia="標楷體" w:hAnsi="標楷體"/>
          <w:spacing w:val="-10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1</w:t>
      </w:r>
      <w:r w:rsidRPr="00BB4911">
        <w:rPr>
          <w:rFonts w:ascii="標楷體" w:eastAsia="標楷體" w:hAnsi="標楷體"/>
          <w:spacing w:val="-10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10"/>
          <w:sz w:val="24"/>
          <w:szCs w:val="24"/>
        </w:rPr>
        <w:t>月</w:t>
      </w:r>
      <w:r w:rsidRPr="00BB4911">
        <w:rPr>
          <w:rFonts w:ascii="標楷體" w:eastAsia="標楷體" w:hAnsi="標楷體"/>
          <w:spacing w:val="-10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27</w:t>
      </w:r>
      <w:r w:rsidRPr="00BB4911">
        <w:rPr>
          <w:rFonts w:ascii="標楷體" w:eastAsia="標楷體" w:hAnsi="標楷體"/>
          <w:spacing w:val="-6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6"/>
          <w:sz w:val="24"/>
          <w:szCs w:val="24"/>
        </w:rPr>
        <w:t>日法律字第</w:t>
      </w:r>
      <w:r w:rsidRPr="00BB4911">
        <w:rPr>
          <w:rFonts w:ascii="標楷體" w:eastAsia="標楷體" w:hAnsi="標楷體"/>
          <w:spacing w:val="-6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0950002187</w:t>
      </w:r>
      <w:r w:rsidRPr="00BB4911">
        <w:rPr>
          <w:rFonts w:ascii="標楷體" w:eastAsia="標楷體" w:hAnsi="標楷體"/>
          <w:spacing w:val="-5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5"/>
          <w:sz w:val="24"/>
          <w:szCs w:val="24"/>
        </w:rPr>
        <w:t>號】</w:t>
      </w:r>
      <w:bookmarkEnd w:id="0"/>
    </w:p>
    <w:p w:rsidR="00CE1414" w:rsidRDefault="00571CBD" w:rsidP="00571CBD">
      <w:pPr>
        <w:kinsoku w:val="0"/>
        <w:overflowPunct w:val="0"/>
        <w:spacing w:before="2" w:line="256" w:lineRule="auto"/>
        <w:ind w:left="1032" w:right="226" w:hanging="632"/>
        <w:rPr>
          <w:rFonts w:ascii="標楷體" w:eastAsia="標楷體" w:hAnsi="標楷體" w:hint="eastAsia"/>
          <w:sz w:val="24"/>
          <w:szCs w:val="24"/>
        </w:rPr>
      </w:pPr>
      <w:r w:rsidRPr="00BB4911">
        <w:rPr>
          <w:rFonts w:ascii="標楷體" w:eastAsia="標楷體" w:hAnsi="標楷體" w:hint="eastAsia"/>
          <w:sz w:val="24"/>
          <w:szCs w:val="24"/>
        </w:rPr>
        <w:t>主旨：有關納稅義務人欠繳因信託財產所生應納之房屋稅與地價稅，稅捐</w:t>
      </w:r>
    </w:p>
    <w:p w:rsidR="00571CBD" w:rsidRPr="00BB4911" w:rsidRDefault="00CE1414" w:rsidP="00571CBD">
      <w:pPr>
        <w:kinsoku w:val="0"/>
        <w:overflowPunct w:val="0"/>
        <w:spacing w:before="2" w:line="256" w:lineRule="auto"/>
        <w:ind w:left="1032" w:right="226" w:hanging="632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 </w:t>
      </w:r>
      <w:r w:rsidR="00571CBD" w:rsidRPr="00BB4911">
        <w:rPr>
          <w:rFonts w:ascii="標楷體" w:eastAsia="標楷體" w:hAnsi="標楷體" w:hint="eastAsia"/>
          <w:sz w:val="24"/>
          <w:szCs w:val="24"/>
        </w:rPr>
        <w:t>稽徵機關得否就該信託財產移送強制執行。本部意見如說明二、三。請查照參考。</w:t>
      </w:r>
    </w:p>
    <w:p w:rsidR="00571CBD" w:rsidRPr="00BB4911" w:rsidRDefault="00571CBD" w:rsidP="00571CBD">
      <w:pPr>
        <w:kinsoku w:val="0"/>
        <w:overflowPunct w:val="0"/>
        <w:spacing w:before="3"/>
        <w:ind w:left="400"/>
        <w:rPr>
          <w:rFonts w:ascii="標楷體" w:eastAsia="標楷體" w:hAnsi="標楷體"/>
          <w:sz w:val="24"/>
          <w:szCs w:val="24"/>
        </w:rPr>
      </w:pPr>
      <w:r w:rsidRPr="00BB4911">
        <w:rPr>
          <w:rFonts w:ascii="標楷體" w:eastAsia="標楷體" w:hAnsi="標楷體" w:hint="eastAsia"/>
          <w:sz w:val="24"/>
          <w:szCs w:val="24"/>
        </w:rPr>
        <w:t>說明：一、復</w:t>
      </w:r>
      <w:r w:rsidRPr="00BB4911">
        <w:rPr>
          <w:rFonts w:ascii="標楷體" w:eastAsia="標楷體" w:hAnsi="標楷體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z w:val="24"/>
          <w:szCs w:val="24"/>
        </w:rPr>
        <w:t>貴部</w:t>
      </w:r>
      <w:r w:rsidRPr="00BB4911">
        <w:rPr>
          <w:rFonts w:ascii="標楷體" w:eastAsia="標楷體" w:hAnsi="標楷體"/>
          <w:sz w:val="24"/>
          <w:szCs w:val="24"/>
        </w:rPr>
        <w:t xml:space="preserve"> 95 </w:t>
      </w:r>
      <w:r w:rsidRPr="00BB4911">
        <w:rPr>
          <w:rFonts w:ascii="標楷體" w:eastAsia="標楷體" w:hAnsi="標楷體" w:hint="eastAsia"/>
          <w:sz w:val="24"/>
          <w:szCs w:val="24"/>
        </w:rPr>
        <w:t>年</w:t>
      </w:r>
      <w:r w:rsidRPr="00BB4911">
        <w:rPr>
          <w:rFonts w:ascii="標楷體" w:eastAsia="標楷體" w:hAnsi="標楷體"/>
          <w:sz w:val="24"/>
          <w:szCs w:val="24"/>
        </w:rPr>
        <w:t xml:space="preserve"> 1 </w:t>
      </w:r>
      <w:r w:rsidRPr="00BB4911">
        <w:rPr>
          <w:rFonts w:ascii="標楷體" w:eastAsia="標楷體" w:hAnsi="標楷體" w:hint="eastAsia"/>
          <w:sz w:val="24"/>
          <w:szCs w:val="24"/>
        </w:rPr>
        <w:t>月</w:t>
      </w:r>
      <w:r w:rsidRPr="00BB4911">
        <w:rPr>
          <w:rFonts w:ascii="標楷體" w:eastAsia="標楷體" w:hAnsi="標楷體"/>
          <w:sz w:val="24"/>
          <w:szCs w:val="24"/>
        </w:rPr>
        <w:t xml:space="preserve"> 10 </w:t>
      </w:r>
      <w:r w:rsidRPr="00BB4911">
        <w:rPr>
          <w:rFonts w:ascii="標楷體" w:eastAsia="標楷體" w:hAnsi="標楷體" w:hint="eastAsia"/>
          <w:sz w:val="24"/>
          <w:szCs w:val="24"/>
        </w:rPr>
        <w:t>日台財稅字第</w:t>
      </w:r>
      <w:r w:rsidRPr="00BB4911">
        <w:rPr>
          <w:rFonts w:ascii="標楷體" w:eastAsia="標楷體" w:hAnsi="標楷體"/>
          <w:sz w:val="24"/>
          <w:szCs w:val="24"/>
        </w:rPr>
        <w:t xml:space="preserve"> 09504502280 </w:t>
      </w:r>
      <w:r w:rsidRPr="00BB4911">
        <w:rPr>
          <w:rFonts w:ascii="標楷體" w:eastAsia="標楷體" w:hAnsi="標楷體" w:hint="eastAsia"/>
          <w:sz w:val="24"/>
          <w:szCs w:val="24"/>
        </w:rPr>
        <w:t>號函。</w:t>
      </w:r>
    </w:p>
    <w:p w:rsidR="00571CBD" w:rsidRDefault="00571CBD" w:rsidP="00571CBD">
      <w:pPr>
        <w:kinsoku w:val="0"/>
        <w:overflowPunct w:val="0"/>
        <w:spacing w:before="24" w:line="256" w:lineRule="auto"/>
        <w:ind w:left="940" w:right="229" w:hanging="540"/>
        <w:rPr>
          <w:rFonts w:ascii="標楷體" w:eastAsia="標楷體" w:hAnsi="標楷體" w:hint="eastAsia"/>
          <w:spacing w:val="3"/>
          <w:sz w:val="24"/>
          <w:szCs w:val="24"/>
        </w:rPr>
      </w:pPr>
      <w:r>
        <w:rPr>
          <w:rFonts w:ascii="標楷體" w:eastAsia="標楷體" w:hAnsi="標楷體" w:hint="eastAsia"/>
          <w:spacing w:val="3"/>
          <w:sz w:val="24"/>
          <w:szCs w:val="24"/>
        </w:rPr>
        <w:t xml:space="preserve">      </w:t>
      </w:r>
      <w:r w:rsidRPr="00BB4911">
        <w:rPr>
          <w:rFonts w:ascii="標楷體" w:eastAsia="標楷體" w:hAnsi="標楷體" w:hint="eastAsia"/>
          <w:spacing w:val="3"/>
          <w:sz w:val="24"/>
          <w:szCs w:val="24"/>
        </w:rPr>
        <w:t>二、按信託法第</w:t>
      </w:r>
      <w:r w:rsidRPr="00BB4911">
        <w:rPr>
          <w:rFonts w:ascii="標楷體" w:eastAsia="標楷體" w:hAnsi="標楷體"/>
          <w:spacing w:val="3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12</w:t>
      </w:r>
      <w:r w:rsidRPr="00BB4911">
        <w:rPr>
          <w:rFonts w:ascii="標楷體" w:eastAsia="標楷體" w:hAnsi="標楷體"/>
          <w:spacing w:val="3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3"/>
          <w:sz w:val="24"/>
          <w:szCs w:val="24"/>
        </w:rPr>
        <w:t>條第</w:t>
      </w:r>
      <w:r w:rsidRPr="00BB4911">
        <w:rPr>
          <w:rFonts w:ascii="標楷體" w:eastAsia="標楷體" w:hAnsi="標楷體"/>
          <w:spacing w:val="3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1</w:t>
      </w:r>
      <w:r w:rsidRPr="00BB4911">
        <w:rPr>
          <w:rFonts w:ascii="標楷體" w:eastAsia="標楷體" w:hAnsi="標楷體"/>
          <w:spacing w:val="3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3"/>
          <w:sz w:val="24"/>
          <w:szCs w:val="24"/>
        </w:rPr>
        <w:t>項規定：「對信託財產不得強制執行</w:t>
      </w:r>
    </w:p>
    <w:p w:rsidR="00571CBD" w:rsidRDefault="00571CBD" w:rsidP="00571CBD">
      <w:pPr>
        <w:kinsoku w:val="0"/>
        <w:overflowPunct w:val="0"/>
        <w:spacing w:before="24" w:line="256" w:lineRule="auto"/>
        <w:ind w:left="940" w:right="229" w:hanging="540"/>
        <w:rPr>
          <w:rFonts w:ascii="標楷體" w:eastAsia="標楷體" w:hAnsi="標楷體" w:hint="eastAsia"/>
          <w:spacing w:val="6"/>
          <w:sz w:val="24"/>
          <w:szCs w:val="24"/>
        </w:rPr>
      </w:pPr>
      <w:r>
        <w:rPr>
          <w:rFonts w:ascii="標楷體" w:eastAsia="標楷體" w:hAnsi="標楷體" w:hint="eastAsia"/>
          <w:spacing w:val="3"/>
          <w:sz w:val="24"/>
          <w:szCs w:val="24"/>
        </w:rPr>
        <w:t xml:space="preserve">          </w:t>
      </w:r>
      <w:r w:rsidRPr="00BB4911">
        <w:rPr>
          <w:rFonts w:ascii="標楷體" w:eastAsia="標楷體" w:hAnsi="標楷體" w:hint="eastAsia"/>
          <w:spacing w:val="3"/>
          <w:sz w:val="24"/>
          <w:szCs w:val="24"/>
        </w:rPr>
        <w:t>。</w:t>
      </w:r>
      <w:r w:rsidRPr="00BB4911">
        <w:rPr>
          <w:rFonts w:ascii="標楷體" w:eastAsia="標楷體" w:hAnsi="標楷體" w:hint="eastAsia"/>
          <w:spacing w:val="6"/>
          <w:sz w:val="24"/>
          <w:szCs w:val="24"/>
        </w:rPr>
        <w:t>但……因處裡信託事務所生之權利或其他法律另有規定</w:t>
      </w:r>
    </w:p>
    <w:p w:rsidR="00571CBD" w:rsidRDefault="00571CBD" w:rsidP="00571CBD">
      <w:pPr>
        <w:kinsoku w:val="0"/>
        <w:overflowPunct w:val="0"/>
        <w:spacing w:before="24" w:line="256" w:lineRule="auto"/>
        <w:ind w:left="940" w:right="229" w:hanging="540"/>
        <w:rPr>
          <w:rFonts w:ascii="標楷體" w:eastAsia="標楷體" w:hAnsi="標楷體" w:hint="eastAsia"/>
          <w:spacing w:val="-3"/>
          <w:sz w:val="24"/>
          <w:szCs w:val="24"/>
        </w:rPr>
      </w:pPr>
      <w:r>
        <w:rPr>
          <w:rFonts w:ascii="標楷體" w:eastAsia="標楷體" w:hAnsi="標楷體" w:hint="eastAsia"/>
          <w:spacing w:val="6"/>
          <w:sz w:val="24"/>
          <w:szCs w:val="24"/>
        </w:rPr>
        <w:t xml:space="preserve">          </w:t>
      </w:r>
      <w:r w:rsidRPr="00BB4911">
        <w:rPr>
          <w:rFonts w:ascii="標楷體" w:eastAsia="標楷體" w:hAnsi="標楷體" w:hint="eastAsia"/>
          <w:spacing w:val="6"/>
          <w:sz w:val="24"/>
          <w:szCs w:val="24"/>
        </w:rPr>
        <w:t>者，不</w:t>
      </w:r>
      <w:r w:rsidRPr="00BB4911">
        <w:rPr>
          <w:rFonts w:ascii="標楷體" w:eastAsia="標楷體" w:hAnsi="標楷體" w:hint="eastAsia"/>
          <w:spacing w:val="-3"/>
          <w:sz w:val="24"/>
          <w:szCs w:val="24"/>
        </w:rPr>
        <w:t>在此限。」所稱「因處理信託事務所生之權利」包括因</w:t>
      </w:r>
    </w:p>
    <w:p w:rsidR="00571CBD" w:rsidRDefault="00571CBD" w:rsidP="00571CBD">
      <w:pPr>
        <w:kinsoku w:val="0"/>
        <w:overflowPunct w:val="0"/>
        <w:spacing w:before="24" w:line="256" w:lineRule="auto"/>
        <w:ind w:left="940" w:right="229" w:hanging="540"/>
        <w:rPr>
          <w:rFonts w:ascii="標楷體" w:eastAsia="標楷體" w:hAnsi="標楷體" w:hint="eastAsia"/>
          <w:spacing w:val="6"/>
          <w:sz w:val="24"/>
          <w:szCs w:val="24"/>
        </w:rPr>
      </w:pPr>
      <w:r>
        <w:rPr>
          <w:rFonts w:ascii="標楷體" w:eastAsia="標楷體" w:hAnsi="標楷體" w:hint="eastAsia"/>
          <w:spacing w:val="-3"/>
          <w:sz w:val="24"/>
          <w:szCs w:val="24"/>
        </w:rPr>
        <w:t xml:space="preserve">            </w:t>
      </w:r>
      <w:r w:rsidRPr="00BB4911">
        <w:rPr>
          <w:rFonts w:ascii="標楷體" w:eastAsia="標楷體" w:hAnsi="標楷體" w:hint="eastAsia"/>
          <w:spacing w:val="-3"/>
          <w:sz w:val="24"/>
          <w:szCs w:val="24"/>
        </w:rPr>
        <w:t>修繕信託</w:t>
      </w:r>
      <w:r w:rsidRPr="00BB4911">
        <w:rPr>
          <w:rFonts w:ascii="標楷體" w:eastAsia="標楷體" w:hAnsi="標楷體" w:hint="eastAsia"/>
          <w:spacing w:val="6"/>
          <w:sz w:val="24"/>
          <w:szCs w:val="24"/>
        </w:rPr>
        <w:t>財產之房屋所負擔之修繕費或因信託財產所生之</w:t>
      </w:r>
    </w:p>
    <w:p w:rsidR="00571CBD" w:rsidRDefault="00571CBD" w:rsidP="00571CBD">
      <w:pPr>
        <w:kinsoku w:val="0"/>
        <w:overflowPunct w:val="0"/>
        <w:spacing w:before="24" w:line="256" w:lineRule="auto"/>
        <w:ind w:left="940" w:right="229" w:hanging="540"/>
        <w:rPr>
          <w:rFonts w:ascii="標楷體" w:eastAsia="標楷體" w:hAnsi="標楷體" w:hint="eastAsia"/>
          <w:spacing w:val="6"/>
          <w:sz w:val="24"/>
          <w:szCs w:val="24"/>
        </w:rPr>
      </w:pPr>
      <w:r>
        <w:rPr>
          <w:rFonts w:ascii="標楷體" w:eastAsia="標楷體" w:hAnsi="標楷體" w:hint="eastAsia"/>
          <w:spacing w:val="6"/>
          <w:sz w:val="24"/>
          <w:szCs w:val="24"/>
        </w:rPr>
        <w:t xml:space="preserve">          </w:t>
      </w:r>
      <w:r w:rsidRPr="00BB4911">
        <w:rPr>
          <w:rFonts w:ascii="標楷體" w:eastAsia="標楷體" w:hAnsi="標楷體" w:hint="eastAsia"/>
          <w:spacing w:val="6"/>
          <w:sz w:val="24"/>
          <w:szCs w:val="24"/>
        </w:rPr>
        <w:t>房屋稅或地價稅。故信託關係存續中信託財產所生之地價</w:t>
      </w:r>
    </w:p>
    <w:p w:rsidR="00571CBD" w:rsidRDefault="00571CBD" w:rsidP="00571CBD">
      <w:pPr>
        <w:kinsoku w:val="0"/>
        <w:overflowPunct w:val="0"/>
        <w:spacing w:before="24" w:line="256" w:lineRule="auto"/>
        <w:ind w:left="940" w:right="229" w:hanging="540"/>
        <w:rPr>
          <w:rFonts w:ascii="標楷體" w:eastAsia="標楷體" w:hAnsi="標楷體" w:hint="eastAsia"/>
          <w:spacing w:val="6"/>
          <w:sz w:val="24"/>
          <w:szCs w:val="24"/>
        </w:rPr>
      </w:pPr>
      <w:r>
        <w:rPr>
          <w:rFonts w:ascii="標楷體" w:eastAsia="標楷體" w:hAnsi="標楷體" w:hint="eastAsia"/>
          <w:spacing w:val="6"/>
          <w:sz w:val="24"/>
          <w:szCs w:val="24"/>
        </w:rPr>
        <w:t xml:space="preserve">          </w:t>
      </w:r>
      <w:r w:rsidRPr="00BB4911">
        <w:rPr>
          <w:rFonts w:ascii="標楷體" w:eastAsia="標楷體" w:hAnsi="標楷體" w:hint="eastAsia"/>
          <w:spacing w:val="6"/>
          <w:sz w:val="24"/>
          <w:szCs w:val="24"/>
        </w:rPr>
        <w:t>稅、房屋稅，受託人不繳納者稅捐稽徵機關自得對欠稅之</w:t>
      </w:r>
    </w:p>
    <w:p w:rsidR="00571CBD" w:rsidRDefault="00571CBD" w:rsidP="00571CBD">
      <w:pPr>
        <w:kinsoku w:val="0"/>
        <w:overflowPunct w:val="0"/>
        <w:spacing w:before="24" w:line="256" w:lineRule="auto"/>
        <w:ind w:left="940" w:right="229" w:hanging="540"/>
        <w:rPr>
          <w:rFonts w:ascii="標楷體" w:eastAsia="標楷體" w:hAnsi="標楷體" w:hint="eastAsia"/>
          <w:spacing w:val="6"/>
          <w:sz w:val="24"/>
          <w:szCs w:val="24"/>
        </w:rPr>
      </w:pPr>
      <w:r>
        <w:rPr>
          <w:rFonts w:ascii="標楷體" w:eastAsia="標楷體" w:hAnsi="標楷體" w:hint="eastAsia"/>
          <w:spacing w:val="6"/>
          <w:sz w:val="24"/>
          <w:szCs w:val="24"/>
        </w:rPr>
        <w:t xml:space="preserve">          </w:t>
      </w:r>
      <w:r w:rsidRPr="00BB4911">
        <w:rPr>
          <w:rFonts w:ascii="標楷體" w:eastAsia="標楷體" w:hAnsi="標楷體" w:hint="eastAsia"/>
          <w:spacing w:val="6"/>
          <w:sz w:val="24"/>
          <w:szCs w:val="24"/>
        </w:rPr>
        <w:t>信託財產強制執行。又信託關係存續中信託財產所生之地</w:t>
      </w:r>
    </w:p>
    <w:p w:rsidR="00571CBD" w:rsidRDefault="00571CBD" w:rsidP="00571CBD">
      <w:pPr>
        <w:kinsoku w:val="0"/>
        <w:overflowPunct w:val="0"/>
        <w:spacing w:before="24" w:line="256" w:lineRule="auto"/>
        <w:ind w:left="940" w:right="229" w:hanging="540"/>
        <w:rPr>
          <w:rFonts w:ascii="標楷體" w:eastAsia="標楷體" w:hAnsi="標楷體" w:hint="eastAsia"/>
          <w:spacing w:val="-33"/>
          <w:sz w:val="24"/>
          <w:szCs w:val="24"/>
        </w:rPr>
      </w:pPr>
      <w:r>
        <w:rPr>
          <w:rFonts w:ascii="標楷體" w:eastAsia="標楷體" w:hAnsi="標楷體" w:hint="eastAsia"/>
          <w:spacing w:val="6"/>
          <w:sz w:val="24"/>
          <w:szCs w:val="24"/>
        </w:rPr>
        <w:t xml:space="preserve">          </w:t>
      </w:r>
      <w:r w:rsidRPr="00BB4911">
        <w:rPr>
          <w:rFonts w:ascii="標楷體" w:eastAsia="標楷體" w:hAnsi="標楷體" w:hint="eastAsia"/>
          <w:spacing w:val="6"/>
          <w:sz w:val="24"/>
          <w:szCs w:val="24"/>
        </w:rPr>
        <w:t>價稅或房屋稅，依土地稅法</w:t>
      </w:r>
      <w:r w:rsidRPr="00BB4911">
        <w:rPr>
          <w:rFonts w:ascii="標楷體" w:eastAsia="標楷體" w:hAnsi="標楷體" w:hint="eastAsia"/>
          <w:spacing w:val="-30"/>
          <w:sz w:val="24"/>
          <w:szCs w:val="24"/>
        </w:rPr>
        <w:t>第</w:t>
      </w:r>
      <w:r w:rsidRPr="00BB4911">
        <w:rPr>
          <w:rFonts w:ascii="標楷體" w:eastAsia="標楷體" w:hAnsi="標楷體"/>
          <w:spacing w:val="-30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3</w:t>
      </w:r>
      <w:r w:rsidRPr="00BB4911">
        <w:rPr>
          <w:rFonts w:ascii="標楷體" w:eastAsia="標楷體" w:hAnsi="標楷體"/>
          <w:spacing w:val="-33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33"/>
          <w:sz w:val="24"/>
          <w:szCs w:val="24"/>
        </w:rPr>
        <w:t>條之</w:t>
      </w:r>
      <w:r w:rsidRPr="00BB4911">
        <w:rPr>
          <w:rFonts w:ascii="標楷體" w:eastAsia="標楷體" w:hAnsi="標楷體"/>
          <w:spacing w:val="-33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1</w:t>
      </w:r>
      <w:r w:rsidRPr="00BB4911">
        <w:rPr>
          <w:rFonts w:ascii="標楷體" w:eastAsia="標楷體" w:hAnsi="標楷體"/>
          <w:spacing w:val="-43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43"/>
          <w:sz w:val="24"/>
          <w:szCs w:val="24"/>
        </w:rPr>
        <w:t>第</w:t>
      </w:r>
      <w:r w:rsidRPr="00BB4911">
        <w:rPr>
          <w:rFonts w:ascii="標楷體" w:eastAsia="標楷體" w:hAnsi="標楷體"/>
          <w:spacing w:val="-43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1</w:t>
      </w:r>
      <w:r w:rsidRPr="00BB4911">
        <w:rPr>
          <w:rFonts w:ascii="標楷體" w:eastAsia="標楷體" w:hAnsi="標楷體"/>
          <w:spacing w:val="-16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16"/>
          <w:sz w:val="24"/>
          <w:szCs w:val="24"/>
        </w:rPr>
        <w:t>項及房屋稅條例第</w:t>
      </w:r>
      <w:r w:rsidRPr="00BB4911">
        <w:rPr>
          <w:rFonts w:ascii="標楷體" w:eastAsia="標楷體" w:hAnsi="標楷體"/>
          <w:spacing w:val="-16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4</w:t>
      </w:r>
      <w:r w:rsidRPr="00BB4911">
        <w:rPr>
          <w:rFonts w:ascii="標楷體" w:eastAsia="標楷體" w:hAnsi="標楷體"/>
          <w:spacing w:val="-33"/>
          <w:sz w:val="24"/>
          <w:szCs w:val="24"/>
        </w:rPr>
        <w:t xml:space="preserve"> </w:t>
      </w:r>
    </w:p>
    <w:p w:rsidR="00571CBD" w:rsidRDefault="00571CBD" w:rsidP="00571CBD">
      <w:pPr>
        <w:kinsoku w:val="0"/>
        <w:overflowPunct w:val="0"/>
        <w:spacing w:before="24" w:line="256" w:lineRule="auto"/>
        <w:ind w:left="940" w:right="229" w:hanging="540"/>
        <w:rPr>
          <w:rFonts w:ascii="標楷體" w:eastAsia="標楷體" w:hAnsi="標楷體" w:hint="eastAsia"/>
          <w:spacing w:val="6"/>
          <w:sz w:val="24"/>
          <w:szCs w:val="24"/>
        </w:rPr>
      </w:pPr>
      <w:r>
        <w:rPr>
          <w:rFonts w:ascii="標楷體" w:eastAsia="標楷體" w:hAnsi="標楷體" w:hint="eastAsia"/>
          <w:spacing w:val="-33"/>
          <w:sz w:val="24"/>
          <w:szCs w:val="24"/>
        </w:rPr>
        <w:t xml:space="preserve">                        </w:t>
      </w:r>
      <w:r w:rsidRPr="00BB4911">
        <w:rPr>
          <w:rFonts w:ascii="標楷體" w:eastAsia="標楷體" w:hAnsi="標楷體" w:hint="eastAsia"/>
          <w:spacing w:val="-33"/>
          <w:sz w:val="24"/>
          <w:szCs w:val="24"/>
        </w:rPr>
        <w:t>條第</w:t>
      </w:r>
      <w:r w:rsidRPr="00BB4911">
        <w:rPr>
          <w:rFonts w:ascii="標楷體" w:eastAsia="標楷體" w:hAnsi="標楷體"/>
          <w:spacing w:val="-33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5</w:t>
      </w:r>
      <w:r w:rsidRPr="00BB4911">
        <w:rPr>
          <w:rFonts w:ascii="標楷體" w:eastAsia="標楷體" w:hAnsi="標楷體" w:hint="eastAsia"/>
          <w:spacing w:val="-9"/>
          <w:sz w:val="24"/>
          <w:szCs w:val="24"/>
        </w:rPr>
        <w:t>項規定，係以受託人</w:t>
      </w:r>
      <w:r w:rsidRPr="00BB4911">
        <w:rPr>
          <w:rFonts w:ascii="標楷體" w:eastAsia="標楷體" w:hAnsi="標楷體" w:hint="eastAsia"/>
          <w:spacing w:val="6"/>
          <w:sz w:val="24"/>
          <w:szCs w:val="24"/>
        </w:rPr>
        <w:t>為納稅義務人，而該納稅義務人對</w:t>
      </w:r>
    </w:p>
    <w:p w:rsidR="00571CBD" w:rsidRDefault="00571CBD" w:rsidP="00571CBD">
      <w:pPr>
        <w:kinsoku w:val="0"/>
        <w:overflowPunct w:val="0"/>
        <w:spacing w:before="24" w:line="256" w:lineRule="auto"/>
        <w:ind w:left="940" w:right="229" w:hanging="540"/>
        <w:rPr>
          <w:rFonts w:ascii="標楷體" w:eastAsia="標楷體" w:hAnsi="標楷體" w:hint="eastAsia"/>
          <w:spacing w:val="3"/>
          <w:sz w:val="24"/>
          <w:szCs w:val="24"/>
        </w:rPr>
      </w:pPr>
      <w:r>
        <w:rPr>
          <w:rFonts w:ascii="標楷體" w:eastAsia="標楷體" w:hAnsi="標楷體" w:hint="eastAsia"/>
          <w:spacing w:val="6"/>
          <w:sz w:val="24"/>
          <w:szCs w:val="24"/>
        </w:rPr>
        <w:t xml:space="preserve">          </w:t>
      </w:r>
      <w:r w:rsidRPr="00BB4911">
        <w:rPr>
          <w:rFonts w:ascii="標楷體" w:eastAsia="標楷體" w:hAnsi="標楷體" w:hint="eastAsia"/>
          <w:spacing w:val="6"/>
          <w:sz w:val="24"/>
          <w:szCs w:val="24"/>
        </w:rPr>
        <w:t>於應納稅捐逾期未繳，稅捐</w:t>
      </w:r>
      <w:r w:rsidRPr="00BB4911">
        <w:rPr>
          <w:rFonts w:ascii="標楷體" w:eastAsia="標楷體" w:hAnsi="標楷體" w:hint="eastAsia"/>
          <w:spacing w:val="3"/>
          <w:sz w:val="24"/>
          <w:szCs w:val="24"/>
        </w:rPr>
        <w:t>機關亦得執行受託人之自有財產</w:t>
      </w:r>
    </w:p>
    <w:p w:rsidR="00571CBD" w:rsidRDefault="00571CBD" w:rsidP="00571CBD">
      <w:pPr>
        <w:kinsoku w:val="0"/>
        <w:overflowPunct w:val="0"/>
        <w:spacing w:before="24" w:line="256" w:lineRule="auto"/>
        <w:ind w:left="940" w:right="229" w:hanging="540"/>
        <w:rPr>
          <w:rFonts w:ascii="標楷體" w:eastAsia="標楷體" w:hAnsi="標楷體" w:hint="eastAsia"/>
          <w:sz w:val="24"/>
          <w:szCs w:val="24"/>
        </w:rPr>
      </w:pPr>
      <w:r>
        <w:rPr>
          <w:rFonts w:ascii="標楷體" w:eastAsia="標楷體" w:hAnsi="標楷體" w:hint="eastAsia"/>
          <w:spacing w:val="3"/>
          <w:sz w:val="24"/>
          <w:szCs w:val="24"/>
        </w:rPr>
        <w:t xml:space="preserve">           </w:t>
      </w:r>
      <w:r w:rsidRPr="00BB4911">
        <w:rPr>
          <w:rFonts w:ascii="標楷體" w:eastAsia="標楷體" w:hAnsi="標楷體" w:hint="eastAsia"/>
          <w:spacing w:val="3"/>
          <w:sz w:val="24"/>
          <w:szCs w:val="24"/>
        </w:rPr>
        <w:t>取償</w:t>
      </w:r>
      <w:r w:rsidRPr="00BB4911">
        <w:rPr>
          <w:rFonts w:ascii="標楷體" w:eastAsia="標楷體" w:hAnsi="標楷體" w:hint="eastAsia"/>
          <w:sz w:val="24"/>
          <w:szCs w:val="24"/>
        </w:rPr>
        <w:t>（</w:t>
      </w:r>
      <w:r w:rsidRPr="00BB4911">
        <w:rPr>
          <w:rFonts w:ascii="標楷體" w:eastAsia="標楷體" w:hAnsi="標楷體" w:hint="eastAsia"/>
          <w:spacing w:val="-21"/>
          <w:sz w:val="24"/>
          <w:szCs w:val="24"/>
        </w:rPr>
        <w:t>貴部</w:t>
      </w:r>
      <w:r w:rsidRPr="00BB4911">
        <w:rPr>
          <w:rFonts w:ascii="標楷體" w:eastAsia="標楷體" w:hAnsi="標楷體"/>
          <w:spacing w:val="-21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91</w:t>
      </w:r>
      <w:r w:rsidRPr="00BB4911">
        <w:rPr>
          <w:rFonts w:ascii="標楷體" w:eastAsia="標楷體" w:hAnsi="標楷體"/>
          <w:spacing w:val="-41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41"/>
          <w:sz w:val="24"/>
          <w:szCs w:val="24"/>
        </w:rPr>
        <w:t>年</w:t>
      </w:r>
      <w:r w:rsidRPr="00BB4911">
        <w:rPr>
          <w:rFonts w:ascii="標楷體" w:eastAsia="標楷體" w:hAnsi="標楷體"/>
          <w:spacing w:val="-41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3</w:t>
      </w:r>
      <w:r w:rsidRPr="00BB4911">
        <w:rPr>
          <w:rFonts w:ascii="標楷體" w:eastAsia="標楷體" w:hAnsi="標楷體"/>
          <w:spacing w:val="-41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41"/>
          <w:sz w:val="24"/>
          <w:szCs w:val="24"/>
        </w:rPr>
        <w:t>月</w:t>
      </w:r>
      <w:r w:rsidRPr="00BB4911">
        <w:rPr>
          <w:rFonts w:ascii="標楷體" w:eastAsia="標楷體" w:hAnsi="標楷體"/>
          <w:spacing w:val="-41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27</w:t>
      </w:r>
      <w:r w:rsidRPr="00BB4911">
        <w:rPr>
          <w:rFonts w:ascii="標楷體" w:eastAsia="標楷體" w:hAnsi="標楷體"/>
          <w:spacing w:val="-19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19"/>
          <w:sz w:val="24"/>
          <w:szCs w:val="24"/>
        </w:rPr>
        <w:t>日台財</w:t>
      </w:r>
      <w:r w:rsidRPr="00BB4911">
        <w:rPr>
          <w:rFonts w:ascii="標楷體" w:eastAsia="標楷體" w:hAnsi="標楷體" w:hint="eastAsia"/>
          <w:spacing w:val="-5"/>
          <w:sz w:val="24"/>
          <w:szCs w:val="24"/>
        </w:rPr>
        <w:t>稅字第</w:t>
      </w:r>
      <w:r w:rsidRPr="00BB4911">
        <w:rPr>
          <w:rFonts w:ascii="標楷體" w:eastAsia="標楷體" w:hAnsi="標楷體"/>
          <w:spacing w:val="-5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0910451666</w:t>
      </w:r>
      <w:r w:rsidRPr="00BB4911">
        <w:rPr>
          <w:rFonts w:ascii="標楷體" w:eastAsia="標楷體" w:hAnsi="標楷體"/>
          <w:spacing w:val="-4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4"/>
          <w:sz w:val="24"/>
          <w:szCs w:val="24"/>
        </w:rPr>
        <w:t>號函參照</w:t>
      </w:r>
      <w:r w:rsidRPr="00BB4911">
        <w:rPr>
          <w:rFonts w:ascii="標楷體" w:eastAsia="標楷體" w:hAnsi="標楷體" w:hint="eastAsia"/>
          <w:sz w:val="24"/>
          <w:szCs w:val="24"/>
        </w:rPr>
        <w:t>）</w:t>
      </w:r>
    </w:p>
    <w:p w:rsidR="00571CBD" w:rsidRDefault="00571CBD" w:rsidP="00571CBD">
      <w:pPr>
        <w:kinsoku w:val="0"/>
        <w:overflowPunct w:val="0"/>
        <w:spacing w:before="24" w:line="256" w:lineRule="auto"/>
        <w:ind w:left="940" w:right="229" w:hanging="540"/>
        <w:rPr>
          <w:rFonts w:ascii="標楷體" w:eastAsia="標楷體" w:hAnsi="標楷體" w:hint="eastAsia"/>
          <w:spacing w:val="-10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      </w:t>
      </w:r>
      <w:r w:rsidRPr="00BB4911">
        <w:rPr>
          <w:rFonts w:ascii="標楷體" w:eastAsia="標楷體" w:hAnsi="標楷體" w:hint="eastAsia"/>
          <w:sz w:val="24"/>
          <w:szCs w:val="24"/>
        </w:rPr>
        <w:t>。至於受託人是否因此而依信託</w:t>
      </w:r>
      <w:r w:rsidRPr="00BB4911">
        <w:rPr>
          <w:rFonts w:ascii="標楷體" w:eastAsia="標楷體" w:hAnsi="標楷體" w:hint="eastAsia"/>
          <w:spacing w:val="-16"/>
          <w:sz w:val="24"/>
          <w:szCs w:val="24"/>
        </w:rPr>
        <w:t>法第</w:t>
      </w:r>
      <w:r w:rsidRPr="00BB4911">
        <w:rPr>
          <w:rFonts w:ascii="標楷體" w:eastAsia="標楷體" w:hAnsi="標楷體"/>
          <w:spacing w:val="-16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39</w:t>
      </w:r>
      <w:r w:rsidRPr="00BB4911">
        <w:rPr>
          <w:rFonts w:ascii="標楷體" w:eastAsia="標楷體" w:hAnsi="標楷體"/>
          <w:spacing w:val="-10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10"/>
          <w:sz w:val="24"/>
          <w:szCs w:val="24"/>
        </w:rPr>
        <w:t>條規定行使抵充權或依</w:t>
      </w:r>
    </w:p>
    <w:p w:rsidR="00571CBD" w:rsidRDefault="00571CBD" w:rsidP="00571CBD">
      <w:pPr>
        <w:kinsoku w:val="0"/>
        <w:overflowPunct w:val="0"/>
        <w:spacing w:before="24" w:line="256" w:lineRule="auto"/>
        <w:ind w:left="940" w:right="229" w:hanging="540"/>
        <w:rPr>
          <w:rFonts w:ascii="標楷體" w:eastAsia="標楷體" w:hAnsi="標楷體" w:hint="eastAsia"/>
          <w:spacing w:val="6"/>
          <w:sz w:val="24"/>
          <w:szCs w:val="24"/>
        </w:rPr>
      </w:pPr>
      <w:r>
        <w:rPr>
          <w:rFonts w:ascii="標楷體" w:eastAsia="標楷體" w:hAnsi="標楷體" w:hint="eastAsia"/>
          <w:spacing w:val="-10"/>
          <w:sz w:val="24"/>
          <w:szCs w:val="24"/>
        </w:rPr>
        <w:t xml:space="preserve">              </w:t>
      </w:r>
      <w:r w:rsidRPr="00BB4911">
        <w:rPr>
          <w:rFonts w:ascii="標楷體" w:eastAsia="標楷體" w:hAnsi="標楷體" w:hint="eastAsia"/>
          <w:spacing w:val="-10"/>
          <w:sz w:val="24"/>
          <w:szCs w:val="24"/>
        </w:rPr>
        <w:t>同法第</w:t>
      </w:r>
      <w:r w:rsidRPr="00BB4911">
        <w:rPr>
          <w:rFonts w:ascii="標楷體" w:eastAsia="標楷體" w:hAnsi="標楷體"/>
          <w:spacing w:val="-10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40</w:t>
      </w:r>
      <w:r w:rsidRPr="00BB4911">
        <w:rPr>
          <w:rFonts w:ascii="標楷體" w:eastAsia="標楷體" w:hAnsi="標楷體"/>
          <w:spacing w:val="-19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19"/>
          <w:sz w:val="24"/>
          <w:szCs w:val="24"/>
        </w:rPr>
        <w:t>條及第</w:t>
      </w:r>
      <w:r w:rsidRPr="00BB4911">
        <w:rPr>
          <w:rFonts w:ascii="標楷體" w:eastAsia="標楷體" w:hAnsi="標楷體"/>
          <w:spacing w:val="-19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41</w:t>
      </w:r>
      <w:r w:rsidRPr="00BB4911">
        <w:rPr>
          <w:rFonts w:ascii="標楷體" w:eastAsia="標楷體" w:hAnsi="標楷體"/>
          <w:spacing w:val="-11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11"/>
          <w:sz w:val="24"/>
          <w:szCs w:val="24"/>
        </w:rPr>
        <w:t>條規定，行</w:t>
      </w:r>
      <w:r w:rsidRPr="00BB4911">
        <w:rPr>
          <w:rFonts w:ascii="標楷體" w:eastAsia="標楷體" w:hAnsi="標楷體" w:hint="eastAsia"/>
          <w:spacing w:val="6"/>
          <w:sz w:val="24"/>
          <w:szCs w:val="24"/>
        </w:rPr>
        <w:t>使向受益人請求補償、清償</w:t>
      </w:r>
    </w:p>
    <w:p w:rsidR="00571CBD" w:rsidRDefault="00571CBD" w:rsidP="00571CBD">
      <w:pPr>
        <w:kinsoku w:val="0"/>
        <w:overflowPunct w:val="0"/>
        <w:spacing w:before="24" w:line="256" w:lineRule="auto"/>
        <w:ind w:left="940" w:right="229" w:hanging="540"/>
        <w:rPr>
          <w:rFonts w:ascii="標楷體" w:eastAsia="標楷體" w:hAnsi="標楷體" w:hint="eastAsia"/>
          <w:sz w:val="24"/>
          <w:szCs w:val="24"/>
        </w:rPr>
      </w:pPr>
      <w:r>
        <w:rPr>
          <w:rFonts w:ascii="標楷體" w:eastAsia="標楷體" w:hAnsi="標楷體" w:hint="eastAsia"/>
          <w:spacing w:val="6"/>
          <w:sz w:val="24"/>
          <w:szCs w:val="24"/>
        </w:rPr>
        <w:t xml:space="preserve">           </w:t>
      </w:r>
      <w:r w:rsidRPr="00BB4911">
        <w:rPr>
          <w:rFonts w:ascii="標楷體" w:eastAsia="標楷體" w:hAnsi="標楷體" w:hint="eastAsia"/>
          <w:spacing w:val="6"/>
          <w:sz w:val="24"/>
          <w:szCs w:val="24"/>
        </w:rPr>
        <w:t>或提供擔保或拒絕交付或留置信託</w:t>
      </w:r>
      <w:r w:rsidRPr="00BB4911">
        <w:rPr>
          <w:rFonts w:ascii="標楷體" w:eastAsia="標楷體" w:hAnsi="標楷體" w:hint="eastAsia"/>
          <w:sz w:val="24"/>
          <w:szCs w:val="24"/>
        </w:rPr>
        <w:t>財產等權利，係屬另一</w:t>
      </w:r>
    </w:p>
    <w:p w:rsidR="00571CBD" w:rsidRDefault="00571CBD" w:rsidP="00571CBD">
      <w:pPr>
        <w:kinsoku w:val="0"/>
        <w:overflowPunct w:val="0"/>
        <w:spacing w:before="24" w:line="256" w:lineRule="auto"/>
        <w:ind w:left="940" w:right="229" w:hanging="540"/>
        <w:rPr>
          <w:rFonts w:ascii="標楷體" w:eastAsia="標楷體" w:hAnsi="標楷體" w:hint="eastAsia"/>
          <w:spacing w:val="-6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       </w:t>
      </w:r>
      <w:r w:rsidRPr="00BB4911">
        <w:rPr>
          <w:rFonts w:ascii="標楷體" w:eastAsia="標楷體" w:hAnsi="標楷體" w:hint="eastAsia"/>
          <w:sz w:val="24"/>
          <w:szCs w:val="24"/>
        </w:rPr>
        <w:t>問題。三、另前揭法條但書所稱「其他法</w:t>
      </w:r>
      <w:r w:rsidRPr="00BB4911">
        <w:rPr>
          <w:rFonts w:ascii="標楷體" w:eastAsia="標楷體" w:hAnsi="標楷體" w:hint="eastAsia"/>
          <w:spacing w:val="-6"/>
          <w:sz w:val="24"/>
          <w:szCs w:val="24"/>
        </w:rPr>
        <w:t>律另有規定」，係</w:t>
      </w:r>
    </w:p>
    <w:p w:rsidR="00571CBD" w:rsidRDefault="00571CBD" w:rsidP="00571CBD">
      <w:pPr>
        <w:kinsoku w:val="0"/>
        <w:overflowPunct w:val="0"/>
        <w:spacing w:before="24" w:line="256" w:lineRule="auto"/>
        <w:ind w:left="940" w:right="229" w:hanging="540"/>
        <w:rPr>
          <w:rFonts w:ascii="標楷體" w:eastAsia="標楷體" w:hAnsi="標楷體" w:hint="eastAsia"/>
          <w:spacing w:val="-13"/>
          <w:sz w:val="24"/>
          <w:szCs w:val="24"/>
        </w:rPr>
      </w:pPr>
      <w:r>
        <w:rPr>
          <w:rFonts w:ascii="標楷體" w:eastAsia="標楷體" w:hAnsi="標楷體" w:hint="eastAsia"/>
          <w:spacing w:val="-6"/>
          <w:sz w:val="24"/>
          <w:szCs w:val="24"/>
        </w:rPr>
        <w:t xml:space="preserve">             </w:t>
      </w:r>
      <w:r w:rsidRPr="00BB4911">
        <w:rPr>
          <w:rFonts w:ascii="標楷體" w:eastAsia="標楷體" w:hAnsi="標楷體" w:hint="eastAsia"/>
          <w:spacing w:val="-6"/>
          <w:sz w:val="24"/>
          <w:szCs w:val="24"/>
        </w:rPr>
        <w:t>指法律明文規定得對信託財產強制執行，不受</w:t>
      </w:r>
      <w:r w:rsidRPr="00BB4911">
        <w:rPr>
          <w:rFonts w:ascii="標楷體" w:eastAsia="標楷體" w:hAnsi="標楷體" w:hint="eastAsia"/>
          <w:spacing w:val="-14"/>
          <w:sz w:val="24"/>
          <w:szCs w:val="24"/>
        </w:rPr>
        <w:t>信託法第</w:t>
      </w:r>
      <w:r w:rsidRPr="00BB4911">
        <w:rPr>
          <w:rFonts w:ascii="標楷體" w:eastAsia="標楷體" w:hAnsi="標楷體"/>
          <w:spacing w:val="-14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12</w:t>
      </w:r>
      <w:r w:rsidRPr="00BB4911">
        <w:rPr>
          <w:rFonts w:ascii="標楷體" w:eastAsia="標楷體" w:hAnsi="標楷體"/>
          <w:spacing w:val="-13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13"/>
          <w:sz w:val="24"/>
          <w:szCs w:val="24"/>
        </w:rPr>
        <w:t>條本</w:t>
      </w:r>
    </w:p>
    <w:p w:rsidR="00571CBD" w:rsidRDefault="00571CBD" w:rsidP="00571CBD">
      <w:pPr>
        <w:kinsoku w:val="0"/>
        <w:overflowPunct w:val="0"/>
        <w:spacing w:before="24" w:line="256" w:lineRule="auto"/>
        <w:ind w:left="940" w:right="229" w:hanging="540"/>
        <w:rPr>
          <w:rFonts w:ascii="標楷體" w:eastAsia="標楷體" w:hAnsi="標楷體" w:hint="eastAsia"/>
          <w:spacing w:val="6"/>
          <w:sz w:val="24"/>
          <w:szCs w:val="24"/>
        </w:rPr>
      </w:pPr>
      <w:r>
        <w:rPr>
          <w:rFonts w:ascii="標楷體" w:eastAsia="標楷體" w:hAnsi="標楷體" w:hint="eastAsia"/>
          <w:spacing w:val="-13"/>
          <w:sz w:val="24"/>
          <w:szCs w:val="24"/>
        </w:rPr>
        <w:t xml:space="preserve">              </w:t>
      </w:r>
      <w:r w:rsidRPr="00BB4911">
        <w:rPr>
          <w:rFonts w:ascii="標楷體" w:eastAsia="標楷體" w:hAnsi="標楷體" w:hint="eastAsia"/>
          <w:spacing w:val="-13"/>
          <w:sz w:val="24"/>
          <w:szCs w:val="24"/>
        </w:rPr>
        <w:t>文限制者而言。稅捐稽徵法第</w:t>
      </w:r>
      <w:r w:rsidRPr="00BB4911">
        <w:rPr>
          <w:rFonts w:ascii="標楷體" w:eastAsia="標楷體" w:hAnsi="標楷體"/>
          <w:spacing w:val="-13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39</w:t>
      </w:r>
      <w:r w:rsidRPr="00BB4911">
        <w:rPr>
          <w:rFonts w:ascii="標楷體" w:eastAsia="標楷體" w:hAnsi="標楷體"/>
          <w:spacing w:val="-13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13"/>
          <w:sz w:val="24"/>
          <w:szCs w:val="24"/>
        </w:rPr>
        <w:t>條規定，並未</w:t>
      </w:r>
      <w:r w:rsidRPr="00BB4911">
        <w:rPr>
          <w:rFonts w:ascii="標楷體" w:eastAsia="標楷體" w:hAnsi="標楷體" w:hint="eastAsia"/>
          <w:spacing w:val="6"/>
          <w:sz w:val="24"/>
          <w:szCs w:val="24"/>
        </w:rPr>
        <w:t>特別明文得對信</w:t>
      </w:r>
    </w:p>
    <w:p w:rsidR="00571CBD" w:rsidRDefault="00571CBD" w:rsidP="00571CBD">
      <w:pPr>
        <w:kinsoku w:val="0"/>
        <w:overflowPunct w:val="0"/>
        <w:spacing w:before="24" w:line="256" w:lineRule="auto"/>
        <w:ind w:left="940" w:right="229" w:hanging="540"/>
        <w:rPr>
          <w:rFonts w:ascii="標楷體" w:eastAsia="標楷體" w:hAnsi="標楷體" w:hint="eastAsia"/>
          <w:spacing w:val="6"/>
          <w:sz w:val="24"/>
          <w:szCs w:val="24"/>
        </w:rPr>
      </w:pPr>
      <w:r>
        <w:rPr>
          <w:rFonts w:ascii="標楷體" w:eastAsia="標楷體" w:hAnsi="標楷體" w:hint="eastAsia"/>
          <w:spacing w:val="6"/>
          <w:sz w:val="24"/>
          <w:szCs w:val="24"/>
        </w:rPr>
        <w:lastRenderedPageBreak/>
        <w:t xml:space="preserve">          </w:t>
      </w:r>
      <w:r w:rsidRPr="00BB4911">
        <w:rPr>
          <w:rFonts w:ascii="標楷體" w:eastAsia="標楷體" w:hAnsi="標楷體" w:hint="eastAsia"/>
          <w:spacing w:val="6"/>
          <w:sz w:val="24"/>
          <w:szCs w:val="24"/>
        </w:rPr>
        <w:t>託財產強制執行，難謂屬上述但書所定之例外情形，來函</w:t>
      </w:r>
    </w:p>
    <w:p w:rsidR="00571CBD" w:rsidRPr="00BB4911" w:rsidRDefault="00571CBD" w:rsidP="00571CBD">
      <w:pPr>
        <w:kinsoku w:val="0"/>
        <w:overflowPunct w:val="0"/>
        <w:spacing w:before="24" w:line="256" w:lineRule="auto"/>
        <w:ind w:left="940" w:right="229" w:hanging="540"/>
        <w:rPr>
          <w:rFonts w:ascii="標楷體" w:eastAsia="標楷體" w:hAnsi="標楷體"/>
          <w:spacing w:val="6"/>
          <w:sz w:val="24"/>
          <w:szCs w:val="24"/>
        </w:rPr>
      </w:pPr>
      <w:r>
        <w:rPr>
          <w:rFonts w:ascii="標楷體" w:eastAsia="標楷體" w:hAnsi="標楷體" w:hint="eastAsia"/>
          <w:spacing w:val="6"/>
          <w:sz w:val="24"/>
          <w:szCs w:val="24"/>
        </w:rPr>
        <w:t xml:space="preserve">          </w:t>
      </w:r>
      <w:r w:rsidRPr="00BB4911">
        <w:rPr>
          <w:rFonts w:ascii="標楷體" w:eastAsia="標楷體" w:hAnsi="標楷體" w:hint="eastAsia"/>
          <w:spacing w:val="6"/>
          <w:sz w:val="24"/>
          <w:szCs w:val="24"/>
        </w:rPr>
        <w:t>說明四所述似有誤解。併此序明。</w:t>
      </w:r>
    </w:p>
    <w:p w:rsidR="00571CBD" w:rsidRPr="00BB4911" w:rsidRDefault="00571CBD" w:rsidP="00571CBD">
      <w:pPr>
        <w:kinsoku w:val="0"/>
        <w:overflowPunct w:val="0"/>
        <w:spacing w:before="4"/>
        <w:ind w:left="400"/>
        <w:rPr>
          <w:rFonts w:ascii="標楷體" w:eastAsia="標楷體" w:hAnsi="標楷體"/>
          <w:sz w:val="24"/>
          <w:szCs w:val="24"/>
        </w:rPr>
      </w:pPr>
    </w:p>
    <w:p w:rsidR="00343A25" w:rsidRPr="00571CBD" w:rsidRDefault="00343A25" w:rsidP="00571CBD">
      <w:bookmarkStart w:id="1" w:name="_GoBack"/>
      <w:bookmarkEnd w:id="1"/>
    </w:p>
    <w:sectPr w:rsidR="00343A25" w:rsidRPr="00571CB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360" w:rsidRDefault="00404360" w:rsidP="00CC62D6">
      <w:r>
        <w:separator/>
      </w:r>
    </w:p>
  </w:endnote>
  <w:endnote w:type="continuationSeparator" w:id="0">
    <w:p w:rsidR="00404360" w:rsidRDefault="00404360" w:rsidP="00CC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細明體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2392876"/>
      <w:docPartObj>
        <w:docPartGallery w:val="Page Numbers (Bottom of Page)"/>
        <w:docPartUnique/>
      </w:docPartObj>
    </w:sdtPr>
    <w:sdtEndPr/>
    <w:sdtContent>
      <w:p w:rsidR="00B54398" w:rsidRDefault="00B5439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360" w:rsidRPr="00404360">
          <w:rPr>
            <w:noProof/>
            <w:lang w:val="zh-TW"/>
          </w:rPr>
          <w:t>1</w:t>
        </w:r>
        <w:r>
          <w:fldChar w:fldCharType="end"/>
        </w:r>
      </w:p>
    </w:sdtContent>
  </w:sdt>
  <w:p w:rsidR="00B54398" w:rsidRDefault="00B543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360" w:rsidRDefault="00404360" w:rsidP="00CC62D6">
      <w:r>
        <w:separator/>
      </w:r>
    </w:p>
  </w:footnote>
  <w:footnote w:type="continuationSeparator" w:id="0">
    <w:p w:rsidR="00404360" w:rsidRDefault="00404360" w:rsidP="00CC6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4E"/>
    <w:multiLevelType w:val="multilevel"/>
    <w:tmpl w:val="6E122F06"/>
    <w:lvl w:ilvl="0">
      <w:start w:val="2"/>
      <w:numFmt w:val="decimal"/>
      <w:pStyle w:val="5"/>
      <w:lvlText w:val="%1."/>
      <w:lvlJc w:val="left"/>
      <w:pPr>
        <w:ind w:left="341" w:hanging="341"/>
      </w:pPr>
      <w:rPr>
        <w:rFonts w:ascii="Calibri" w:hAnsi="Calibri" w:cs="Calibri"/>
        <w:b/>
        <w:bCs/>
        <w:w w:val="99"/>
        <w:sz w:val="24"/>
        <w:szCs w:val="24"/>
      </w:rPr>
    </w:lvl>
    <w:lvl w:ilvl="1">
      <w:numFmt w:val="bullet"/>
      <w:lvlText w:val="○"/>
      <w:lvlJc w:val="left"/>
      <w:pPr>
        <w:ind w:left="528" w:hanging="243"/>
      </w:pPr>
      <w:rPr>
        <w:rFonts w:ascii="細明體_HKSCS" w:hAnsi="Times New Roman" w:cs="細明體_HKSCS"/>
        <w:b w:val="0"/>
        <w:bCs w:val="0"/>
        <w:spacing w:val="2"/>
        <w:w w:val="99"/>
        <w:sz w:val="22"/>
        <w:szCs w:val="22"/>
      </w:rPr>
    </w:lvl>
    <w:lvl w:ilvl="2">
      <w:numFmt w:val="bullet"/>
      <w:lvlText w:val="○"/>
      <w:lvlJc w:val="left"/>
      <w:pPr>
        <w:ind w:left="1080" w:hanging="241"/>
      </w:pPr>
      <w:rPr>
        <w:rFonts w:ascii="細明體_HKSCS" w:hAnsi="Times New Roman" w:cs="細明體_HKSCS"/>
        <w:b w:val="0"/>
        <w:bCs w:val="0"/>
        <w:spacing w:val="-46"/>
        <w:w w:val="99"/>
        <w:sz w:val="22"/>
        <w:szCs w:val="22"/>
      </w:rPr>
    </w:lvl>
    <w:lvl w:ilvl="3">
      <w:numFmt w:val="bullet"/>
      <w:lvlText w:val="•"/>
      <w:lvlJc w:val="left"/>
      <w:pPr>
        <w:ind w:left="2015" w:hanging="241"/>
      </w:pPr>
    </w:lvl>
    <w:lvl w:ilvl="4">
      <w:numFmt w:val="bullet"/>
      <w:lvlText w:val="•"/>
      <w:lvlJc w:val="left"/>
      <w:pPr>
        <w:ind w:left="2948" w:hanging="241"/>
      </w:pPr>
    </w:lvl>
    <w:lvl w:ilvl="5">
      <w:numFmt w:val="bullet"/>
      <w:lvlText w:val="•"/>
      <w:lvlJc w:val="left"/>
      <w:pPr>
        <w:ind w:left="3880" w:hanging="241"/>
      </w:pPr>
    </w:lvl>
    <w:lvl w:ilvl="6">
      <w:numFmt w:val="bullet"/>
      <w:lvlText w:val="•"/>
      <w:lvlJc w:val="left"/>
      <w:pPr>
        <w:ind w:left="4813" w:hanging="241"/>
      </w:pPr>
    </w:lvl>
    <w:lvl w:ilvl="7">
      <w:numFmt w:val="bullet"/>
      <w:lvlText w:val="•"/>
      <w:lvlJc w:val="left"/>
      <w:pPr>
        <w:ind w:left="5745" w:hanging="241"/>
      </w:pPr>
    </w:lvl>
    <w:lvl w:ilvl="8">
      <w:numFmt w:val="bullet"/>
      <w:lvlText w:val="•"/>
      <w:lvlJc w:val="left"/>
      <w:pPr>
        <w:ind w:left="6678" w:hanging="24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33B"/>
    <w:rsid w:val="0009533B"/>
    <w:rsid w:val="000E17B1"/>
    <w:rsid w:val="00291F6F"/>
    <w:rsid w:val="00334F61"/>
    <w:rsid w:val="00343A25"/>
    <w:rsid w:val="00404360"/>
    <w:rsid w:val="00571CBD"/>
    <w:rsid w:val="006532F6"/>
    <w:rsid w:val="006C21FA"/>
    <w:rsid w:val="008D4D0C"/>
    <w:rsid w:val="00997659"/>
    <w:rsid w:val="00B54398"/>
    <w:rsid w:val="00CC62D6"/>
    <w:rsid w:val="00CE1414"/>
    <w:rsid w:val="00DC4FF6"/>
    <w:rsid w:val="00DD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659"/>
    <w:pPr>
      <w:widowControl w:val="0"/>
    </w:pPr>
    <w:rPr>
      <w:rFonts w:ascii="Consolas" w:eastAsia="新細明體" w:hAnsi="Arial" w:cs="Calibri Light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2D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</w:rPr>
  </w:style>
  <w:style w:type="character" w:customStyle="1" w:styleId="a4">
    <w:name w:val="頁首 字元"/>
    <w:basedOn w:val="a0"/>
    <w:link w:val="a3"/>
    <w:uiPriority w:val="99"/>
    <w:rsid w:val="00CC62D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62D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</w:rPr>
  </w:style>
  <w:style w:type="character" w:customStyle="1" w:styleId="a6">
    <w:name w:val="頁尾 字元"/>
    <w:basedOn w:val="a0"/>
    <w:link w:val="a5"/>
    <w:uiPriority w:val="99"/>
    <w:rsid w:val="00CC62D6"/>
    <w:rPr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CC62D6"/>
    <w:pPr>
      <w:numPr>
        <w:numId w:val="1"/>
      </w:numPr>
      <w:tabs>
        <w:tab w:val="left" w:pos="459"/>
      </w:tabs>
      <w:kinsoku w:val="0"/>
      <w:overflowPunct w:val="0"/>
      <w:spacing w:before="98" w:line="440" w:lineRule="exact"/>
      <w:ind w:leftChars="-29" w:left="284" w:hanging="342"/>
      <w:outlineLvl w:val="2"/>
    </w:pPr>
    <w:rPr>
      <w:rFonts w:ascii="Calibri" w:hAnsi="Calibri" w:cs="Times New Roman"/>
      <w:kern w:val="2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659"/>
    <w:pPr>
      <w:widowControl w:val="0"/>
    </w:pPr>
    <w:rPr>
      <w:rFonts w:ascii="Consolas" w:eastAsia="新細明體" w:hAnsi="Arial" w:cs="Calibri Light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2D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</w:rPr>
  </w:style>
  <w:style w:type="character" w:customStyle="1" w:styleId="a4">
    <w:name w:val="頁首 字元"/>
    <w:basedOn w:val="a0"/>
    <w:link w:val="a3"/>
    <w:uiPriority w:val="99"/>
    <w:rsid w:val="00CC62D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62D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</w:rPr>
  </w:style>
  <w:style w:type="character" w:customStyle="1" w:styleId="a6">
    <w:name w:val="頁尾 字元"/>
    <w:basedOn w:val="a0"/>
    <w:link w:val="a5"/>
    <w:uiPriority w:val="99"/>
    <w:rsid w:val="00CC62D6"/>
    <w:rPr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CC62D6"/>
    <w:pPr>
      <w:numPr>
        <w:numId w:val="1"/>
      </w:numPr>
      <w:tabs>
        <w:tab w:val="left" w:pos="459"/>
      </w:tabs>
      <w:kinsoku w:val="0"/>
      <w:overflowPunct w:val="0"/>
      <w:spacing w:before="98" w:line="440" w:lineRule="exact"/>
      <w:ind w:leftChars="-29" w:left="284" w:hanging="342"/>
      <w:outlineLvl w:val="2"/>
    </w:pPr>
    <w:rPr>
      <w:rFonts w:ascii="Calibri" w:hAnsi="Calibri" w:cs="Times New Roman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Gwin7User</cp:lastModifiedBy>
  <cp:revision>3</cp:revision>
  <dcterms:created xsi:type="dcterms:W3CDTF">2026-01-15T04:01:00Z</dcterms:created>
  <dcterms:modified xsi:type="dcterms:W3CDTF">2026-01-15T04:02:00Z</dcterms:modified>
</cp:coreProperties>
</file>