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A3E52" w14:textId="77777777" w:rsidR="00AA2603" w:rsidRPr="003B6C0C" w:rsidRDefault="00AA2603" w:rsidP="00BA1663">
      <w:pPr>
        <w:spacing w:line="500" w:lineRule="exact"/>
        <w:rPr>
          <w:rFonts w:ascii="標楷體" w:eastAsia="標楷體" w:hAnsi="標楷體"/>
        </w:rPr>
      </w:pPr>
    </w:p>
    <w:p w14:paraId="24FBCD1C" w14:textId="7D21CF88" w:rsidR="00A05A8F" w:rsidRDefault="00EC6988" w:rsidP="00BA1663">
      <w:pPr>
        <w:spacing w:line="500" w:lineRule="exact"/>
        <w:rPr>
          <w:rFonts w:ascii="標楷體" w:eastAsia="標楷體" w:hAnsi="標楷體"/>
          <w:b/>
          <w:sz w:val="32"/>
          <w:szCs w:val="32"/>
          <w:lang w:eastAsia="zh-HK"/>
        </w:rPr>
      </w:pPr>
      <w:r w:rsidRPr="00C131FB">
        <w:rPr>
          <w:rFonts w:ascii="標楷體" w:eastAsia="標楷體" w:hAnsi="標楷體" w:hint="eastAsia"/>
          <w:b/>
          <w:bCs/>
          <w:sz w:val="28"/>
          <w:szCs w:val="28"/>
        </w:rPr>
        <w:t>21150504</w:t>
      </w:r>
      <w:r w:rsidR="00A05A8F">
        <w:rPr>
          <w:rFonts w:ascii="標楷體" w:eastAsia="標楷體" w:hAnsi="標楷體" w:hint="eastAsia"/>
          <w:b/>
          <w:bCs/>
          <w:sz w:val="28"/>
          <w:szCs w:val="28"/>
        </w:rPr>
        <w:t>-7-</w:t>
      </w:r>
      <w:r w:rsidR="006407C8" w:rsidRPr="00C131FB">
        <w:rPr>
          <w:rFonts w:ascii="標楷體" w:eastAsia="標楷體" w:hAnsi="標楷體"/>
          <w:b/>
          <w:bCs/>
          <w:sz w:val="28"/>
          <w:szCs w:val="28"/>
        </w:rPr>
        <w:t>鐵鎚爆頭隨機殺人逆轉逃死刑</w:t>
      </w:r>
      <w:r w:rsidR="00A05A8F">
        <w:rPr>
          <w:rFonts w:ascii="標楷體" w:eastAsia="標楷體" w:hAnsi="標楷體" w:hint="eastAsia"/>
          <w:b/>
          <w:bCs/>
          <w:sz w:val="28"/>
          <w:szCs w:val="28"/>
        </w:rPr>
        <w:t>，</w:t>
      </w:r>
      <w:r w:rsidR="00A05A8F" w:rsidRPr="003B6C0C">
        <w:rPr>
          <w:rFonts w:ascii="標楷體" w:eastAsia="標楷體" w:hAnsi="標楷體" w:cs="Segoe UI"/>
          <w:b/>
          <w:bCs/>
          <w:color w:val="0070C0"/>
          <w:kern w:val="0"/>
          <w:sz w:val="27"/>
          <w:szCs w:val="27"/>
          <w14:ligatures w14:val="none"/>
        </w:rPr>
        <w:t>檢察總長邢泰釗</w:t>
      </w:r>
      <w:r w:rsidR="006407C8" w:rsidRPr="00C131FB">
        <w:rPr>
          <w:rFonts w:ascii="標楷體" w:eastAsia="標楷體" w:hAnsi="標楷體"/>
          <w:b/>
          <w:bCs/>
          <w:sz w:val="28"/>
          <w:szCs w:val="28"/>
        </w:rPr>
        <w:t>卸任前夕提非常上訴求改判</w:t>
      </w:r>
      <w:r w:rsidR="006407C8" w:rsidRPr="00C131FB">
        <w:rPr>
          <w:rFonts w:ascii="標楷體" w:eastAsia="標楷體" w:hAnsi="標楷體" w:hint="eastAsia"/>
          <w:b/>
          <w:bCs/>
          <w:sz w:val="28"/>
          <w:szCs w:val="28"/>
        </w:rPr>
        <w:t>-摘自劉承武檢座</w:t>
      </w:r>
      <w:r w:rsidR="00A05A8F">
        <w:rPr>
          <w:rFonts w:ascii="標楷體" w:eastAsia="標楷體" w:hAnsi="標楷體" w:hint="eastAsia"/>
          <w:b/>
          <w:sz w:val="32"/>
          <w:szCs w:val="32"/>
          <w:lang w:eastAsia="zh-HK"/>
        </w:rPr>
        <w:t>說：「</w:t>
      </w:r>
      <w:r w:rsidR="00A05A8F" w:rsidRPr="009B20BC">
        <w:rPr>
          <w:rFonts w:ascii="標楷體" w:eastAsia="標楷體" w:hAnsi="標楷體" w:cs="Segoe UI"/>
          <w:b/>
          <w:bCs/>
          <w:color w:val="EE0000"/>
          <w:spacing w:val="17"/>
          <w:kern w:val="0"/>
          <w:sz w:val="28"/>
          <w:szCs w:val="28"/>
          <w14:ligatures w14:val="none"/>
        </w:rPr>
        <w:t>司法的最終目的在於維護社會整體安全與正義</w:t>
      </w:r>
      <w:r w:rsidR="00A05A8F">
        <w:rPr>
          <w:rFonts w:ascii="標楷體" w:eastAsia="標楷體" w:hAnsi="標楷體" w:cs="Segoe UI" w:hint="eastAsia"/>
          <w:b/>
          <w:bCs/>
          <w:color w:val="EE0000"/>
          <w:spacing w:val="17"/>
          <w:kern w:val="0"/>
          <w:sz w:val="28"/>
          <w:szCs w:val="28"/>
          <w14:ligatures w14:val="none"/>
        </w:rPr>
        <w:t>」；「</w:t>
      </w:r>
      <w:r w:rsidR="00A05A8F" w:rsidRPr="009B20BC">
        <w:rPr>
          <w:rFonts w:ascii="標楷體" w:eastAsia="標楷體" w:hAnsi="標楷體"/>
          <w:b/>
          <w:sz w:val="32"/>
          <w:szCs w:val="32"/>
          <w:lang w:eastAsia="zh-HK"/>
        </w:rPr>
        <w:t>當正義的司法官是使命</w:t>
      </w:r>
      <w:r w:rsidR="00A05A8F">
        <w:rPr>
          <w:rFonts w:ascii="標楷體" w:eastAsia="標楷體" w:hAnsi="標楷體" w:hint="eastAsia"/>
          <w:b/>
          <w:sz w:val="32"/>
          <w:szCs w:val="32"/>
          <w:lang w:eastAsia="zh-HK"/>
        </w:rPr>
        <w:t>」；「</w:t>
      </w:r>
      <w:r w:rsidR="00A05A8F" w:rsidRPr="006632B1">
        <w:rPr>
          <w:rFonts w:ascii="標楷體" w:eastAsia="標楷體" w:hAnsi="標楷體" w:hint="eastAsia"/>
          <w:b/>
          <w:sz w:val="32"/>
          <w:szCs w:val="32"/>
          <w:lang w:eastAsia="zh-HK"/>
        </w:rPr>
        <w:t>台灣要長治久安，就必須還人民應有的公道正義責任</w:t>
      </w:r>
      <w:r w:rsidR="00A05A8F">
        <w:rPr>
          <w:rFonts w:ascii="標楷體" w:eastAsia="標楷體" w:hAnsi="標楷體" w:hint="eastAsia"/>
          <w:b/>
          <w:sz w:val="32"/>
          <w:szCs w:val="32"/>
          <w:lang w:eastAsia="zh-HK"/>
        </w:rPr>
        <w:t>」</w:t>
      </w:r>
    </w:p>
    <w:p w14:paraId="41831F3A" w14:textId="11D49F9C" w:rsidR="00566674" w:rsidRDefault="00566674" w:rsidP="00BA1663">
      <w:pPr>
        <w:spacing w:line="500" w:lineRule="exact"/>
        <w:rPr>
          <w:rFonts w:ascii="標楷體" w:eastAsia="標楷體" w:hAnsi="標楷體"/>
          <w:color w:val="0070C0"/>
          <w:sz w:val="32"/>
          <w:szCs w:val="32"/>
        </w:rPr>
      </w:pPr>
      <w:r w:rsidRPr="003B6EA2">
        <w:rPr>
          <w:rFonts w:ascii="標楷體" w:eastAsia="標楷體" w:hAnsi="標楷體" w:hint="eastAsia"/>
          <w:color w:val="0070C0"/>
          <w:sz w:val="32"/>
          <w:szCs w:val="32"/>
        </w:rPr>
        <w:t>本網註：以下資料係經整理供僅供分享及</w:t>
      </w:r>
      <w:r w:rsidR="003B6EA2" w:rsidRPr="003B6EA2">
        <w:rPr>
          <w:rFonts w:ascii="標楷體" w:eastAsia="標楷體" w:hAnsi="標楷體" w:hint="eastAsia"/>
          <w:color w:val="0070C0"/>
          <w:sz w:val="32"/>
          <w:szCs w:val="32"/>
        </w:rPr>
        <w:t>指正</w:t>
      </w:r>
    </w:p>
    <w:sdt>
      <w:sdtPr>
        <w:rPr>
          <w:rFonts w:asciiTheme="minorHAnsi" w:eastAsiaTheme="minorEastAsia" w:hAnsiTheme="minorHAnsi" w:cstheme="minorBidi"/>
          <w:color w:val="auto"/>
          <w:kern w:val="2"/>
          <w:sz w:val="24"/>
          <w:szCs w:val="24"/>
          <w:lang w:val="zh-TW"/>
          <w14:ligatures w14:val="standardContextual"/>
        </w:rPr>
        <w:id w:val="332273750"/>
        <w:docPartObj>
          <w:docPartGallery w:val="Table of Contents"/>
          <w:docPartUnique/>
        </w:docPartObj>
      </w:sdtPr>
      <w:sdtEndPr>
        <w:rPr>
          <w:b/>
          <w:bCs/>
        </w:rPr>
      </w:sdtEndPr>
      <w:sdtContent>
        <w:p w14:paraId="71AA7448" w14:textId="740549A6" w:rsidR="00273419" w:rsidRDefault="00273419">
          <w:pPr>
            <w:pStyle w:val="af3"/>
          </w:pPr>
          <w:r>
            <w:rPr>
              <w:lang w:val="zh-TW"/>
            </w:rPr>
            <w:t>內容</w:t>
          </w:r>
        </w:p>
        <w:p w14:paraId="4258C518" w14:textId="6F59429F" w:rsidR="00BD32DA" w:rsidRDefault="00273419" w:rsidP="00BD32DA">
          <w:pPr>
            <w:pStyle w:val="11"/>
            <w:tabs>
              <w:tab w:val="right" w:leader="dot" w:pos="8296"/>
            </w:tabs>
            <w:ind w:left="480" w:hangingChars="200" w:hanging="480"/>
            <w:rPr>
              <w:noProof/>
            </w:rPr>
          </w:pPr>
          <w:r>
            <w:fldChar w:fldCharType="begin"/>
          </w:r>
          <w:r>
            <w:instrText xml:space="preserve"> TOC \o "1-3" \h \z \u </w:instrText>
          </w:r>
          <w:r>
            <w:fldChar w:fldCharType="separate"/>
          </w:r>
          <w:hyperlink w:anchor="_Toc229630910" w:history="1">
            <w:r w:rsidR="00BD32DA" w:rsidRPr="00627B33">
              <w:rPr>
                <w:rStyle w:val="af2"/>
                <w:rFonts w:ascii="標楷體" w:eastAsia="標楷體" w:hAnsi="標楷體" w:cs="Segoe UI"/>
                <w:b/>
                <w:bCs/>
                <w:noProof/>
                <w:kern w:val="36"/>
                <w14:ligatures w14:val="none"/>
              </w:rPr>
              <w:t>一、</w:t>
            </w:r>
            <w:r w:rsidR="00BD32DA" w:rsidRPr="00627B33">
              <w:rPr>
                <w:rStyle w:val="af2"/>
                <w:rFonts w:ascii="標楷體" w:eastAsia="標楷體" w:hAnsi="標楷體"/>
                <w:noProof/>
              </w:rPr>
              <w:t>21150504-鐵鎚爆頭隨機殺人逆轉逃死</w:t>
            </w:r>
            <w:r w:rsidR="00BD32DA" w:rsidRPr="00627B33">
              <w:rPr>
                <w:rStyle w:val="af2"/>
                <w:rFonts w:ascii="標楷體" w:eastAsia="標楷體" w:hAnsi="標楷體"/>
                <w:noProof/>
              </w:rPr>
              <w:t>刑</w:t>
            </w:r>
            <w:r w:rsidR="00BD32DA" w:rsidRPr="00627B33">
              <w:rPr>
                <w:rStyle w:val="af2"/>
                <w:rFonts w:ascii="標楷體" w:eastAsia="標楷體" w:hAnsi="標楷體"/>
                <w:noProof/>
              </w:rPr>
              <w:t xml:space="preserve">　檢察總長卸任前夕提非常上訴求改判</w:t>
            </w:r>
            <w:r w:rsidR="00BD32DA">
              <w:rPr>
                <w:noProof/>
                <w:webHidden/>
              </w:rPr>
              <w:tab/>
            </w:r>
            <w:r w:rsidR="00BD32DA">
              <w:rPr>
                <w:noProof/>
                <w:webHidden/>
              </w:rPr>
              <w:fldChar w:fldCharType="begin"/>
            </w:r>
            <w:r w:rsidR="00BD32DA">
              <w:rPr>
                <w:noProof/>
                <w:webHidden/>
              </w:rPr>
              <w:instrText xml:space="preserve"> PAGEREF _Toc229630910 \h </w:instrText>
            </w:r>
            <w:r w:rsidR="00BD32DA">
              <w:rPr>
                <w:noProof/>
                <w:webHidden/>
              </w:rPr>
            </w:r>
            <w:r w:rsidR="00BD32DA">
              <w:rPr>
                <w:noProof/>
                <w:webHidden/>
              </w:rPr>
              <w:fldChar w:fldCharType="separate"/>
            </w:r>
            <w:r w:rsidR="00BD32DA">
              <w:rPr>
                <w:noProof/>
                <w:webHidden/>
              </w:rPr>
              <w:t>7</w:t>
            </w:r>
            <w:r w:rsidR="00BD32DA">
              <w:rPr>
                <w:noProof/>
                <w:webHidden/>
              </w:rPr>
              <w:fldChar w:fldCharType="end"/>
            </w:r>
          </w:hyperlink>
        </w:p>
        <w:p w14:paraId="628DF0E6" w14:textId="7C1B77DC" w:rsidR="00BD32DA" w:rsidRDefault="00BD32DA" w:rsidP="00BD32DA">
          <w:pPr>
            <w:pStyle w:val="11"/>
            <w:tabs>
              <w:tab w:val="right" w:leader="dot" w:pos="8296"/>
            </w:tabs>
            <w:ind w:left="960" w:hangingChars="400" w:hanging="960"/>
            <w:rPr>
              <w:noProof/>
            </w:rPr>
          </w:pPr>
          <w:hyperlink w:anchor="_Toc229630911" w:history="1">
            <w:r w:rsidRPr="00627B33">
              <w:rPr>
                <w:rStyle w:val="af2"/>
                <w:rFonts w:ascii="標楷體" w:eastAsia="標楷體" w:hAnsi="標楷體"/>
                <w:noProof/>
              </w:rPr>
              <w:t>21150217-用可教化之藉口，作為殺死純屬無辜被害人的加害人，不用判處死刑之司法機關理由，非常有問題</w:t>
            </w:r>
            <w:r>
              <w:rPr>
                <w:noProof/>
                <w:webHidden/>
              </w:rPr>
              <w:tab/>
            </w:r>
            <w:r>
              <w:rPr>
                <w:noProof/>
                <w:webHidden/>
              </w:rPr>
              <w:fldChar w:fldCharType="begin"/>
            </w:r>
            <w:r>
              <w:rPr>
                <w:noProof/>
                <w:webHidden/>
              </w:rPr>
              <w:instrText xml:space="preserve"> PAGEREF _Toc229630911 \h </w:instrText>
            </w:r>
            <w:r>
              <w:rPr>
                <w:noProof/>
                <w:webHidden/>
              </w:rPr>
            </w:r>
            <w:r>
              <w:rPr>
                <w:noProof/>
                <w:webHidden/>
              </w:rPr>
              <w:fldChar w:fldCharType="separate"/>
            </w:r>
            <w:r>
              <w:rPr>
                <w:noProof/>
                <w:webHidden/>
              </w:rPr>
              <w:t>10</w:t>
            </w:r>
            <w:r>
              <w:rPr>
                <w:noProof/>
                <w:webHidden/>
              </w:rPr>
              <w:fldChar w:fldCharType="end"/>
            </w:r>
          </w:hyperlink>
        </w:p>
        <w:p w14:paraId="7A5F96D2" w14:textId="4C626294" w:rsidR="00BD32DA" w:rsidRDefault="00BD32DA">
          <w:pPr>
            <w:pStyle w:val="31"/>
            <w:tabs>
              <w:tab w:val="right" w:leader="dot" w:pos="8296"/>
            </w:tabs>
            <w:rPr>
              <w:noProof/>
            </w:rPr>
          </w:pPr>
          <w:hyperlink w:anchor="_Toc229630912" w:history="1">
            <w:r w:rsidRPr="00627B33">
              <w:rPr>
                <w:rStyle w:val="af2"/>
                <w:rFonts w:ascii="標楷體" w:eastAsia="標楷體" w:hAnsi="標楷體" w:cs="新細明體"/>
                <w:noProof/>
                <w:kern w:val="0"/>
                <w14:ligatures w14:val="none"/>
              </w:rPr>
              <w:t>一個審級就拿走被起訴之被告</w:t>
            </w:r>
            <w:r w:rsidRPr="00627B33">
              <w:rPr>
                <w:rStyle w:val="af2"/>
                <w:rFonts w:ascii="標楷體" w:eastAsia="標楷體" w:hAnsi="標楷體" w:cs="新細明體"/>
                <w:b/>
                <w:bCs/>
                <w:noProof/>
                <w:kern w:val="0"/>
                <w14:ligatures w14:val="none"/>
              </w:rPr>
              <w:t>2700萬</w:t>
            </w:r>
            <w:r w:rsidRPr="00627B33">
              <w:rPr>
                <w:rStyle w:val="af2"/>
                <w:rFonts w:ascii="標楷體" w:eastAsia="標楷體" w:hAnsi="標楷體" w:cs="新細明體"/>
                <w:noProof/>
                <w:kern w:val="0"/>
                <w14:ligatures w14:val="none"/>
              </w:rPr>
              <w:t>元的報酬</w:t>
            </w:r>
            <w:r>
              <w:rPr>
                <w:noProof/>
                <w:webHidden/>
              </w:rPr>
              <w:tab/>
            </w:r>
            <w:r>
              <w:rPr>
                <w:noProof/>
                <w:webHidden/>
              </w:rPr>
              <w:fldChar w:fldCharType="begin"/>
            </w:r>
            <w:r>
              <w:rPr>
                <w:noProof/>
                <w:webHidden/>
              </w:rPr>
              <w:instrText xml:space="preserve"> PAGEREF _Toc229630912 \h </w:instrText>
            </w:r>
            <w:r>
              <w:rPr>
                <w:noProof/>
                <w:webHidden/>
              </w:rPr>
            </w:r>
            <w:r>
              <w:rPr>
                <w:noProof/>
                <w:webHidden/>
              </w:rPr>
              <w:fldChar w:fldCharType="separate"/>
            </w:r>
            <w:r>
              <w:rPr>
                <w:noProof/>
                <w:webHidden/>
              </w:rPr>
              <w:t>11</w:t>
            </w:r>
            <w:r>
              <w:rPr>
                <w:noProof/>
                <w:webHidden/>
              </w:rPr>
              <w:fldChar w:fldCharType="end"/>
            </w:r>
          </w:hyperlink>
        </w:p>
        <w:p w14:paraId="4029EC60" w14:textId="65B10FC3" w:rsidR="00BD32DA" w:rsidRDefault="00BD32DA">
          <w:pPr>
            <w:pStyle w:val="31"/>
            <w:tabs>
              <w:tab w:val="right" w:leader="dot" w:pos="8296"/>
            </w:tabs>
            <w:rPr>
              <w:noProof/>
            </w:rPr>
          </w:pPr>
          <w:hyperlink w:anchor="_Toc229630913" w:history="1">
            <w:r w:rsidRPr="00627B33">
              <w:rPr>
                <w:rStyle w:val="af2"/>
                <w:rFonts w:ascii="標楷體" w:eastAsia="標楷體" w:hAnsi="標楷體" w:cs="新細明體"/>
                <w:noProof/>
                <w:kern w:val="0"/>
                <w14:ligatures w14:val="none"/>
              </w:rPr>
              <w:t>先前蘇建和案件也敢拿</w:t>
            </w:r>
            <w:r w:rsidRPr="00627B33">
              <w:rPr>
                <w:rStyle w:val="af2"/>
                <w:rFonts w:ascii="標楷體" w:eastAsia="標楷體" w:hAnsi="標楷體" w:cs="新細明體"/>
                <w:b/>
                <w:bCs/>
                <w:noProof/>
                <w:kern w:val="0"/>
                <w14:ligatures w14:val="none"/>
              </w:rPr>
              <w:t>六百萬元的報酬</w:t>
            </w:r>
            <w:r w:rsidRPr="00627B33">
              <w:rPr>
                <w:rStyle w:val="af2"/>
                <w:rFonts w:ascii="標楷體" w:eastAsia="標楷體" w:hAnsi="標楷體" w:cs="新細明體"/>
                <w:noProof/>
                <w:kern w:val="0"/>
                <w14:ligatures w14:val="none"/>
              </w:rPr>
              <w:t>。</w:t>
            </w:r>
            <w:r>
              <w:rPr>
                <w:noProof/>
                <w:webHidden/>
              </w:rPr>
              <w:tab/>
            </w:r>
            <w:r>
              <w:rPr>
                <w:noProof/>
                <w:webHidden/>
              </w:rPr>
              <w:fldChar w:fldCharType="begin"/>
            </w:r>
            <w:r>
              <w:rPr>
                <w:noProof/>
                <w:webHidden/>
              </w:rPr>
              <w:instrText xml:space="preserve"> PAGEREF _Toc229630913 \h </w:instrText>
            </w:r>
            <w:r>
              <w:rPr>
                <w:noProof/>
                <w:webHidden/>
              </w:rPr>
            </w:r>
            <w:r>
              <w:rPr>
                <w:noProof/>
                <w:webHidden/>
              </w:rPr>
              <w:fldChar w:fldCharType="separate"/>
            </w:r>
            <w:r>
              <w:rPr>
                <w:noProof/>
                <w:webHidden/>
              </w:rPr>
              <w:t>12</w:t>
            </w:r>
            <w:r>
              <w:rPr>
                <w:noProof/>
                <w:webHidden/>
              </w:rPr>
              <w:fldChar w:fldCharType="end"/>
            </w:r>
          </w:hyperlink>
        </w:p>
        <w:p w14:paraId="235E02E8" w14:textId="79727309" w:rsidR="00BD32DA" w:rsidRDefault="00BD32DA">
          <w:pPr>
            <w:pStyle w:val="31"/>
            <w:tabs>
              <w:tab w:val="right" w:leader="dot" w:pos="8296"/>
            </w:tabs>
            <w:rPr>
              <w:noProof/>
            </w:rPr>
          </w:pPr>
          <w:hyperlink w:anchor="_Toc229630914" w:history="1">
            <w:r w:rsidRPr="00627B33">
              <w:rPr>
                <w:rStyle w:val="af2"/>
                <w:rFonts w:ascii="標楷體" w:eastAsia="標楷體" w:hAnsi="標楷體" w:cs="新細明體"/>
                <w:noProof/>
                <w:kern w:val="0"/>
                <w14:ligatures w14:val="none"/>
              </w:rPr>
              <w:t>最</w:t>
            </w:r>
            <w:r w:rsidRPr="00627B33">
              <w:rPr>
                <w:rStyle w:val="af2"/>
                <w:rFonts w:ascii="標楷體" w:eastAsia="標楷體" w:hAnsi="標楷體" w:cs="新細明體"/>
                <w:b/>
                <w:bCs/>
                <w:noProof/>
                <w:kern w:val="0"/>
                <w14:ligatures w14:val="none"/>
              </w:rPr>
              <w:t>高法院法官被養成不判決死刑定讞的習慣</w:t>
            </w:r>
            <w:r>
              <w:rPr>
                <w:noProof/>
                <w:webHidden/>
              </w:rPr>
              <w:tab/>
            </w:r>
            <w:r>
              <w:rPr>
                <w:noProof/>
                <w:webHidden/>
              </w:rPr>
              <w:fldChar w:fldCharType="begin"/>
            </w:r>
            <w:r>
              <w:rPr>
                <w:noProof/>
                <w:webHidden/>
              </w:rPr>
              <w:instrText xml:space="preserve"> PAGEREF _Toc229630914 \h </w:instrText>
            </w:r>
            <w:r>
              <w:rPr>
                <w:noProof/>
                <w:webHidden/>
              </w:rPr>
            </w:r>
            <w:r>
              <w:rPr>
                <w:noProof/>
                <w:webHidden/>
              </w:rPr>
              <w:fldChar w:fldCharType="separate"/>
            </w:r>
            <w:r>
              <w:rPr>
                <w:noProof/>
                <w:webHidden/>
              </w:rPr>
              <w:t>12</w:t>
            </w:r>
            <w:r>
              <w:rPr>
                <w:noProof/>
                <w:webHidden/>
              </w:rPr>
              <w:fldChar w:fldCharType="end"/>
            </w:r>
          </w:hyperlink>
        </w:p>
        <w:p w14:paraId="68A24490" w14:textId="3526AC89" w:rsidR="00BD32DA" w:rsidRDefault="00BD32DA">
          <w:pPr>
            <w:pStyle w:val="31"/>
            <w:tabs>
              <w:tab w:val="right" w:leader="dot" w:pos="8296"/>
            </w:tabs>
            <w:rPr>
              <w:noProof/>
            </w:rPr>
          </w:pPr>
          <w:hyperlink w:anchor="_Toc229630915" w:history="1">
            <w:r w:rsidRPr="00627B33">
              <w:rPr>
                <w:rStyle w:val="af2"/>
                <w:rFonts w:ascii="標楷體" w:eastAsia="標楷體" w:hAnsi="標楷體" w:cs="新細明體"/>
                <w:b/>
                <w:bCs/>
                <w:noProof/>
                <w:kern w:val="0"/>
                <w14:ligatures w14:val="none"/>
              </w:rPr>
              <w:t>台灣要長治久安，就必須還人民應有的公道正義責任</w:t>
            </w:r>
            <w:r w:rsidRPr="00627B33">
              <w:rPr>
                <w:rStyle w:val="af2"/>
                <w:rFonts w:ascii="標楷體" w:eastAsia="標楷體" w:hAnsi="標楷體" w:cs="新細明體"/>
                <w:noProof/>
                <w:kern w:val="0"/>
                <w14:ligatures w14:val="none"/>
              </w:rPr>
              <w:t>。</w:t>
            </w:r>
            <w:r>
              <w:rPr>
                <w:noProof/>
                <w:webHidden/>
              </w:rPr>
              <w:tab/>
            </w:r>
            <w:r>
              <w:rPr>
                <w:noProof/>
                <w:webHidden/>
              </w:rPr>
              <w:fldChar w:fldCharType="begin"/>
            </w:r>
            <w:r>
              <w:rPr>
                <w:noProof/>
                <w:webHidden/>
              </w:rPr>
              <w:instrText xml:space="preserve"> PAGEREF _Toc229630915 \h </w:instrText>
            </w:r>
            <w:r>
              <w:rPr>
                <w:noProof/>
                <w:webHidden/>
              </w:rPr>
            </w:r>
            <w:r>
              <w:rPr>
                <w:noProof/>
                <w:webHidden/>
              </w:rPr>
              <w:fldChar w:fldCharType="separate"/>
            </w:r>
            <w:r>
              <w:rPr>
                <w:noProof/>
                <w:webHidden/>
              </w:rPr>
              <w:t>13</w:t>
            </w:r>
            <w:r>
              <w:rPr>
                <w:noProof/>
                <w:webHidden/>
              </w:rPr>
              <w:fldChar w:fldCharType="end"/>
            </w:r>
          </w:hyperlink>
        </w:p>
        <w:p w14:paraId="342D30B0" w14:textId="05D5A8ED" w:rsidR="00BD32DA" w:rsidRDefault="00BD32DA">
          <w:pPr>
            <w:pStyle w:val="31"/>
            <w:tabs>
              <w:tab w:val="right" w:leader="dot" w:pos="8296"/>
            </w:tabs>
            <w:rPr>
              <w:noProof/>
            </w:rPr>
          </w:pPr>
          <w:hyperlink w:anchor="_Toc229630916" w:history="1">
            <w:r w:rsidRPr="00627B33">
              <w:rPr>
                <w:rStyle w:val="af2"/>
                <w:rFonts w:ascii="標楷體" w:eastAsia="標楷體" w:hAnsi="標楷體" w:cs="新細明體"/>
                <w:b/>
                <w:bCs/>
                <w:noProof/>
                <w:kern w:val="0"/>
                <w14:ligatures w14:val="none"/>
              </w:rPr>
              <w:t>圖利律師界到如此這般不合理之程度，真是世界奇蹟。</w:t>
            </w:r>
            <w:r>
              <w:rPr>
                <w:noProof/>
                <w:webHidden/>
              </w:rPr>
              <w:tab/>
            </w:r>
            <w:r>
              <w:rPr>
                <w:noProof/>
                <w:webHidden/>
              </w:rPr>
              <w:fldChar w:fldCharType="begin"/>
            </w:r>
            <w:r>
              <w:rPr>
                <w:noProof/>
                <w:webHidden/>
              </w:rPr>
              <w:instrText xml:space="preserve"> PAGEREF _Toc229630916 \h </w:instrText>
            </w:r>
            <w:r>
              <w:rPr>
                <w:noProof/>
                <w:webHidden/>
              </w:rPr>
            </w:r>
            <w:r>
              <w:rPr>
                <w:noProof/>
                <w:webHidden/>
              </w:rPr>
              <w:fldChar w:fldCharType="separate"/>
            </w:r>
            <w:r>
              <w:rPr>
                <w:noProof/>
                <w:webHidden/>
              </w:rPr>
              <w:t>13</w:t>
            </w:r>
            <w:r>
              <w:rPr>
                <w:noProof/>
                <w:webHidden/>
              </w:rPr>
              <w:fldChar w:fldCharType="end"/>
            </w:r>
          </w:hyperlink>
        </w:p>
        <w:p w14:paraId="44B1AAC0" w14:textId="4F238A5B" w:rsidR="00BD32DA" w:rsidRDefault="00BD32DA">
          <w:pPr>
            <w:pStyle w:val="31"/>
            <w:tabs>
              <w:tab w:val="right" w:leader="dot" w:pos="8296"/>
            </w:tabs>
            <w:rPr>
              <w:noProof/>
            </w:rPr>
          </w:pPr>
          <w:hyperlink w:anchor="_Toc229630917" w:history="1">
            <w:r w:rsidRPr="00627B33">
              <w:rPr>
                <w:rStyle w:val="af2"/>
                <w:rFonts w:ascii="標楷體" w:eastAsia="標楷體" w:hAnsi="標楷體" w:cs="新細明體"/>
                <w:b/>
                <w:bCs/>
                <w:noProof/>
                <w:kern w:val="0"/>
                <w14:ligatures w14:val="none"/>
              </w:rPr>
              <w:t>得到教師最高奬項的女好老師，無辜慘死</w:t>
            </w:r>
            <w:r w:rsidRPr="00627B33">
              <w:rPr>
                <w:rStyle w:val="af2"/>
                <w:rFonts w:ascii="標楷體" w:eastAsia="標楷體" w:hAnsi="標楷體" w:cs="新細明體"/>
                <w:noProof/>
                <w:kern w:val="0"/>
                <w14:ligatures w14:val="none"/>
              </w:rPr>
              <w:t>！</w:t>
            </w:r>
            <w:r>
              <w:rPr>
                <w:noProof/>
                <w:webHidden/>
              </w:rPr>
              <w:tab/>
            </w:r>
            <w:r>
              <w:rPr>
                <w:noProof/>
                <w:webHidden/>
              </w:rPr>
              <w:fldChar w:fldCharType="begin"/>
            </w:r>
            <w:r>
              <w:rPr>
                <w:noProof/>
                <w:webHidden/>
              </w:rPr>
              <w:instrText xml:space="preserve"> PAGEREF _Toc229630917 \h </w:instrText>
            </w:r>
            <w:r>
              <w:rPr>
                <w:noProof/>
                <w:webHidden/>
              </w:rPr>
            </w:r>
            <w:r>
              <w:rPr>
                <w:noProof/>
                <w:webHidden/>
              </w:rPr>
              <w:fldChar w:fldCharType="separate"/>
            </w:r>
            <w:r>
              <w:rPr>
                <w:noProof/>
                <w:webHidden/>
              </w:rPr>
              <w:t>13</w:t>
            </w:r>
            <w:r>
              <w:rPr>
                <w:noProof/>
                <w:webHidden/>
              </w:rPr>
              <w:fldChar w:fldCharType="end"/>
            </w:r>
          </w:hyperlink>
        </w:p>
        <w:p w14:paraId="6EF06748" w14:textId="39921D1F" w:rsidR="00BD32DA" w:rsidRDefault="00BD32DA">
          <w:pPr>
            <w:pStyle w:val="21"/>
            <w:tabs>
              <w:tab w:val="right" w:leader="dot" w:pos="8296"/>
            </w:tabs>
            <w:rPr>
              <w:noProof/>
            </w:rPr>
          </w:pPr>
          <w:hyperlink w:anchor="_Toc229630918" w:history="1">
            <w:r w:rsidRPr="00627B33">
              <w:rPr>
                <w:rStyle w:val="af2"/>
                <w:rFonts w:ascii="標楷體" w:eastAsia="標楷體" w:hAnsi="標楷體"/>
                <w:b/>
                <w:bCs/>
                <w:noProof/>
              </w:rPr>
              <w:t>貳、</w:t>
            </w:r>
            <w:r w:rsidRPr="00627B33">
              <w:rPr>
                <w:rStyle w:val="af2"/>
                <w:rFonts w:ascii="標楷體" w:eastAsia="標楷體" w:hAnsi="標楷體" w:cs="Arial"/>
                <w:b/>
                <w:bCs/>
                <w:noProof/>
                <w:spacing w:val="15"/>
                <w:kern w:val="36"/>
                <w14:ligatures w14:val="none"/>
              </w:rPr>
              <w:t>殺馬國女大生改判無期可教化成死刑犯免死金牌</w:t>
            </w:r>
            <w:r>
              <w:rPr>
                <w:noProof/>
                <w:webHidden/>
              </w:rPr>
              <w:tab/>
            </w:r>
            <w:r>
              <w:rPr>
                <w:noProof/>
                <w:webHidden/>
              </w:rPr>
              <w:fldChar w:fldCharType="begin"/>
            </w:r>
            <w:r>
              <w:rPr>
                <w:noProof/>
                <w:webHidden/>
              </w:rPr>
              <w:instrText xml:space="preserve"> PAGEREF _Toc229630918 \h </w:instrText>
            </w:r>
            <w:r>
              <w:rPr>
                <w:noProof/>
                <w:webHidden/>
              </w:rPr>
            </w:r>
            <w:r>
              <w:rPr>
                <w:noProof/>
                <w:webHidden/>
              </w:rPr>
              <w:fldChar w:fldCharType="separate"/>
            </w:r>
            <w:r>
              <w:rPr>
                <w:noProof/>
                <w:webHidden/>
              </w:rPr>
              <w:t>16</w:t>
            </w:r>
            <w:r>
              <w:rPr>
                <w:noProof/>
                <w:webHidden/>
              </w:rPr>
              <w:fldChar w:fldCharType="end"/>
            </w:r>
          </w:hyperlink>
        </w:p>
        <w:p w14:paraId="17B725B4" w14:textId="3F1CE27B" w:rsidR="00BD32DA" w:rsidRDefault="00BD32DA">
          <w:pPr>
            <w:pStyle w:val="31"/>
            <w:tabs>
              <w:tab w:val="right" w:leader="dot" w:pos="8296"/>
            </w:tabs>
            <w:rPr>
              <w:noProof/>
            </w:rPr>
          </w:pPr>
          <w:hyperlink w:anchor="_Toc229630919" w:history="1">
            <w:r w:rsidRPr="00627B33">
              <w:rPr>
                <w:rStyle w:val="af2"/>
                <w:rFonts w:ascii="標楷體" w:eastAsia="標楷體" w:hAnsi="標楷體" w:cs="Arial"/>
                <w:b/>
                <w:bCs/>
                <w:noProof/>
                <w:spacing w:val="15"/>
                <w:kern w:val="0"/>
                <w14:ligatures w14:val="none"/>
              </w:rPr>
              <w:t>社會的憤怒、天理的難容</w:t>
            </w:r>
            <w:r w:rsidRPr="00627B33">
              <w:rPr>
                <w:rStyle w:val="af2"/>
                <w:rFonts w:ascii="標楷體" w:eastAsia="標楷體" w:hAnsi="標楷體" w:cs="Arial"/>
                <w:noProof/>
                <w:spacing w:val="15"/>
                <w:kern w:val="0"/>
                <w14:ligatures w14:val="none"/>
              </w:rPr>
              <w:t>，</w:t>
            </w:r>
            <w:r>
              <w:rPr>
                <w:noProof/>
                <w:webHidden/>
              </w:rPr>
              <w:tab/>
            </w:r>
            <w:r>
              <w:rPr>
                <w:noProof/>
                <w:webHidden/>
              </w:rPr>
              <w:fldChar w:fldCharType="begin"/>
            </w:r>
            <w:r>
              <w:rPr>
                <w:noProof/>
                <w:webHidden/>
              </w:rPr>
              <w:instrText xml:space="preserve"> PAGEREF _Toc229630919 \h </w:instrText>
            </w:r>
            <w:r>
              <w:rPr>
                <w:noProof/>
                <w:webHidden/>
              </w:rPr>
            </w:r>
            <w:r>
              <w:rPr>
                <w:noProof/>
                <w:webHidden/>
              </w:rPr>
              <w:fldChar w:fldCharType="separate"/>
            </w:r>
            <w:r>
              <w:rPr>
                <w:noProof/>
                <w:webHidden/>
              </w:rPr>
              <w:t>17</w:t>
            </w:r>
            <w:r>
              <w:rPr>
                <w:noProof/>
                <w:webHidden/>
              </w:rPr>
              <w:fldChar w:fldCharType="end"/>
            </w:r>
          </w:hyperlink>
        </w:p>
        <w:p w14:paraId="682E1745" w14:textId="17738ED7" w:rsidR="00BD32DA" w:rsidRDefault="00BD32DA">
          <w:pPr>
            <w:pStyle w:val="31"/>
            <w:tabs>
              <w:tab w:val="right" w:leader="dot" w:pos="8296"/>
            </w:tabs>
            <w:rPr>
              <w:noProof/>
            </w:rPr>
          </w:pPr>
          <w:hyperlink w:anchor="_Toc229630920" w:history="1">
            <w:r w:rsidRPr="00627B33">
              <w:rPr>
                <w:rStyle w:val="af2"/>
                <w:rFonts w:ascii="標楷體" w:eastAsia="標楷體" w:hAnsi="標楷體" w:cs="Arial"/>
                <w:b/>
                <w:bCs/>
                <w:noProof/>
                <w:spacing w:val="15"/>
                <w:kern w:val="0"/>
                <w14:ligatures w14:val="none"/>
              </w:rPr>
              <w:t>鞭刑的目的並非報復</w:t>
            </w:r>
            <w:r>
              <w:rPr>
                <w:noProof/>
                <w:webHidden/>
              </w:rPr>
              <w:tab/>
            </w:r>
            <w:r>
              <w:rPr>
                <w:noProof/>
                <w:webHidden/>
              </w:rPr>
              <w:fldChar w:fldCharType="begin"/>
            </w:r>
            <w:r>
              <w:rPr>
                <w:noProof/>
                <w:webHidden/>
              </w:rPr>
              <w:instrText xml:space="preserve"> PAGEREF _Toc229630920 \h </w:instrText>
            </w:r>
            <w:r>
              <w:rPr>
                <w:noProof/>
                <w:webHidden/>
              </w:rPr>
            </w:r>
            <w:r>
              <w:rPr>
                <w:noProof/>
                <w:webHidden/>
              </w:rPr>
              <w:fldChar w:fldCharType="separate"/>
            </w:r>
            <w:r>
              <w:rPr>
                <w:noProof/>
                <w:webHidden/>
              </w:rPr>
              <w:t>17</w:t>
            </w:r>
            <w:r>
              <w:rPr>
                <w:noProof/>
                <w:webHidden/>
              </w:rPr>
              <w:fldChar w:fldCharType="end"/>
            </w:r>
          </w:hyperlink>
        </w:p>
        <w:p w14:paraId="4B3FAAB3" w14:textId="5103C182" w:rsidR="00BD32DA" w:rsidRDefault="00BD32DA">
          <w:pPr>
            <w:pStyle w:val="31"/>
            <w:tabs>
              <w:tab w:val="right" w:leader="dot" w:pos="8296"/>
            </w:tabs>
            <w:rPr>
              <w:noProof/>
            </w:rPr>
          </w:pPr>
          <w:hyperlink w:anchor="_Toc229630921" w:history="1">
            <w:r w:rsidRPr="00627B33">
              <w:rPr>
                <w:rStyle w:val="af2"/>
                <w:rFonts w:ascii="標楷體" w:eastAsia="標楷體" w:hAnsi="標楷體" w:cs="Arial"/>
                <w:b/>
                <w:bCs/>
                <w:noProof/>
                <w:spacing w:val="15"/>
                <w:kern w:val="0"/>
                <w14:ligatures w14:val="none"/>
              </w:rPr>
              <w:t>法治社會最後一道公平正義的防線。</w:t>
            </w:r>
            <w:r>
              <w:rPr>
                <w:noProof/>
                <w:webHidden/>
              </w:rPr>
              <w:tab/>
            </w:r>
            <w:r>
              <w:rPr>
                <w:noProof/>
                <w:webHidden/>
              </w:rPr>
              <w:fldChar w:fldCharType="begin"/>
            </w:r>
            <w:r>
              <w:rPr>
                <w:noProof/>
                <w:webHidden/>
              </w:rPr>
              <w:instrText xml:space="preserve"> PAGEREF _Toc229630921 \h </w:instrText>
            </w:r>
            <w:r>
              <w:rPr>
                <w:noProof/>
                <w:webHidden/>
              </w:rPr>
            </w:r>
            <w:r>
              <w:rPr>
                <w:noProof/>
                <w:webHidden/>
              </w:rPr>
              <w:fldChar w:fldCharType="separate"/>
            </w:r>
            <w:r>
              <w:rPr>
                <w:noProof/>
                <w:webHidden/>
              </w:rPr>
              <w:t>17</w:t>
            </w:r>
            <w:r>
              <w:rPr>
                <w:noProof/>
                <w:webHidden/>
              </w:rPr>
              <w:fldChar w:fldCharType="end"/>
            </w:r>
          </w:hyperlink>
        </w:p>
        <w:p w14:paraId="64847FCC" w14:textId="225D4D8A" w:rsidR="00BD32DA" w:rsidRDefault="00BD32DA">
          <w:pPr>
            <w:pStyle w:val="31"/>
            <w:tabs>
              <w:tab w:val="right" w:leader="dot" w:pos="8296"/>
            </w:tabs>
            <w:rPr>
              <w:noProof/>
            </w:rPr>
          </w:pPr>
          <w:hyperlink w:anchor="_Toc229630922" w:history="1">
            <w:r w:rsidRPr="00627B33">
              <w:rPr>
                <w:rStyle w:val="af2"/>
                <w:rFonts w:ascii="標楷體" w:eastAsia="標楷體" w:hAnsi="標楷體" w:cs="Arial"/>
                <w:b/>
                <w:bCs/>
                <w:noProof/>
                <w:spacing w:val="15"/>
                <w:kern w:val="0"/>
                <w14:ligatures w14:val="none"/>
              </w:rPr>
              <w:t>不是人權，是虛偽；不是進步，是矯情。</w:t>
            </w:r>
            <w:r>
              <w:rPr>
                <w:noProof/>
                <w:webHidden/>
              </w:rPr>
              <w:tab/>
            </w:r>
            <w:r>
              <w:rPr>
                <w:noProof/>
                <w:webHidden/>
              </w:rPr>
              <w:fldChar w:fldCharType="begin"/>
            </w:r>
            <w:r>
              <w:rPr>
                <w:noProof/>
                <w:webHidden/>
              </w:rPr>
              <w:instrText xml:space="preserve"> PAGEREF _Toc229630922 \h </w:instrText>
            </w:r>
            <w:r>
              <w:rPr>
                <w:noProof/>
                <w:webHidden/>
              </w:rPr>
            </w:r>
            <w:r>
              <w:rPr>
                <w:noProof/>
                <w:webHidden/>
              </w:rPr>
              <w:fldChar w:fldCharType="separate"/>
            </w:r>
            <w:r>
              <w:rPr>
                <w:noProof/>
                <w:webHidden/>
              </w:rPr>
              <w:t>18</w:t>
            </w:r>
            <w:r>
              <w:rPr>
                <w:noProof/>
                <w:webHidden/>
              </w:rPr>
              <w:fldChar w:fldCharType="end"/>
            </w:r>
          </w:hyperlink>
        </w:p>
        <w:p w14:paraId="4A27AF18" w14:textId="3EE0F503" w:rsidR="00BD32DA" w:rsidRDefault="00BD32DA">
          <w:pPr>
            <w:pStyle w:val="31"/>
            <w:tabs>
              <w:tab w:val="right" w:leader="dot" w:pos="8296"/>
            </w:tabs>
            <w:rPr>
              <w:noProof/>
            </w:rPr>
          </w:pPr>
          <w:hyperlink w:anchor="_Toc229630923" w:history="1">
            <w:r w:rsidRPr="00627B33">
              <w:rPr>
                <w:rStyle w:val="af2"/>
                <w:rFonts w:ascii="標楷體" w:eastAsia="標楷體" w:hAnsi="標楷體" w:cs="Arial"/>
                <w:noProof/>
                <w:spacing w:val="15"/>
                <w:kern w:val="0"/>
                <w14:ligatures w14:val="none"/>
              </w:rPr>
              <w:t>洪孟楷說，當世界認為</w:t>
            </w:r>
            <w:r w:rsidRPr="00627B33">
              <w:rPr>
                <w:rStyle w:val="af2"/>
                <w:rFonts w:ascii="標楷體" w:eastAsia="標楷體" w:hAnsi="標楷體" w:cs="Arial"/>
                <w:b/>
                <w:bCs/>
                <w:noProof/>
                <w:spacing w:val="15"/>
                <w:kern w:val="0"/>
                <w14:ligatures w14:val="none"/>
              </w:rPr>
              <w:t>「在台灣殺人不必付出相對代價」，不會提升任何人權評價，只會讓他國質疑台灣是否仍堅守公平正</w:t>
            </w:r>
            <w:r w:rsidRPr="00627B33">
              <w:rPr>
                <w:rStyle w:val="af2"/>
                <w:rFonts w:ascii="標楷體" w:eastAsia="標楷體" w:hAnsi="標楷體" w:cs="Arial"/>
                <w:b/>
                <w:bCs/>
                <w:noProof/>
                <w:spacing w:val="15"/>
                <w:kern w:val="0"/>
                <w14:ligatures w14:val="none"/>
              </w:rPr>
              <w:lastRenderedPageBreak/>
              <w:t>義</w:t>
            </w:r>
            <w:r w:rsidRPr="00627B33">
              <w:rPr>
                <w:rStyle w:val="af2"/>
                <w:rFonts w:ascii="標楷體" w:eastAsia="標楷體" w:hAnsi="標楷體" w:cs="Arial"/>
                <w:noProof/>
                <w:spacing w:val="15"/>
                <w:kern w:val="0"/>
                <w14:ligatures w14:val="none"/>
              </w:rPr>
              <w:t>。</w:t>
            </w:r>
            <w:r>
              <w:rPr>
                <w:noProof/>
                <w:webHidden/>
              </w:rPr>
              <w:tab/>
            </w:r>
            <w:r>
              <w:rPr>
                <w:noProof/>
                <w:webHidden/>
              </w:rPr>
              <w:fldChar w:fldCharType="begin"/>
            </w:r>
            <w:r>
              <w:rPr>
                <w:noProof/>
                <w:webHidden/>
              </w:rPr>
              <w:instrText xml:space="preserve"> PAGEREF _Toc229630923 \h </w:instrText>
            </w:r>
            <w:r>
              <w:rPr>
                <w:noProof/>
                <w:webHidden/>
              </w:rPr>
            </w:r>
            <w:r>
              <w:rPr>
                <w:noProof/>
                <w:webHidden/>
              </w:rPr>
              <w:fldChar w:fldCharType="separate"/>
            </w:r>
            <w:r>
              <w:rPr>
                <w:noProof/>
                <w:webHidden/>
              </w:rPr>
              <w:t>18</w:t>
            </w:r>
            <w:r>
              <w:rPr>
                <w:noProof/>
                <w:webHidden/>
              </w:rPr>
              <w:fldChar w:fldCharType="end"/>
            </w:r>
          </w:hyperlink>
        </w:p>
        <w:p w14:paraId="6F74FA77" w14:textId="24EB8ADD" w:rsidR="00BD32DA" w:rsidRDefault="00BD32DA">
          <w:pPr>
            <w:pStyle w:val="21"/>
            <w:tabs>
              <w:tab w:val="right" w:leader="dot" w:pos="8296"/>
            </w:tabs>
            <w:rPr>
              <w:noProof/>
            </w:rPr>
          </w:pPr>
          <w:hyperlink w:anchor="_Toc229630924" w:history="1">
            <w:r w:rsidRPr="00627B33">
              <w:rPr>
                <w:rStyle w:val="af2"/>
                <w:rFonts w:ascii="標楷體" w:eastAsia="標楷體" w:hAnsi="標楷體"/>
                <w:b/>
                <w:bCs/>
                <w:noProof/>
              </w:rPr>
              <w:t>參、大法官不是皇帝啊!</w:t>
            </w:r>
            <w:r w:rsidRPr="00627B33">
              <w:rPr>
                <w:rStyle w:val="af2"/>
                <w:rFonts w:ascii="標楷體" w:eastAsia="標楷體" w:hAnsi="標楷體" w:cs="新細明體"/>
                <w:b/>
                <w:bCs/>
                <w:noProof/>
                <w:kern w:val="36"/>
                <w14:ligatures w14:val="none"/>
              </w:rPr>
              <w:t xml:space="preserve"> 真是人神共憤到極點了!</w:t>
            </w:r>
            <w:r>
              <w:rPr>
                <w:noProof/>
                <w:webHidden/>
              </w:rPr>
              <w:tab/>
            </w:r>
            <w:r>
              <w:rPr>
                <w:noProof/>
                <w:webHidden/>
              </w:rPr>
              <w:fldChar w:fldCharType="begin"/>
            </w:r>
            <w:r>
              <w:rPr>
                <w:noProof/>
                <w:webHidden/>
              </w:rPr>
              <w:instrText xml:space="preserve"> PAGEREF _Toc229630924 \h </w:instrText>
            </w:r>
            <w:r>
              <w:rPr>
                <w:noProof/>
                <w:webHidden/>
              </w:rPr>
            </w:r>
            <w:r>
              <w:rPr>
                <w:noProof/>
                <w:webHidden/>
              </w:rPr>
              <w:fldChar w:fldCharType="separate"/>
            </w:r>
            <w:r>
              <w:rPr>
                <w:noProof/>
                <w:webHidden/>
              </w:rPr>
              <w:t>18</w:t>
            </w:r>
            <w:r>
              <w:rPr>
                <w:noProof/>
                <w:webHidden/>
              </w:rPr>
              <w:fldChar w:fldCharType="end"/>
            </w:r>
          </w:hyperlink>
        </w:p>
        <w:p w14:paraId="75B9A3C2" w14:textId="1FDA0F30" w:rsidR="00BD32DA" w:rsidRDefault="00BD32DA">
          <w:pPr>
            <w:pStyle w:val="31"/>
            <w:tabs>
              <w:tab w:val="right" w:leader="dot" w:pos="8296"/>
            </w:tabs>
            <w:rPr>
              <w:noProof/>
            </w:rPr>
          </w:pPr>
          <w:hyperlink w:anchor="_Toc229630925" w:history="1">
            <w:r w:rsidRPr="00627B33">
              <w:rPr>
                <w:rStyle w:val="af2"/>
                <w:rFonts w:ascii="標楷體" w:eastAsia="標楷體" w:hAnsi="標楷體" w:cs="新細明體"/>
                <w:b/>
                <w:bCs/>
                <w:noProof/>
                <w:kern w:val="0"/>
                <w14:ligatures w14:val="none"/>
              </w:rPr>
              <w:t>「死刑不可廢！劉承武檢察官 / 攜57團體吶喊：還被害人公道，導正司法失衡」</w:t>
            </w:r>
            <w:r>
              <w:rPr>
                <w:noProof/>
                <w:webHidden/>
              </w:rPr>
              <w:tab/>
            </w:r>
            <w:r>
              <w:rPr>
                <w:noProof/>
                <w:webHidden/>
              </w:rPr>
              <w:fldChar w:fldCharType="begin"/>
            </w:r>
            <w:r>
              <w:rPr>
                <w:noProof/>
                <w:webHidden/>
              </w:rPr>
              <w:instrText xml:space="preserve"> PAGEREF _Toc229630925 \h </w:instrText>
            </w:r>
            <w:r>
              <w:rPr>
                <w:noProof/>
                <w:webHidden/>
              </w:rPr>
            </w:r>
            <w:r>
              <w:rPr>
                <w:noProof/>
                <w:webHidden/>
              </w:rPr>
              <w:fldChar w:fldCharType="separate"/>
            </w:r>
            <w:r>
              <w:rPr>
                <w:noProof/>
                <w:webHidden/>
              </w:rPr>
              <w:t>19</w:t>
            </w:r>
            <w:r>
              <w:rPr>
                <w:noProof/>
                <w:webHidden/>
              </w:rPr>
              <w:fldChar w:fldCharType="end"/>
            </w:r>
          </w:hyperlink>
        </w:p>
        <w:p w14:paraId="6DCC457B" w14:textId="15DAFA10" w:rsidR="00BD32DA" w:rsidRDefault="00BD32DA">
          <w:pPr>
            <w:pStyle w:val="31"/>
            <w:tabs>
              <w:tab w:val="right" w:leader="dot" w:pos="8296"/>
            </w:tabs>
            <w:rPr>
              <w:noProof/>
            </w:rPr>
          </w:pPr>
          <w:hyperlink w:anchor="_Toc229630926" w:history="1">
            <w:r w:rsidRPr="00627B33">
              <w:rPr>
                <w:rStyle w:val="af2"/>
                <w:rFonts w:ascii="標楷體" w:eastAsia="標楷體" w:hAnsi="標楷體" w:cs="新細明體"/>
                <w:b/>
                <w:bCs/>
                <w:noProof/>
                <w:kern w:val="0"/>
                <w:bdr w:val="none" w:sz="0" w:space="0" w:color="auto" w:frame="1"/>
                <w14:ligatures w14:val="none"/>
              </w:rPr>
              <w:t>死刑不可廢除</w:t>
            </w:r>
            <w:r w:rsidRPr="00627B33">
              <w:rPr>
                <w:rStyle w:val="af2"/>
                <w:rFonts w:ascii="標楷體" w:eastAsia="標楷體" w:hAnsi="標楷體" w:cs="新細明體"/>
                <w:noProof/>
                <w:kern w:val="0"/>
                <w:bdr w:val="none" w:sz="0" w:space="0" w:color="auto" w:frame="1"/>
                <w14:ligatures w14:val="none"/>
              </w:rPr>
              <w:t>：</w:t>
            </w:r>
            <w:r>
              <w:rPr>
                <w:noProof/>
                <w:webHidden/>
              </w:rPr>
              <w:tab/>
            </w:r>
            <w:r>
              <w:rPr>
                <w:noProof/>
                <w:webHidden/>
              </w:rPr>
              <w:fldChar w:fldCharType="begin"/>
            </w:r>
            <w:r>
              <w:rPr>
                <w:noProof/>
                <w:webHidden/>
              </w:rPr>
              <w:instrText xml:space="preserve"> PAGEREF _Toc229630926 \h </w:instrText>
            </w:r>
            <w:r>
              <w:rPr>
                <w:noProof/>
                <w:webHidden/>
              </w:rPr>
            </w:r>
            <w:r>
              <w:rPr>
                <w:noProof/>
                <w:webHidden/>
              </w:rPr>
              <w:fldChar w:fldCharType="separate"/>
            </w:r>
            <w:r>
              <w:rPr>
                <w:noProof/>
                <w:webHidden/>
              </w:rPr>
              <w:t>19</w:t>
            </w:r>
            <w:r>
              <w:rPr>
                <w:noProof/>
                <w:webHidden/>
              </w:rPr>
              <w:fldChar w:fldCharType="end"/>
            </w:r>
          </w:hyperlink>
        </w:p>
        <w:p w14:paraId="50927133" w14:textId="06AD88DA" w:rsidR="00BD32DA" w:rsidRDefault="00BD32DA">
          <w:pPr>
            <w:pStyle w:val="31"/>
            <w:tabs>
              <w:tab w:val="right" w:leader="dot" w:pos="8296"/>
            </w:tabs>
            <w:rPr>
              <w:noProof/>
            </w:rPr>
          </w:pPr>
          <w:hyperlink w:anchor="_Toc229630927" w:history="1">
            <w:r w:rsidRPr="00627B33">
              <w:rPr>
                <w:rStyle w:val="af2"/>
                <w:rFonts w:ascii="標楷體" w:eastAsia="標楷體" w:hAnsi="標楷體" w:cs="新細明體"/>
                <w:b/>
                <w:bCs/>
                <w:noProof/>
                <w:kern w:val="0"/>
                <w:bdr w:val="none" w:sz="0" w:space="0" w:color="auto" w:frame="1"/>
                <w14:ligatures w14:val="none"/>
              </w:rPr>
              <w:t>司法偏向加害人</w:t>
            </w:r>
            <w:r w:rsidRPr="00627B33">
              <w:rPr>
                <w:rStyle w:val="af2"/>
                <w:rFonts w:ascii="標楷體" w:eastAsia="標楷體" w:hAnsi="標楷體" w:cs="新細明體"/>
                <w:noProof/>
                <w:kern w:val="0"/>
                <w:bdr w:val="none" w:sz="0" w:space="0" w:color="auto" w:frame="1"/>
                <w14:ligatures w14:val="none"/>
              </w:rPr>
              <w:t>：</w:t>
            </w:r>
            <w:r>
              <w:rPr>
                <w:noProof/>
                <w:webHidden/>
              </w:rPr>
              <w:tab/>
            </w:r>
            <w:r>
              <w:rPr>
                <w:noProof/>
                <w:webHidden/>
              </w:rPr>
              <w:fldChar w:fldCharType="begin"/>
            </w:r>
            <w:r>
              <w:rPr>
                <w:noProof/>
                <w:webHidden/>
              </w:rPr>
              <w:instrText xml:space="preserve"> PAGEREF _Toc229630927 \h </w:instrText>
            </w:r>
            <w:r>
              <w:rPr>
                <w:noProof/>
                <w:webHidden/>
              </w:rPr>
            </w:r>
            <w:r>
              <w:rPr>
                <w:noProof/>
                <w:webHidden/>
              </w:rPr>
              <w:fldChar w:fldCharType="separate"/>
            </w:r>
            <w:r>
              <w:rPr>
                <w:noProof/>
                <w:webHidden/>
              </w:rPr>
              <w:t>20</w:t>
            </w:r>
            <w:r>
              <w:rPr>
                <w:noProof/>
                <w:webHidden/>
              </w:rPr>
              <w:fldChar w:fldCharType="end"/>
            </w:r>
          </w:hyperlink>
        </w:p>
        <w:p w14:paraId="1D0D9290" w14:textId="0A998205" w:rsidR="00BD32DA" w:rsidRDefault="00BD32DA">
          <w:pPr>
            <w:pStyle w:val="31"/>
            <w:tabs>
              <w:tab w:val="right" w:leader="dot" w:pos="8296"/>
            </w:tabs>
            <w:rPr>
              <w:noProof/>
            </w:rPr>
          </w:pPr>
          <w:hyperlink w:anchor="_Toc229630928" w:history="1">
            <w:r w:rsidRPr="00627B33">
              <w:rPr>
                <w:rStyle w:val="af2"/>
                <w:rFonts w:ascii="標楷體" w:eastAsia="標楷體" w:hAnsi="標楷體" w:cs="新細明體"/>
                <w:b/>
                <w:bCs/>
                <w:noProof/>
                <w:kern w:val="0"/>
                <w:bdr w:val="none" w:sz="0" w:space="0" w:color="auto" w:frame="1"/>
                <w14:ligatures w14:val="none"/>
              </w:rPr>
              <w:t>律師利益過度膨脹</w:t>
            </w:r>
            <w:r w:rsidRPr="00627B33">
              <w:rPr>
                <w:rStyle w:val="af2"/>
                <w:rFonts w:ascii="標楷體" w:eastAsia="標楷體" w:hAnsi="標楷體" w:cs="新細明體"/>
                <w:noProof/>
                <w:kern w:val="0"/>
                <w:bdr w:val="none" w:sz="0" w:space="0" w:color="auto" w:frame="1"/>
                <w14:ligatures w14:val="none"/>
              </w:rPr>
              <w:t>：</w:t>
            </w:r>
            <w:r>
              <w:rPr>
                <w:noProof/>
                <w:webHidden/>
              </w:rPr>
              <w:tab/>
            </w:r>
            <w:r>
              <w:rPr>
                <w:noProof/>
                <w:webHidden/>
              </w:rPr>
              <w:fldChar w:fldCharType="begin"/>
            </w:r>
            <w:r>
              <w:rPr>
                <w:noProof/>
                <w:webHidden/>
              </w:rPr>
              <w:instrText xml:space="preserve"> PAGEREF _Toc229630928 \h </w:instrText>
            </w:r>
            <w:r>
              <w:rPr>
                <w:noProof/>
                <w:webHidden/>
              </w:rPr>
            </w:r>
            <w:r>
              <w:rPr>
                <w:noProof/>
                <w:webHidden/>
              </w:rPr>
              <w:fldChar w:fldCharType="separate"/>
            </w:r>
            <w:r>
              <w:rPr>
                <w:noProof/>
                <w:webHidden/>
              </w:rPr>
              <w:t>20</w:t>
            </w:r>
            <w:r>
              <w:rPr>
                <w:noProof/>
                <w:webHidden/>
              </w:rPr>
              <w:fldChar w:fldCharType="end"/>
            </w:r>
          </w:hyperlink>
        </w:p>
        <w:p w14:paraId="2CBC5A68" w14:textId="16B88373" w:rsidR="00BD32DA" w:rsidRDefault="00BD32DA">
          <w:pPr>
            <w:pStyle w:val="21"/>
            <w:tabs>
              <w:tab w:val="right" w:leader="dot" w:pos="8296"/>
            </w:tabs>
            <w:rPr>
              <w:noProof/>
            </w:rPr>
          </w:pPr>
          <w:hyperlink w:anchor="_Toc229630929" w:history="1">
            <w:r w:rsidRPr="00627B33">
              <w:rPr>
                <w:rStyle w:val="af2"/>
                <w:rFonts w:ascii="標楷體" w:eastAsia="標楷體" w:hAnsi="標楷體" w:cs="新細明體"/>
                <w:b/>
                <w:bCs/>
                <w:noProof/>
                <w:kern w:val="0"/>
                <w:bdr w:val="none" w:sz="0" w:space="0" w:color="auto" w:frame="1"/>
                <w14:ligatures w14:val="none"/>
              </w:rPr>
              <w:t>國際比較</w:t>
            </w:r>
            <w:r>
              <w:rPr>
                <w:noProof/>
                <w:webHidden/>
              </w:rPr>
              <w:tab/>
            </w:r>
            <w:r>
              <w:rPr>
                <w:noProof/>
                <w:webHidden/>
              </w:rPr>
              <w:fldChar w:fldCharType="begin"/>
            </w:r>
            <w:r>
              <w:rPr>
                <w:noProof/>
                <w:webHidden/>
              </w:rPr>
              <w:instrText xml:space="preserve"> PAGEREF _Toc229630929 \h </w:instrText>
            </w:r>
            <w:r>
              <w:rPr>
                <w:noProof/>
                <w:webHidden/>
              </w:rPr>
            </w:r>
            <w:r>
              <w:rPr>
                <w:noProof/>
                <w:webHidden/>
              </w:rPr>
              <w:fldChar w:fldCharType="separate"/>
            </w:r>
            <w:r>
              <w:rPr>
                <w:noProof/>
                <w:webHidden/>
              </w:rPr>
              <w:t>20</w:t>
            </w:r>
            <w:r>
              <w:rPr>
                <w:noProof/>
                <w:webHidden/>
              </w:rPr>
              <w:fldChar w:fldCharType="end"/>
            </w:r>
          </w:hyperlink>
        </w:p>
        <w:p w14:paraId="50E5152E" w14:textId="37058F3F" w:rsidR="00BD32DA" w:rsidRDefault="00BD32DA">
          <w:pPr>
            <w:pStyle w:val="31"/>
            <w:tabs>
              <w:tab w:val="right" w:leader="dot" w:pos="8296"/>
            </w:tabs>
            <w:rPr>
              <w:noProof/>
            </w:rPr>
          </w:pPr>
          <w:hyperlink w:anchor="_Toc229630930" w:history="1">
            <w:r w:rsidRPr="00627B33">
              <w:rPr>
                <w:rStyle w:val="af2"/>
                <w:rFonts w:ascii="標楷體" w:eastAsia="標楷體" w:hAnsi="標楷體" w:cs="新細明體"/>
                <w:b/>
                <w:bCs/>
                <w:noProof/>
                <w:kern w:val="0"/>
                <w:bdr w:val="none" w:sz="0" w:space="0" w:color="auto" w:frame="1"/>
                <w14:ligatures w14:val="none"/>
              </w:rPr>
              <w:t>日本與德國制度</w:t>
            </w:r>
            <w:r w:rsidRPr="00627B33">
              <w:rPr>
                <w:rStyle w:val="af2"/>
                <w:rFonts w:ascii="標楷體" w:eastAsia="標楷體" w:hAnsi="標楷體" w:cs="新細明體"/>
                <w:noProof/>
                <w:kern w:val="0"/>
                <w:bdr w:val="none" w:sz="0" w:space="0" w:color="auto" w:frame="1"/>
                <w14:ligatures w14:val="none"/>
              </w:rPr>
              <w:t>：</w:t>
            </w:r>
            <w:r>
              <w:rPr>
                <w:noProof/>
                <w:webHidden/>
              </w:rPr>
              <w:tab/>
            </w:r>
            <w:r>
              <w:rPr>
                <w:noProof/>
                <w:webHidden/>
              </w:rPr>
              <w:fldChar w:fldCharType="begin"/>
            </w:r>
            <w:r>
              <w:rPr>
                <w:noProof/>
                <w:webHidden/>
              </w:rPr>
              <w:instrText xml:space="preserve"> PAGEREF _Toc229630930 \h </w:instrText>
            </w:r>
            <w:r>
              <w:rPr>
                <w:noProof/>
                <w:webHidden/>
              </w:rPr>
            </w:r>
            <w:r>
              <w:rPr>
                <w:noProof/>
                <w:webHidden/>
              </w:rPr>
              <w:fldChar w:fldCharType="separate"/>
            </w:r>
            <w:r>
              <w:rPr>
                <w:noProof/>
                <w:webHidden/>
              </w:rPr>
              <w:t>20</w:t>
            </w:r>
            <w:r>
              <w:rPr>
                <w:noProof/>
                <w:webHidden/>
              </w:rPr>
              <w:fldChar w:fldCharType="end"/>
            </w:r>
          </w:hyperlink>
        </w:p>
        <w:p w14:paraId="7F6A77E6" w14:textId="3EB82B0E" w:rsidR="00BD32DA" w:rsidRDefault="00BD32DA">
          <w:pPr>
            <w:pStyle w:val="31"/>
            <w:tabs>
              <w:tab w:val="right" w:leader="dot" w:pos="8296"/>
            </w:tabs>
            <w:rPr>
              <w:noProof/>
            </w:rPr>
          </w:pPr>
          <w:hyperlink w:anchor="_Toc229630931" w:history="1">
            <w:r w:rsidRPr="00627B33">
              <w:rPr>
                <w:rStyle w:val="af2"/>
                <w:rFonts w:ascii="標楷體" w:eastAsia="標楷體" w:hAnsi="標楷體" w:cs="新細明體"/>
                <w:b/>
                <w:bCs/>
                <w:noProof/>
                <w:kern w:val="0"/>
                <w:bdr w:val="none" w:sz="0" w:space="0" w:color="auto" w:frame="1"/>
                <w14:ligatures w14:val="none"/>
              </w:rPr>
              <w:t>日本死刑哲學</w:t>
            </w:r>
            <w:r w:rsidRPr="00627B33">
              <w:rPr>
                <w:rStyle w:val="af2"/>
                <w:rFonts w:ascii="標楷體" w:eastAsia="標楷體" w:hAnsi="標楷體" w:cs="新細明體"/>
                <w:noProof/>
                <w:kern w:val="0"/>
                <w:bdr w:val="none" w:sz="0" w:space="0" w:color="auto" w:frame="1"/>
                <w14:ligatures w14:val="none"/>
              </w:rPr>
              <w:t>：</w:t>
            </w:r>
            <w:r>
              <w:rPr>
                <w:noProof/>
                <w:webHidden/>
              </w:rPr>
              <w:tab/>
            </w:r>
            <w:r>
              <w:rPr>
                <w:noProof/>
                <w:webHidden/>
              </w:rPr>
              <w:fldChar w:fldCharType="begin"/>
            </w:r>
            <w:r>
              <w:rPr>
                <w:noProof/>
                <w:webHidden/>
              </w:rPr>
              <w:instrText xml:space="preserve"> PAGEREF _Toc229630931 \h </w:instrText>
            </w:r>
            <w:r>
              <w:rPr>
                <w:noProof/>
                <w:webHidden/>
              </w:rPr>
            </w:r>
            <w:r>
              <w:rPr>
                <w:noProof/>
                <w:webHidden/>
              </w:rPr>
              <w:fldChar w:fldCharType="separate"/>
            </w:r>
            <w:r>
              <w:rPr>
                <w:noProof/>
                <w:webHidden/>
              </w:rPr>
              <w:t>20</w:t>
            </w:r>
            <w:r>
              <w:rPr>
                <w:noProof/>
                <w:webHidden/>
              </w:rPr>
              <w:fldChar w:fldCharType="end"/>
            </w:r>
          </w:hyperlink>
        </w:p>
        <w:p w14:paraId="3286ABDD" w14:textId="729E05DF" w:rsidR="00BD32DA" w:rsidRDefault="00BD32DA">
          <w:pPr>
            <w:pStyle w:val="21"/>
            <w:tabs>
              <w:tab w:val="right" w:leader="dot" w:pos="8296"/>
            </w:tabs>
            <w:rPr>
              <w:noProof/>
            </w:rPr>
          </w:pPr>
          <w:hyperlink w:anchor="_Toc229630932" w:history="1">
            <w:r w:rsidRPr="00627B33">
              <w:rPr>
                <w:rStyle w:val="af2"/>
                <w:rFonts w:ascii="標楷體" w:eastAsia="標楷體" w:hAnsi="標楷體" w:cs="新細明體"/>
                <w:b/>
                <w:bCs/>
                <w:noProof/>
                <w:kern w:val="0"/>
                <w:bdr w:val="none" w:sz="0" w:space="0" w:color="auto" w:frame="1"/>
                <w14:ligatures w14:val="none"/>
              </w:rPr>
              <w:t>協會立場</w:t>
            </w:r>
            <w:r>
              <w:rPr>
                <w:noProof/>
                <w:webHidden/>
              </w:rPr>
              <w:tab/>
            </w:r>
            <w:r>
              <w:rPr>
                <w:noProof/>
                <w:webHidden/>
              </w:rPr>
              <w:fldChar w:fldCharType="begin"/>
            </w:r>
            <w:r>
              <w:rPr>
                <w:noProof/>
                <w:webHidden/>
              </w:rPr>
              <w:instrText xml:space="preserve"> PAGEREF _Toc229630932 \h </w:instrText>
            </w:r>
            <w:r>
              <w:rPr>
                <w:noProof/>
                <w:webHidden/>
              </w:rPr>
            </w:r>
            <w:r>
              <w:rPr>
                <w:noProof/>
                <w:webHidden/>
              </w:rPr>
              <w:fldChar w:fldCharType="separate"/>
            </w:r>
            <w:r>
              <w:rPr>
                <w:noProof/>
                <w:webHidden/>
              </w:rPr>
              <w:t>21</w:t>
            </w:r>
            <w:r>
              <w:rPr>
                <w:noProof/>
                <w:webHidden/>
              </w:rPr>
              <w:fldChar w:fldCharType="end"/>
            </w:r>
          </w:hyperlink>
        </w:p>
        <w:p w14:paraId="737C1A1E" w14:textId="3F18B870" w:rsidR="00BD32DA" w:rsidRDefault="00BD32DA">
          <w:pPr>
            <w:pStyle w:val="31"/>
            <w:tabs>
              <w:tab w:val="right" w:leader="dot" w:pos="8296"/>
            </w:tabs>
            <w:rPr>
              <w:noProof/>
            </w:rPr>
          </w:pPr>
          <w:hyperlink w:anchor="_Toc229630933" w:history="1">
            <w:r w:rsidRPr="00627B33">
              <w:rPr>
                <w:rStyle w:val="af2"/>
                <w:rFonts w:ascii="標楷體" w:eastAsia="標楷體" w:hAnsi="標楷體" w:cs="新細明體"/>
                <w:b/>
                <w:bCs/>
                <w:noProof/>
                <w:kern w:val="0"/>
                <w:bdr w:val="none" w:sz="0" w:space="0" w:color="auto" w:frame="1"/>
                <w14:ligatures w14:val="none"/>
              </w:rPr>
              <w:t>提升被害人權地位</w:t>
            </w:r>
            <w:r w:rsidRPr="00627B33">
              <w:rPr>
                <w:rStyle w:val="af2"/>
                <w:rFonts w:ascii="標楷體" w:eastAsia="標楷體" w:hAnsi="標楷體" w:cs="新細明體"/>
                <w:noProof/>
                <w:kern w:val="0"/>
                <w:bdr w:val="none" w:sz="0" w:space="0" w:color="auto" w:frame="1"/>
                <w14:ligatures w14:val="none"/>
              </w:rPr>
              <w:t>：</w:t>
            </w:r>
            <w:r>
              <w:rPr>
                <w:noProof/>
                <w:webHidden/>
              </w:rPr>
              <w:tab/>
            </w:r>
            <w:r>
              <w:rPr>
                <w:noProof/>
                <w:webHidden/>
              </w:rPr>
              <w:fldChar w:fldCharType="begin"/>
            </w:r>
            <w:r>
              <w:rPr>
                <w:noProof/>
                <w:webHidden/>
              </w:rPr>
              <w:instrText xml:space="preserve"> PAGEREF _Toc229630933 \h </w:instrText>
            </w:r>
            <w:r>
              <w:rPr>
                <w:noProof/>
                <w:webHidden/>
              </w:rPr>
            </w:r>
            <w:r>
              <w:rPr>
                <w:noProof/>
                <w:webHidden/>
              </w:rPr>
              <w:fldChar w:fldCharType="separate"/>
            </w:r>
            <w:r>
              <w:rPr>
                <w:noProof/>
                <w:webHidden/>
              </w:rPr>
              <w:t>21</w:t>
            </w:r>
            <w:r>
              <w:rPr>
                <w:noProof/>
                <w:webHidden/>
              </w:rPr>
              <w:fldChar w:fldCharType="end"/>
            </w:r>
          </w:hyperlink>
        </w:p>
        <w:p w14:paraId="7B02F31F" w14:textId="6D4B3D8C" w:rsidR="00BD32DA" w:rsidRDefault="00BD32DA">
          <w:pPr>
            <w:pStyle w:val="31"/>
            <w:tabs>
              <w:tab w:val="right" w:leader="dot" w:pos="8296"/>
            </w:tabs>
            <w:rPr>
              <w:noProof/>
            </w:rPr>
          </w:pPr>
          <w:hyperlink w:anchor="_Toc229630934" w:history="1">
            <w:r w:rsidRPr="00627B33">
              <w:rPr>
                <w:rStyle w:val="af2"/>
                <w:rFonts w:ascii="標楷體" w:eastAsia="標楷體" w:hAnsi="標楷體" w:cs="新細明體"/>
                <w:b/>
                <w:bCs/>
                <w:noProof/>
                <w:kern w:val="0"/>
                <w:bdr w:val="none" w:sz="0" w:space="0" w:color="auto" w:frame="1"/>
                <w14:ligatures w14:val="none"/>
              </w:rPr>
              <w:t>司法改革</w:t>
            </w:r>
            <w:r w:rsidRPr="00627B33">
              <w:rPr>
                <w:rStyle w:val="af2"/>
                <w:rFonts w:ascii="標楷體" w:eastAsia="標楷體" w:hAnsi="標楷體" w:cs="新細明體"/>
                <w:noProof/>
                <w:kern w:val="0"/>
                <w:bdr w:val="none" w:sz="0" w:space="0" w:color="auto" w:frame="1"/>
                <w14:ligatures w14:val="none"/>
              </w:rPr>
              <w:t>：</w:t>
            </w:r>
            <w:r>
              <w:rPr>
                <w:noProof/>
                <w:webHidden/>
              </w:rPr>
              <w:tab/>
            </w:r>
            <w:r>
              <w:rPr>
                <w:noProof/>
                <w:webHidden/>
              </w:rPr>
              <w:fldChar w:fldCharType="begin"/>
            </w:r>
            <w:r>
              <w:rPr>
                <w:noProof/>
                <w:webHidden/>
              </w:rPr>
              <w:instrText xml:space="preserve"> PAGEREF _Toc229630934 \h </w:instrText>
            </w:r>
            <w:r>
              <w:rPr>
                <w:noProof/>
                <w:webHidden/>
              </w:rPr>
            </w:r>
            <w:r>
              <w:rPr>
                <w:noProof/>
                <w:webHidden/>
              </w:rPr>
              <w:fldChar w:fldCharType="separate"/>
            </w:r>
            <w:r>
              <w:rPr>
                <w:noProof/>
                <w:webHidden/>
              </w:rPr>
              <w:t>21</w:t>
            </w:r>
            <w:r>
              <w:rPr>
                <w:noProof/>
                <w:webHidden/>
              </w:rPr>
              <w:fldChar w:fldCharType="end"/>
            </w:r>
          </w:hyperlink>
        </w:p>
        <w:p w14:paraId="3B35E0C7" w14:textId="60E4EA36" w:rsidR="00BD32DA" w:rsidRDefault="00BD32DA">
          <w:pPr>
            <w:pStyle w:val="31"/>
            <w:tabs>
              <w:tab w:val="right" w:leader="dot" w:pos="8296"/>
            </w:tabs>
            <w:rPr>
              <w:noProof/>
            </w:rPr>
          </w:pPr>
          <w:hyperlink w:anchor="_Toc229630935" w:history="1">
            <w:r w:rsidRPr="00627B33">
              <w:rPr>
                <w:rStyle w:val="af2"/>
                <w:rFonts w:ascii="標楷體" w:eastAsia="標楷體" w:hAnsi="標楷體" w:cs="新細明體"/>
                <w:b/>
                <w:bCs/>
                <w:noProof/>
                <w:kern w:val="0"/>
                <w:bdr w:val="none" w:sz="0" w:space="0" w:color="auto" w:frame="1"/>
                <w14:ligatures w14:val="none"/>
              </w:rPr>
              <w:t>社會安定</w:t>
            </w:r>
            <w:r w:rsidRPr="00627B33">
              <w:rPr>
                <w:rStyle w:val="af2"/>
                <w:rFonts w:ascii="標楷體" w:eastAsia="標楷體" w:hAnsi="標楷體" w:cs="新細明體"/>
                <w:noProof/>
                <w:kern w:val="0"/>
                <w:bdr w:val="none" w:sz="0" w:space="0" w:color="auto" w:frame="1"/>
                <w14:ligatures w14:val="none"/>
              </w:rPr>
              <w:t>：</w:t>
            </w:r>
            <w:r>
              <w:rPr>
                <w:noProof/>
                <w:webHidden/>
              </w:rPr>
              <w:tab/>
            </w:r>
            <w:r>
              <w:rPr>
                <w:noProof/>
                <w:webHidden/>
              </w:rPr>
              <w:fldChar w:fldCharType="begin"/>
            </w:r>
            <w:r>
              <w:rPr>
                <w:noProof/>
                <w:webHidden/>
              </w:rPr>
              <w:instrText xml:space="preserve"> PAGEREF _Toc229630935 \h </w:instrText>
            </w:r>
            <w:r>
              <w:rPr>
                <w:noProof/>
                <w:webHidden/>
              </w:rPr>
            </w:r>
            <w:r>
              <w:rPr>
                <w:noProof/>
                <w:webHidden/>
              </w:rPr>
              <w:fldChar w:fldCharType="separate"/>
            </w:r>
            <w:r>
              <w:rPr>
                <w:noProof/>
                <w:webHidden/>
              </w:rPr>
              <w:t>21</w:t>
            </w:r>
            <w:r>
              <w:rPr>
                <w:noProof/>
                <w:webHidden/>
              </w:rPr>
              <w:fldChar w:fldCharType="end"/>
            </w:r>
          </w:hyperlink>
        </w:p>
        <w:p w14:paraId="1CFCF728" w14:textId="38FA95CC" w:rsidR="00BD32DA" w:rsidRDefault="00BD32DA">
          <w:pPr>
            <w:pStyle w:val="21"/>
            <w:tabs>
              <w:tab w:val="right" w:leader="dot" w:pos="8296"/>
            </w:tabs>
            <w:rPr>
              <w:noProof/>
            </w:rPr>
          </w:pPr>
          <w:hyperlink w:anchor="_Toc229630936" w:history="1">
            <w:r w:rsidRPr="00627B33">
              <w:rPr>
                <w:rStyle w:val="af2"/>
                <w:rFonts w:ascii="標楷體" w:eastAsia="標楷體" w:hAnsi="標楷體" w:cs="新細明體"/>
                <w:b/>
                <w:bCs/>
                <w:noProof/>
                <w:kern w:val="0"/>
                <w:bdr w:val="none" w:sz="0" w:space="0" w:color="auto" w:frame="1"/>
                <w14:ligatures w14:val="none"/>
              </w:rPr>
              <w:t>結語</w:t>
            </w:r>
            <w:r>
              <w:rPr>
                <w:noProof/>
                <w:webHidden/>
              </w:rPr>
              <w:tab/>
            </w:r>
            <w:r>
              <w:rPr>
                <w:noProof/>
                <w:webHidden/>
              </w:rPr>
              <w:fldChar w:fldCharType="begin"/>
            </w:r>
            <w:r>
              <w:rPr>
                <w:noProof/>
                <w:webHidden/>
              </w:rPr>
              <w:instrText xml:space="preserve"> PAGEREF _Toc229630936 \h </w:instrText>
            </w:r>
            <w:r>
              <w:rPr>
                <w:noProof/>
                <w:webHidden/>
              </w:rPr>
            </w:r>
            <w:r>
              <w:rPr>
                <w:noProof/>
                <w:webHidden/>
              </w:rPr>
              <w:fldChar w:fldCharType="separate"/>
            </w:r>
            <w:r>
              <w:rPr>
                <w:noProof/>
                <w:webHidden/>
              </w:rPr>
              <w:t>21</w:t>
            </w:r>
            <w:r>
              <w:rPr>
                <w:noProof/>
                <w:webHidden/>
              </w:rPr>
              <w:fldChar w:fldCharType="end"/>
            </w:r>
          </w:hyperlink>
        </w:p>
        <w:p w14:paraId="2FA26A3C" w14:textId="50ECF6BA" w:rsidR="00BD32DA" w:rsidRDefault="00BD32DA" w:rsidP="00BD32DA">
          <w:pPr>
            <w:pStyle w:val="21"/>
            <w:tabs>
              <w:tab w:val="right" w:leader="dot" w:pos="8296"/>
            </w:tabs>
            <w:ind w:firstLineChars="200" w:firstLine="480"/>
            <w:rPr>
              <w:noProof/>
            </w:rPr>
          </w:pPr>
          <w:hyperlink w:anchor="_Toc229630937" w:history="1">
            <w:r w:rsidRPr="00627B33">
              <w:rPr>
                <w:rStyle w:val="af2"/>
                <w:rFonts w:ascii="標楷體" w:eastAsia="標楷體" w:hAnsi="標楷體" w:cs="新細明體"/>
                <w:b/>
                <w:bCs/>
                <w:noProof/>
                <w:kern w:val="0"/>
                <w:bdr w:val="none" w:sz="0" w:space="0" w:color="auto" w:frame="1"/>
                <w14:ligatures w14:val="none"/>
              </w:rPr>
              <w:t>死刑制度的存續，不僅是法律責任，更是社會安定的基石。</w:t>
            </w:r>
            <w:r>
              <w:rPr>
                <w:noProof/>
                <w:webHidden/>
              </w:rPr>
              <w:tab/>
            </w:r>
            <w:r>
              <w:rPr>
                <w:noProof/>
                <w:webHidden/>
              </w:rPr>
              <w:fldChar w:fldCharType="begin"/>
            </w:r>
            <w:r>
              <w:rPr>
                <w:noProof/>
                <w:webHidden/>
              </w:rPr>
              <w:instrText xml:space="preserve"> PAGEREF _Toc229630937 \h </w:instrText>
            </w:r>
            <w:r>
              <w:rPr>
                <w:noProof/>
                <w:webHidden/>
              </w:rPr>
            </w:r>
            <w:r>
              <w:rPr>
                <w:noProof/>
                <w:webHidden/>
              </w:rPr>
              <w:fldChar w:fldCharType="separate"/>
            </w:r>
            <w:r>
              <w:rPr>
                <w:noProof/>
                <w:webHidden/>
              </w:rPr>
              <w:t>21</w:t>
            </w:r>
            <w:r>
              <w:rPr>
                <w:noProof/>
                <w:webHidden/>
              </w:rPr>
              <w:fldChar w:fldCharType="end"/>
            </w:r>
          </w:hyperlink>
        </w:p>
        <w:p w14:paraId="04D25C30" w14:textId="0D39527A" w:rsidR="00BD32DA" w:rsidRDefault="00BD32DA">
          <w:pPr>
            <w:pStyle w:val="21"/>
            <w:tabs>
              <w:tab w:val="right" w:leader="dot" w:pos="8296"/>
            </w:tabs>
            <w:rPr>
              <w:noProof/>
            </w:rPr>
          </w:pPr>
          <w:hyperlink w:anchor="_Toc229630938" w:history="1">
            <w:r w:rsidRPr="00627B33">
              <w:rPr>
                <w:rStyle w:val="af2"/>
                <w:rFonts w:ascii="標楷體" w:eastAsia="標楷體" w:hAnsi="標楷體" w:cs="新細明體"/>
                <w:noProof/>
                <w:kern w:val="0"/>
                <w14:ligatures w14:val="none"/>
              </w:rPr>
              <w:t>肆、</w:t>
            </w:r>
            <w:r w:rsidRPr="00627B33">
              <w:rPr>
                <w:rStyle w:val="af2"/>
                <w:rFonts w:ascii="標楷體" w:eastAsia="標楷體" w:hAnsi="標楷體" w:cs="新細明體"/>
                <w:b/>
                <w:bCs/>
                <w:noProof/>
                <w:kern w:val="36"/>
                <w14:ligatures w14:val="none"/>
              </w:rPr>
              <w:t>司法官不要那麼傲慢! 人神共憤到極點了!</w:t>
            </w:r>
            <w:r>
              <w:rPr>
                <w:noProof/>
                <w:webHidden/>
              </w:rPr>
              <w:tab/>
            </w:r>
            <w:r>
              <w:rPr>
                <w:noProof/>
                <w:webHidden/>
              </w:rPr>
              <w:fldChar w:fldCharType="begin"/>
            </w:r>
            <w:r>
              <w:rPr>
                <w:noProof/>
                <w:webHidden/>
              </w:rPr>
              <w:instrText xml:space="preserve"> PAGEREF _Toc229630938 \h </w:instrText>
            </w:r>
            <w:r>
              <w:rPr>
                <w:noProof/>
                <w:webHidden/>
              </w:rPr>
            </w:r>
            <w:r>
              <w:rPr>
                <w:noProof/>
                <w:webHidden/>
              </w:rPr>
              <w:fldChar w:fldCharType="separate"/>
            </w:r>
            <w:r>
              <w:rPr>
                <w:noProof/>
                <w:webHidden/>
              </w:rPr>
              <w:t>21</w:t>
            </w:r>
            <w:r>
              <w:rPr>
                <w:noProof/>
                <w:webHidden/>
              </w:rPr>
              <w:fldChar w:fldCharType="end"/>
            </w:r>
          </w:hyperlink>
        </w:p>
        <w:p w14:paraId="15274F7E" w14:textId="72451D3E" w:rsidR="00BD32DA" w:rsidRDefault="00BD32DA">
          <w:pPr>
            <w:pStyle w:val="21"/>
            <w:tabs>
              <w:tab w:val="right" w:leader="dot" w:pos="8296"/>
            </w:tabs>
            <w:rPr>
              <w:noProof/>
            </w:rPr>
          </w:pPr>
          <w:hyperlink w:anchor="_Toc229630939" w:history="1">
            <w:r w:rsidRPr="00627B33">
              <w:rPr>
                <w:rStyle w:val="af2"/>
                <w:rFonts w:ascii="標楷體" w:eastAsia="標楷體" w:hAnsi="標楷體" w:cs="新細明體"/>
                <w:b/>
                <w:bCs/>
                <w:noProof/>
                <w:kern w:val="0"/>
                <w14:ligatures w14:val="none"/>
              </w:rPr>
              <w:t>伍、感謝大家支持點閱及分享出去這個新聞報導</w:t>
            </w:r>
            <w:r>
              <w:rPr>
                <w:noProof/>
                <w:webHidden/>
              </w:rPr>
              <w:tab/>
            </w:r>
            <w:r>
              <w:rPr>
                <w:noProof/>
                <w:webHidden/>
              </w:rPr>
              <w:fldChar w:fldCharType="begin"/>
            </w:r>
            <w:r>
              <w:rPr>
                <w:noProof/>
                <w:webHidden/>
              </w:rPr>
              <w:instrText xml:space="preserve"> PAGEREF _Toc229630939 \h </w:instrText>
            </w:r>
            <w:r>
              <w:rPr>
                <w:noProof/>
                <w:webHidden/>
              </w:rPr>
            </w:r>
            <w:r>
              <w:rPr>
                <w:noProof/>
                <w:webHidden/>
              </w:rPr>
              <w:fldChar w:fldCharType="separate"/>
            </w:r>
            <w:r>
              <w:rPr>
                <w:noProof/>
                <w:webHidden/>
              </w:rPr>
              <w:t>22</w:t>
            </w:r>
            <w:r>
              <w:rPr>
                <w:noProof/>
                <w:webHidden/>
              </w:rPr>
              <w:fldChar w:fldCharType="end"/>
            </w:r>
          </w:hyperlink>
        </w:p>
        <w:p w14:paraId="20215524" w14:textId="1FAE7D91" w:rsidR="00BD32DA" w:rsidRDefault="00BD32DA">
          <w:pPr>
            <w:pStyle w:val="21"/>
            <w:tabs>
              <w:tab w:val="right" w:leader="dot" w:pos="8296"/>
            </w:tabs>
            <w:rPr>
              <w:noProof/>
            </w:rPr>
          </w:pPr>
          <w:hyperlink w:anchor="_Toc229630940" w:history="1">
            <w:r w:rsidRPr="00627B33">
              <w:rPr>
                <w:rStyle w:val="af2"/>
                <w:rFonts w:ascii="標楷體" w:eastAsia="標楷體" w:hAnsi="標楷體" w:cs="新細明體"/>
                <w:b/>
                <w:bCs/>
                <w:noProof/>
                <w:kern w:val="0"/>
                <w14:ligatures w14:val="none"/>
              </w:rPr>
              <w:t>陸、劉承武為受害者拼命爭取公道為正義而奮鬥</w:t>
            </w:r>
            <w:r>
              <w:rPr>
                <w:noProof/>
                <w:webHidden/>
              </w:rPr>
              <w:tab/>
            </w:r>
            <w:r>
              <w:rPr>
                <w:noProof/>
                <w:webHidden/>
              </w:rPr>
              <w:fldChar w:fldCharType="begin"/>
            </w:r>
            <w:r>
              <w:rPr>
                <w:noProof/>
                <w:webHidden/>
              </w:rPr>
              <w:instrText xml:space="preserve"> PAGEREF _Toc229630940 \h </w:instrText>
            </w:r>
            <w:r>
              <w:rPr>
                <w:noProof/>
                <w:webHidden/>
              </w:rPr>
            </w:r>
            <w:r>
              <w:rPr>
                <w:noProof/>
                <w:webHidden/>
              </w:rPr>
              <w:fldChar w:fldCharType="separate"/>
            </w:r>
            <w:r>
              <w:rPr>
                <w:noProof/>
                <w:webHidden/>
              </w:rPr>
              <w:t>23</w:t>
            </w:r>
            <w:r>
              <w:rPr>
                <w:noProof/>
                <w:webHidden/>
              </w:rPr>
              <w:fldChar w:fldCharType="end"/>
            </w:r>
          </w:hyperlink>
        </w:p>
        <w:p w14:paraId="39CBFAAE" w14:textId="08CFDDBB" w:rsidR="00BD32DA" w:rsidRDefault="00BD32DA">
          <w:pPr>
            <w:pStyle w:val="31"/>
            <w:tabs>
              <w:tab w:val="right" w:leader="dot" w:pos="8296"/>
            </w:tabs>
            <w:rPr>
              <w:noProof/>
            </w:rPr>
          </w:pPr>
          <w:hyperlink w:anchor="_Toc229630941" w:history="1">
            <w:r w:rsidRPr="00627B33">
              <w:rPr>
                <w:rStyle w:val="af2"/>
                <w:rFonts w:ascii="標楷體" w:eastAsia="標楷體" w:hAnsi="標楷體" w:cs="新細明體"/>
                <w:b/>
                <w:bCs/>
                <w:noProof/>
                <w:kern w:val="0"/>
                <w14:ligatures w14:val="none"/>
              </w:rPr>
              <w:t>為受害人伸冤不遺餘力</w:t>
            </w:r>
            <w:r>
              <w:rPr>
                <w:noProof/>
                <w:webHidden/>
              </w:rPr>
              <w:tab/>
            </w:r>
            <w:r>
              <w:rPr>
                <w:noProof/>
                <w:webHidden/>
              </w:rPr>
              <w:fldChar w:fldCharType="begin"/>
            </w:r>
            <w:r>
              <w:rPr>
                <w:noProof/>
                <w:webHidden/>
              </w:rPr>
              <w:instrText xml:space="preserve"> PAGEREF _Toc229630941 \h </w:instrText>
            </w:r>
            <w:r>
              <w:rPr>
                <w:noProof/>
                <w:webHidden/>
              </w:rPr>
            </w:r>
            <w:r>
              <w:rPr>
                <w:noProof/>
                <w:webHidden/>
              </w:rPr>
              <w:fldChar w:fldCharType="separate"/>
            </w:r>
            <w:r>
              <w:rPr>
                <w:noProof/>
                <w:webHidden/>
              </w:rPr>
              <w:t>23</w:t>
            </w:r>
            <w:r>
              <w:rPr>
                <w:noProof/>
                <w:webHidden/>
              </w:rPr>
              <w:fldChar w:fldCharType="end"/>
            </w:r>
          </w:hyperlink>
        </w:p>
        <w:p w14:paraId="615CAC51" w14:textId="49312284" w:rsidR="00BD32DA" w:rsidRDefault="00BD32DA">
          <w:pPr>
            <w:pStyle w:val="31"/>
            <w:tabs>
              <w:tab w:val="right" w:leader="dot" w:pos="8296"/>
            </w:tabs>
            <w:rPr>
              <w:noProof/>
            </w:rPr>
          </w:pPr>
          <w:hyperlink w:anchor="_Toc229630942" w:history="1">
            <w:r w:rsidRPr="00627B33">
              <w:rPr>
                <w:rStyle w:val="af2"/>
                <w:rFonts w:ascii="標楷體" w:eastAsia="標楷體" w:hAnsi="標楷體" w:cs="新細明體"/>
                <w:b/>
                <w:bCs/>
                <w:noProof/>
                <w:kern w:val="0"/>
                <w14:ligatures w14:val="none"/>
              </w:rPr>
              <w:t>期許自己「不只接地氣，更要通地心</w:t>
            </w:r>
            <w:r w:rsidRPr="00627B33">
              <w:rPr>
                <w:rStyle w:val="af2"/>
                <w:rFonts w:ascii="標楷體" w:eastAsia="標楷體" w:hAnsi="標楷體" w:cs="新細明體"/>
                <w:noProof/>
                <w:kern w:val="0"/>
                <w14:ligatures w14:val="none"/>
              </w:rPr>
              <w:t>」。</w:t>
            </w:r>
            <w:r>
              <w:rPr>
                <w:noProof/>
                <w:webHidden/>
              </w:rPr>
              <w:tab/>
            </w:r>
            <w:r>
              <w:rPr>
                <w:noProof/>
                <w:webHidden/>
              </w:rPr>
              <w:fldChar w:fldCharType="begin"/>
            </w:r>
            <w:r>
              <w:rPr>
                <w:noProof/>
                <w:webHidden/>
              </w:rPr>
              <w:instrText xml:space="preserve"> PAGEREF _Toc229630942 \h </w:instrText>
            </w:r>
            <w:r>
              <w:rPr>
                <w:noProof/>
                <w:webHidden/>
              </w:rPr>
            </w:r>
            <w:r>
              <w:rPr>
                <w:noProof/>
                <w:webHidden/>
              </w:rPr>
              <w:fldChar w:fldCharType="separate"/>
            </w:r>
            <w:r>
              <w:rPr>
                <w:noProof/>
                <w:webHidden/>
              </w:rPr>
              <w:t>24</w:t>
            </w:r>
            <w:r>
              <w:rPr>
                <w:noProof/>
                <w:webHidden/>
              </w:rPr>
              <w:fldChar w:fldCharType="end"/>
            </w:r>
          </w:hyperlink>
        </w:p>
        <w:p w14:paraId="3B4B87BA" w14:textId="673527F6" w:rsidR="00BD32DA" w:rsidRDefault="00BD32DA">
          <w:pPr>
            <w:pStyle w:val="31"/>
            <w:tabs>
              <w:tab w:val="right" w:leader="dot" w:pos="8296"/>
            </w:tabs>
            <w:rPr>
              <w:noProof/>
            </w:rPr>
          </w:pPr>
          <w:hyperlink w:anchor="_Toc229630943" w:history="1">
            <w:r w:rsidRPr="00627B33">
              <w:rPr>
                <w:rStyle w:val="af2"/>
                <w:rFonts w:ascii="標楷體" w:eastAsia="標楷體" w:hAnsi="標楷體" w:cs="新細明體"/>
                <w:b/>
                <w:bCs/>
                <w:noProof/>
                <w:kern w:val="0"/>
                <w14:ligatures w14:val="none"/>
              </w:rPr>
              <w:t>不會被仇恨和計較所困</w:t>
            </w:r>
            <w:r>
              <w:rPr>
                <w:noProof/>
                <w:webHidden/>
              </w:rPr>
              <w:tab/>
            </w:r>
            <w:r>
              <w:rPr>
                <w:noProof/>
                <w:webHidden/>
              </w:rPr>
              <w:fldChar w:fldCharType="begin"/>
            </w:r>
            <w:r>
              <w:rPr>
                <w:noProof/>
                <w:webHidden/>
              </w:rPr>
              <w:instrText xml:space="preserve"> PAGEREF _Toc229630943 \h </w:instrText>
            </w:r>
            <w:r>
              <w:rPr>
                <w:noProof/>
                <w:webHidden/>
              </w:rPr>
            </w:r>
            <w:r>
              <w:rPr>
                <w:noProof/>
                <w:webHidden/>
              </w:rPr>
              <w:fldChar w:fldCharType="separate"/>
            </w:r>
            <w:r>
              <w:rPr>
                <w:noProof/>
                <w:webHidden/>
              </w:rPr>
              <w:t>24</w:t>
            </w:r>
            <w:r>
              <w:rPr>
                <w:noProof/>
                <w:webHidden/>
              </w:rPr>
              <w:fldChar w:fldCharType="end"/>
            </w:r>
          </w:hyperlink>
        </w:p>
        <w:p w14:paraId="5BA2BE6A" w14:textId="41D6E33F" w:rsidR="00BD32DA" w:rsidRDefault="00BD32DA">
          <w:pPr>
            <w:pStyle w:val="31"/>
            <w:tabs>
              <w:tab w:val="right" w:leader="dot" w:pos="8296"/>
            </w:tabs>
            <w:rPr>
              <w:noProof/>
            </w:rPr>
          </w:pPr>
          <w:hyperlink w:anchor="_Toc229630944" w:history="1">
            <w:r w:rsidRPr="00627B33">
              <w:rPr>
                <w:rStyle w:val="af2"/>
                <w:rFonts w:ascii="標楷體" w:eastAsia="標楷體" w:hAnsi="標楷體" w:cs="新細明體"/>
                <w:b/>
                <w:bCs/>
                <w:noProof/>
                <w:kern w:val="0"/>
                <w14:ligatures w14:val="none"/>
              </w:rPr>
              <w:t>助弱扶危改變法律制度</w:t>
            </w:r>
            <w:r>
              <w:rPr>
                <w:noProof/>
                <w:webHidden/>
              </w:rPr>
              <w:tab/>
            </w:r>
            <w:r>
              <w:rPr>
                <w:noProof/>
                <w:webHidden/>
              </w:rPr>
              <w:fldChar w:fldCharType="begin"/>
            </w:r>
            <w:r>
              <w:rPr>
                <w:noProof/>
                <w:webHidden/>
              </w:rPr>
              <w:instrText xml:space="preserve"> PAGEREF _Toc229630944 \h </w:instrText>
            </w:r>
            <w:r>
              <w:rPr>
                <w:noProof/>
                <w:webHidden/>
              </w:rPr>
            </w:r>
            <w:r>
              <w:rPr>
                <w:noProof/>
                <w:webHidden/>
              </w:rPr>
              <w:fldChar w:fldCharType="separate"/>
            </w:r>
            <w:r>
              <w:rPr>
                <w:noProof/>
                <w:webHidden/>
              </w:rPr>
              <w:t>24</w:t>
            </w:r>
            <w:r>
              <w:rPr>
                <w:noProof/>
                <w:webHidden/>
              </w:rPr>
              <w:fldChar w:fldCharType="end"/>
            </w:r>
          </w:hyperlink>
        </w:p>
        <w:p w14:paraId="0D6FCC2A" w14:textId="75FFC911" w:rsidR="00BD32DA" w:rsidRDefault="00BD32DA">
          <w:pPr>
            <w:pStyle w:val="31"/>
            <w:tabs>
              <w:tab w:val="right" w:leader="dot" w:pos="8296"/>
            </w:tabs>
            <w:rPr>
              <w:noProof/>
            </w:rPr>
          </w:pPr>
          <w:hyperlink w:anchor="_Toc229630945" w:history="1">
            <w:r w:rsidRPr="00627B33">
              <w:rPr>
                <w:rStyle w:val="af2"/>
                <w:rFonts w:ascii="標楷體" w:eastAsia="標楷體" w:hAnsi="標楷體" w:cs="新細明體"/>
                <w:b/>
                <w:bCs/>
                <w:noProof/>
                <w:kern w:val="0"/>
                <w14:ligatures w14:val="none"/>
              </w:rPr>
              <w:t>為實現共贏善終的途徑</w:t>
            </w:r>
            <w:r>
              <w:rPr>
                <w:noProof/>
                <w:webHidden/>
              </w:rPr>
              <w:tab/>
            </w:r>
            <w:r>
              <w:rPr>
                <w:noProof/>
                <w:webHidden/>
              </w:rPr>
              <w:fldChar w:fldCharType="begin"/>
            </w:r>
            <w:r>
              <w:rPr>
                <w:noProof/>
                <w:webHidden/>
              </w:rPr>
              <w:instrText xml:space="preserve"> PAGEREF _Toc229630945 \h </w:instrText>
            </w:r>
            <w:r>
              <w:rPr>
                <w:noProof/>
                <w:webHidden/>
              </w:rPr>
            </w:r>
            <w:r>
              <w:rPr>
                <w:noProof/>
                <w:webHidden/>
              </w:rPr>
              <w:fldChar w:fldCharType="separate"/>
            </w:r>
            <w:r>
              <w:rPr>
                <w:noProof/>
                <w:webHidden/>
              </w:rPr>
              <w:t>25</w:t>
            </w:r>
            <w:r>
              <w:rPr>
                <w:noProof/>
                <w:webHidden/>
              </w:rPr>
              <w:fldChar w:fldCharType="end"/>
            </w:r>
          </w:hyperlink>
        </w:p>
        <w:p w14:paraId="14F83111" w14:textId="31029C29" w:rsidR="00BD32DA" w:rsidRDefault="00BD32DA">
          <w:pPr>
            <w:pStyle w:val="31"/>
            <w:tabs>
              <w:tab w:val="right" w:leader="dot" w:pos="8296"/>
            </w:tabs>
            <w:rPr>
              <w:noProof/>
            </w:rPr>
          </w:pPr>
          <w:hyperlink w:anchor="_Toc229630946" w:history="1">
            <w:r w:rsidRPr="00627B33">
              <w:rPr>
                <w:rStyle w:val="af2"/>
                <w:rFonts w:ascii="標楷體" w:eastAsia="標楷體" w:hAnsi="標楷體" w:cs="新細明體"/>
                <w:b/>
                <w:bCs/>
                <w:noProof/>
                <w:kern w:val="0"/>
                <w14:ligatures w14:val="none"/>
              </w:rPr>
              <w:t>外界質疑為圖利律師界</w:t>
            </w:r>
            <w:r>
              <w:rPr>
                <w:noProof/>
                <w:webHidden/>
              </w:rPr>
              <w:tab/>
            </w:r>
            <w:r>
              <w:rPr>
                <w:noProof/>
                <w:webHidden/>
              </w:rPr>
              <w:fldChar w:fldCharType="begin"/>
            </w:r>
            <w:r>
              <w:rPr>
                <w:noProof/>
                <w:webHidden/>
              </w:rPr>
              <w:instrText xml:space="preserve"> PAGEREF _Toc229630946 \h </w:instrText>
            </w:r>
            <w:r>
              <w:rPr>
                <w:noProof/>
                <w:webHidden/>
              </w:rPr>
            </w:r>
            <w:r>
              <w:rPr>
                <w:noProof/>
                <w:webHidden/>
              </w:rPr>
              <w:fldChar w:fldCharType="separate"/>
            </w:r>
            <w:r>
              <w:rPr>
                <w:noProof/>
                <w:webHidden/>
              </w:rPr>
              <w:t>25</w:t>
            </w:r>
            <w:r>
              <w:rPr>
                <w:noProof/>
                <w:webHidden/>
              </w:rPr>
              <w:fldChar w:fldCharType="end"/>
            </w:r>
          </w:hyperlink>
        </w:p>
        <w:p w14:paraId="107F096F" w14:textId="0E9444A1" w:rsidR="00BD32DA" w:rsidRDefault="00BD32DA">
          <w:pPr>
            <w:pStyle w:val="31"/>
            <w:tabs>
              <w:tab w:val="right" w:leader="dot" w:pos="8296"/>
            </w:tabs>
            <w:rPr>
              <w:noProof/>
            </w:rPr>
          </w:pPr>
          <w:hyperlink w:anchor="_Toc229630947" w:history="1">
            <w:r w:rsidRPr="00627B33">
              <w:rPr>
                <w:rStyle w:val="af2"/>
                <w:rFonts w:ascii="標楷體" w:eastAsia="標楷體" w:hAnsi="標楷體" w:cs="新細明體"/>
                <w:b/>
                <w:bCs/>
                <w:noProof/>
                <w:kern w:val="0"/>
                <w14:ligatures w14:val="none"/>
              </w:rPr>
              <w:t>影響民眾對司法的觀感</w:t>
            </w:r>
            <w:r>
              <w:rPr>
                <w:noProof/>
                <w:webHidden/>
              </w:rPr>
              <w:tab/>
            </w:r>
            <w:r>
              <w:rPr>
                <w:noProof/>
                <w:webHidden/>
              </w:rPr>
              <w:fldChar w:fldCharType="begin"/>
            </w:r>
            <w:r>
              <w:rPr>
                <w:noProof/>
                <w:webHidden/>
              </w:rPr>
              <w:instrText xml:space="preserve"> PAGEREF _Toc229630947 \h </w:instrText>
            </w:r>
            <w:r>
              <w:rPr>
                <w:noProof/>
                <w:webHidden/>
              </w:rPr>
            </w:r>
            <w:r>
              <w:rPr>
                <w:noProof/>
                <w:webHidden/>
              </w:rPr>
              <w:fldChar w:fldCharType="separate"/>
            </w:r>
            <w:r>
              <w:rPr>
                <w:noProof/>
                <w:webHidden/>
              </w:rPr>
              <w:t>25</w:t>
            </w:r>
            <w:r>
              <w:rPr>
                <w:noProof/>
                <w:webHidden/>
              </w:rPr>
              <w:fldChar w:fldCharType="end"/>
            </w:r>
          </w:hyperlink>
        </w:p>
        <w:p w14:paraId="749999E6" w14:textId="12AD29FA" w:rsidR="00BD32DA" w:rsidRDefault="00BD32DA">
          <w:pPr>
            <w:pStyle w:val="31"/>
            <w:tabs>
              <w:tab w:val="right" w:leader="dot" w:pos="8296"/>
            </w:tabs>
            <w:rPr>
              <w:noProof/>
            </w:rPr>
          </w:pPr>
          <w:hyperlink w:anchor="_Toc229630948" w:history="1">
            <w:r w:rsidRPr="00627B33">
              <w:rPr>
                <w:rStyle w:val="af2"/>
                <w:rFonts w:ascii="標楷體" w:eastAsia="標楷體" w:hAnsi="標楷體" w:cs="新細明體"/>
                <w:b/>
                <w:bCs/>
                <w:noProof/>
                <w:kern w:val="0"/>
                <w14:ligatures w14:val="none"/>
              </w:rPr>
              <w:t>對重大犯罪具嚇阻意義</w:t>
            </w:r>
            <w:r>
              <w:rPr>
                <w:noProof/>
                <w:webHidden/>
              </w:rPr>
              <w:tab/>
            </w:r>
            <w:r>
              <w:rPr>
                <w:noProof/>
                <w:webHidden/>
              </w:rPr>
              <w:fldChar w:fldCharType="begin"/>
            </w:r>
            <w:r>
              <w:rPr>
                <w:noProof/>
                <w:webHidden/>
              </w:rPr>
              <w:instrText xml:space="preserve"> PAGEREF _Toc229630948 \h </w:instrText>
            </w:r>
            <w:r>
              <w:rPr>
                <w:noProof/>
                <w:webHidden/>
              </w:rPr>
            </w:r>
            <w:r>
              <w:rPr>
                <w:noProof/>
                <w:webHidden/>
              </w:rPr>
              <w:fldChar w:fldCharType="separate"/>
            </w:r>
            <w:r>
              <w:rPr>
                <w:noProof/>
                <w:webHidden/>
              </w:rPr>
              <w:t>26</w:t>
            </w:r>
            <w:r>
              <w:rPr>
                <w:noProof/>
                <w:webHidden/>
              </w:rPr>
              <w:fldChar w:fldCharType="end"/>
            </w:r>
          </w:hyperlink>
        </w:p>
        <w:p w14:paraId="43B1FDB2" w14:textId="066BAC6C" w:rsidR="00BD32DA" w:rsidRDefault="00BD32DA">
          <w:pPr>
            <w:pStyle w:val="31"/>
            <w:tabs>
              <w:tab w:val="right" w:leader="dot" w:pos="8296"/>
            </w:tabs>
            <w:rPr>
              <w:noProof/>
            </w:rPr>
          </w:pPr>
          <w:hyperlink w:anchor="_Toc229630949" w:history="1">
            <w:r w:rsidRPr="00627B33">
              <w:rPr>
                <w:rStyle w:val="af2"/>
                <w:rFonts w:ascii="標楷體" w:eastAsia="標楷體" w:hAnsi="標楷體" w:cs="新細明體"/>
                <w:b/>
                <w:bCs/>
                <w:noProof/>
                <w:kern w:val="0"/>
                <w14:ligatures w14:val="none"/>
              </w:rPr>
              <w:t>杜恐龍司法官、冷血司法官、娃娃司法官、鴨霸司法官及貪污等司法官</w:t>
            </w:r>
            <w:r>
              <w:rPr>
                <w:noProof/>
                <w:webHidden/>
              </w:rPr>
              <w:tab/>
            </w:r>
            <w:r>
              <w:rPr>
                <w:noProof/>
                <w:webHidden/>
              </w:rPr>
              <w:fldChar w:fldCharType="begin"/>
            </w:r>
            <w:r>
              <w:rPr>
                <w:noProof/>
                <w:webHidden/>
              </w:rPr>
              <w:instrText xml:space="preserve"> PAGEREF _Toc229630949 \h </w:instrText>
            </w:r>
            <w:r>
              <w:rPr>
                <w:noProof/>
                <w:webHidden/>
              </w:rPr>
            </w:r>
            <w:r>
              <w:rPr>
                <w:noProof/>
                <w:webHidden/>
              </w:rPr>
              <w:fldChar w:fldCharType="separate"/>
            </w:r>
            <w:r>
              <w:rPr>
                <w:noProof/>
                <w:webHidden/>
              </w:rPr>
              <w:t>26</w:t>
            </w:r>
            <w:r>
              <w:rPr>
                <w:noProof/>
                <w:webHidden/>
              </w:rPr>
              <w:fldChar w:fldCharType="end"/>
            </w:r>
          </w:hyperlink>
        </w:p>
        <w:p w14:paraId="1E5E7A4C" w14:textId="1D2AE199" w:rsidR="00BD32DA" w:rsidRDefault="00BD32DA">
          <w:pPr>
            <w:pStyle w:val="31"/>
            <w:tabs>
              <w:tab w:val="right" w:leader="dot" w:pos="8296"/>
            </w:tabs>
            <w:rPr>
              <w:noProof/>
            </w:rPr>
          </w:pPr>
          <w:hyperlink w:anchor="_Toc229630950" w:history="1">
            <w:r w:rsidRPr="00627B33">
              <w:rPr>
                <w:rStyle w:val="af2"/>
                <w:rFonts w:ascii="標楷體" w:eastAsia="標楷體" w:hAnsi="標楷體" w:cs="新細明體"/>
                <w:b/>
                <w:bCs/>
                <w:noProof/>
                <w:kern w:val="0"/>
                <w14:ligatures w14:val="none"/>
              </w:rPr>
              <w:t>扶助弱勢是真正的強者</w:t>
            </w:r>
            <w:r>
              <w:rPr>
                <w:noProof/>
                <w:webHidden/>
              </w:rPr>
              <w:tab/>
            </w:r>
            <w:r>
              <w:rPr>
                <w:noProof/>
                <w:webHidden/>
              </w:rPr>
              <w:fldChar w:fldCharType="begin"/>
            </w:r>
            <w:r>
              <w:rPr>
                <w:noProof/>
                <w:webHidden/>
              </w:rPr>
              <w:instrText xml:space="preserve"> PAGEREF _Toc229630950 \h </w:instrText>
            </w:r>
            <w:r>
              <w:rPr>
                <w:noProof/>
                <w:webHidden/>
              </w:rPr>
            </w:r>
            <w:r>
              <w:rPr>
                <w:noProof/>
                <w:webHidden/>
              </w:rPr>
              <w:fldChar w:fldCharType="separate"/>
            </w:r>
            <w:r>
              <w:rPr>
                <w:noProof/>
                <w:webHidden/>
              </w:rPr>
              <w:t>26</w:t>
            </w:r>
            <w:r>
              <w:rPr>
                <w:noProof/>
                <w:webHidden/>
              </w:rPr>
              <w:fldChar w:fldCharType="end"/>
            </w:r>
          </w:hyperlink>
        </w:p>
        <w:p w14:paraId="298666EA" w14:textId="31F5915C" w:rsidR="00BD32DA" w:rsidRDefault="00BD32DA">
          <w:pPr>
            <w:pStyle w:val="31"/>
            <w:tabs>
              <w:tab w:val="right" w:leader="dot" w:pos="8296"/>
            </w:tabs>
            <w:rPr>
              <w:noProof/>
            </w:rPr>
          </w:pPr>
          <w:hyperlink w:anchor="_Toc229630951" w:history="1">
            <w:r w:rsidRPr="00627B33">
              <w:rPr>
                <w:rStyle w:val="af2"/>
                <w:rFonts w:ascii="標楷體" w:eastAsia="標楷體" w:hAnsi="標楷體" w:cs="新細明體"/>
                <w:b/>
                <w:bCs/>
                <w:noProof/>
                <w:kern w:val="0"/>
                <w14:ligatures w14:val="none"/>
              </w:rPr>
              <w:t>憲法守護神之司法官自負有此保護無辜弱勢被害人之最崇高任務。</w:t>
            </w:r>
            <w:r>
              <w:rPr>
                <w:noProof/>
                <w:webHidden/>
              </w:rPr>
              <w:tab/>
            </w:r>
            <w:r>
              <w:rPr>
                <w:noProof/>
                <w:webHidden/>
              </w:rPr>
              <w:fldChar w:fldCharType="begin"/>
            </w:r>
            <w:r>
              <w:rPr>
                <w:noProof/>
                <w:webHidden/>
              </w:rPr>
              <w:instrText xml:space="preserve"> PAGEREF _Toc229630951 \h </w:instrText>
            </w:r>
            <w:r>
              <w:rPr>
                <w:noProof/>
                <w:webHidden/>
              </w:rPr>
            </w:r>
            <w:r>
              <w:rPr>
                <w:noProof/>
                <w:webHidden/>
              </w:rPr>
              <w:fldChar w:fldCharType="separate"/>
            </w:r>
            <w:r>
              <w:rPr>
                <w:noProof/>
                <w:webHidden/>
              </w:rPr>
              <w:t>27</w:t>
            </w:r>
            <w:r>
              <w:rPr>
                <w:noProof/>
                <w:webHidden/>
              </w:rPr>
              <w:fldChar w:fldCharType="end"/>
            </w:r>
          </w:hyperlink>
        </w:p>
        <w:p w14:paraId="2426E66B" w14:textId="1AA4451A" w:rsidR="00BD32DA" w:rsidRDefault="00BD32DA">
          <w:pPr>
            <w:pStyle w:val="31"/>
            <w:tabs>
              <w:tab w:val="right" w:leader="dot" w:pos="8296"/>
            </w:tabs>
            <w:rPr>
              <w:noProof/>
            </w:rPr>
          </w:pPr>
          <w:hyperlink w:anchor="_Toc229630952" w:history="1">
            <w:r w:rsidRPr="00627B33">
              <w:rPr>
                <w:rStyle w:val="af2"/>
                <w:rFonts w:ascii="標楷體" w:eastAsia="標楷體" w:hAnsi="標楷體" w:cs="新細明體"/>
                <w:b/>
                <w:bCs/>
                <w:noProof/>
                <w:kern w:val="0"/>
                <w14:ligatures w14:val="none"/>
              </w:rPr>
              <w:t>台灣最值得驕傲及精彩之自由、民主、法治、責任之司法憲政倫理。</w:t>
            </w:r>
            <w:r>
              <w:rPr>
                <w:noProof/>
                <w:webHidden/>
              </w:rPr>
              <w:tab/>
            </w:r>
            <w:r>
              <w:rPr>
                <w:noProof/>
                <w:webHidden/>
              </w:rPr>
              <w:fldChar w:fldCharType="begin"/>
            </w:r>
            <w:r>
              <w:rPr>
                <w:noProof/>
                <w:webHidden/>
              </w:rPr>
              <w:instrText xml:space="preserve"> PAGEREF _Toc229630952 \h </w:instrText>
            </w:r>
            <w:r>
              <w:rPr>
                <w:noProof/>
                <w:webHidden/>
              </w:rPr>
            </w:r>
            <w:r>
              <w:rPr>
                <w:noProof/>
                <w:webHidden/>
              </w:rPr>
              <w:fldChar w:fldCharType="separate"/>
            </w:r>
            <w:r>
              <w:rPr>
                <w:noProof/>
                <w:webHidden/>
              </w:rPr>
              <w:t>27</w:t>
            </w:r>
            <w:r>
              <w:rPr>
                <w:noProof/>
                <w:webHidden/>
              </w:rPr>
              <w:fldChar w:fldCharType="end"/>
            </w:r>
          </w:hyperlink>
        </w:p>
        <w:p w14:paraId="03624E52" w14:textId="18755D93" w:rsidR="00BD32DA" w:rsidRDefault="00BD32DA">
          <w:pPr>
            <w:pStyle w:val="11"/>
            <w:tabs>
              <w:tab w:val="right" w:leader="dot" w:pos="8296"/>
            </w:tabs>
            <w:rPr>
              <w:noProof/>
            </w:rPr>
          </w:pPr>
          <w:hyperlink w:anchor="_Toc229630953" w:history="1">
            <w:r w:rsidRPr="00627B33">
              <w:rPr>
                <w:rStyle w:val="af2"/>
                <w:rFonts w:ascii="標楷體" w:eastAsia="標楷體" w:hAnsi="標楷體"/>
                <w:b/>
                <w:noProof/>
                <w:lang w:eastAsia="zh-HK"/>
              </w:rPr>
              <w:t>柒、第一地政士公會創會長許連景讀後感</w:t>
            </w:r>
            <w:r w:rsidRPr="00627B33">
              <w:rPr>
                <w:rStyle w:val="af2"/>
                <w:rFonts w:ascii="標楷體" w:eastAsia="標楷體" w:hAnsi="標楷體"/>
                <w:b/>
                <w:noProof/>
              </w:rPr>
              <w:t>-</w:t>
            </w:r>
            <w:r w:rsidRPr="00627B33">
              <w:rPr>
                <w:rStyle w:val="af2"/>
                <w:rFonts w:ascii="標楷體" w:eastAsia="標楷體" w:hAnsi="標楷體"/>
                <w:b/>
                <w:noProof/>
                <w:lang w:eastAsia="zh-HK"/>
              </w:rPr>
              <w:t>敬佩與痛心</w:t>
            </w:r>
            <w:r>
              <w:rPr>
                <w:noProof/>
                <w:webHidden/>
              </w:rPr>
              <w:tab/>
            </w:r>
            <w:r>
              <w:rPr>
                <w:noProof/>
                <w:webHidden/>
              </w:rPr>
              <w:fldChar w:fldCharType="begin"/>
            </w:r>
            <w:r>
              <w:rPr>
                <w:noProof/>
                <w:webHidden/>
              </w:rPr>
              <w:instrText xml:space="preserve"> PAGEREF _Toc229630953 \h </w:instrText>
            </w:r>
            <w:r>
              <w:rPr>
                <w:noProof/>
                <w:webHidden/>
              </w:rPr>
            </w:r>
            <w:r>
              <w:rPr>
                <w:noProof/>
                <w:webHidden/>
              </w:rPr>
              <w:fldChar w:fldCharType="separate"/>
            </w:r>
            <w:r>
              <w:rPr>
                <w:noProof/>
                <w:webHidden/>
              </w:rPr>
              <w:t>27</w:t>
            </w:r>
            <w:r>
              <w:rPr>
                <w:noProof/>
                <w:webHidden/>
              </w:rPr>
              <w:fldChar w:fldCharType="end"/>
            </w:r>
          </w:hyperlink>
        </w:p>
        <w:p w14:paraId="6D636326" w14:textId="5DC0C32E" w:rsidR="00BD32DA" w:rsidRDefault="00BD32DA">
          <w:pPr>
            <w:pStyle w:val="21"/>
            <w:tabs>
              <w:tab w:val="right" w:leader="dot" w:pos="8296"/>
            </w:tabs>
            <w:rPr>
              <w:noProof/>
            </w:rPr>
          </w:pPr>
          <w:hyperlink w:anchor="_Toc229630954" w:history="1">
            <w:r w:rsidRPr="00627B33">
              <w:rPr>
                <w:rStyle w:val="af2"/>
                <w:rFonts w:ascii="標楷體" w:eastAsia="標楷體" w:hAnsi="標楷體"/>
                <w:b/>
                <w:noProof/>
                <w:lang w:eastAsia="zh-HK"/>
              </w:rPr>
              <w:t>一、</w:t>
            </w:r>
            <w:r w:rsidRPr="00627B33">
              <w:rPr>
                <w:rStyle w:val="af2"/>
                <w:rFonts w:ascii="標楷體" w:eastAsia="標楷體" w:hAnsi="標楷體" w:cs="Segoe UI"/>
                <w:b/>
                <w:bCs/>
                <w:noProof/>
                <w:spacing w:val="17"/>
                <w:kern w:val="0"/>
                <w14:ligatures w14:val="none"/>
              </w:rPr>
              <w:t>司法的最終目的在於維護社會整體安全與正義</w:t>
            </w:r>
            <w:r w:rsidRPr="00627B33">
              <w:rPr>
                <w:rStyle w:val="af2"/>
                <w:rFonts w:ascii="標楷體" w:eastAsia="標楷體" w:hAnsi="標楷體" w:cs="Segoe UI"/>
                <w:noProof/>
                <w:spacing w:val="17"/>
                <w:kern w:val="0"/>
                <w14:ligatures w14:val="none"/>
              </w:rPr>
              <w:t>，</w:t>
            </w:r>
            <w:r>
              <w:rPr>
                <w:noProof/>
                <w:webHidden/>
              </w:rPr>
              <w:tab/>
            </w:r>
            <w:r>
              <w:rPr>
                <w:noProof/>
                <w:webHidden/>
              </w:rPr>
              <w:fldChar w:fldCharType="begin"/>
            </w:r>
            <w:r>
              <w:rPr>
                <w:noProof/>
                <w:webHidden/>
              </w:rPr>
              <w:instrText xml:space="preserve"> PAGEREF _Toc229630954 \h </w:instrText>
            </w:r>
            <w:r>
              <w:rPr>
                <w:noProof/>
                <w:webHidden/>
              </w:rPr>
            </w:r>
            <w:r>
              <w:rPr>
                <w:noProof/>
                <w:webHidden/>
              </w:rPr>
              <w:fldChar w:fldCharType="separate"/>
            </w:r>
            <w:r>
              <w:rPr>
                <w:noProof/>
                <w:webHidden/>
              </w:rPr>
              <w:t>27</w:t>
            </w:r>
            <w:r>
              <w:rPr>
                <w:noProof/>
                <w:webHidden/>
              </w:rPr>
              <w:fldChar w:fldCharType="end"/>
            </w:r>
          </w:hyperlink>
        </w:p>
        <w:p w14:paraId="18DF8DF6" w14:textId="4CE864D2" w:rsidR="00BD32DA" w:rsidRDefault="00BD32DA">
          <w:pPr>
            <w:pStyle w:val="21"/>
            <w:tabs>
              <w:tab w:val="right" w:leader="dot" w:pos="8296"/>
            </w:tabs>
            <w:rPr>
              <w:noProof/>
            </w:rPr>
          </w:pPr>
          <w:hyperlink w:anchor="_Toc229630955" w:history="1">
            <w:r w:rsidRPr="00627B33">
              <w:rPr>
                <w:rStyle w:val="af2"/>
                <w:rFonts w:ascii="標楷體" w:eastAsia="標楷體" w:hAnsi="標楷體"/>
                <w:b/>
                <w:bCs/>
                <w:noProof/>
              </w:rPr>
              <w:t>二、劉承武檢察官所言法官亂判之問題</w:t>
            </w:r>
            <w:r>
              <w:rPr>
                <w:noProof/>
                <w:webHidden/>
              </w:rPr>
              <w:tab/>
            </w:r>
            <w:r>
              <w:rPr>
                <w:noProof/>
                <w:webHidden/>
              </w:rPr>
              <w:fldChar w:fldCharType="begin"/>
            </w:r>
            <w:r>
              <w:rPr>
                <w:noProof/>
                <w:webHidden/>
              </w:rPr>
              <w:instrText xml:space="preserve"> PAGEREF _Toc229630955 \h </w:instrText>
            </w:r>
            <w:r>
              <w:rPr>
                <w:noProof/>
                <w:webHidden/>
              </w:rPr>
            </w:r>
            <w:r>
              <w:rPr>
                <w:noProof/>
                <w:webHidden/>
              </w:rPr>
              <w:fldChar w:fldCharType="separate"/>
            </w:r>
            <w:r>
              <w:rPr>
                <w:noProof/>
                <w:webHidden/>
              </w:rPr>
              <w:t>29</w:t>
            </w:r>
            <w:r>
              <w:rPr>
                <w:noProof/>
                <w:webHidden/>
              </w:rPr>
              <w:fldChar w:fldCharType="end"/>
            </w:r>
          </w:hyperlink>
        </w:p>
        <w:p w14:paraId="5355D23C" w14:textId="1DFB592A" w:rsidR="00BD32DA" w:rsidRDefault="00BD32DA">
          <w:pPr>
            <w:pStyle w:val="21"/>
            <w:tabs>
              <w:tab w:val="right" w:leader="dot" w:pos="8296"/>
            </w:tabs>
            <w:rPr>
              <w:noProof/>
            </w:rPr>
          </w:pPr>
          <w:hyperlink w:anchor="_Toc229630956" w:history="1">
            <w:r w:rsidRPr="00627B33">
              <w:rPr>
                <w:rStyle w:val="af2"/>
                <w:rFonts w:ascii="標楷體" w:eastAsia="標楷體" w:hAnsi="標楷體"/>
                <w:noProof/>
              </w:rPr>
              <w:t>三</w:t>
            </w:r>
            <w:r w:rsidRPr="00627B33">
              <w:rPr>
                <w:rStyle w:val="af2"/>
                <w:rFonts w:ascii="標楷體" w:eastAsia="標楷體" w:hAnsi="標楷體"/>
                <w:b/>
                <w:bCs/>
                <w:noProof/>
              </w:rPr>
              <w:t>、刑事部分浩然正氣</w:t>
            </w:r>
            <w:r w:rsidRPr="00627B33">
              <w:rPr>
                <w:rStyle w:val="af2"/>
                <w:rFonts w:ascii="標楷體" w:eastAsia="標楷體" w:hAnsi="標楷體" w:cs="新細明體"/>
                <w:b/>
                <w:bCs/>
                <w:noProof/>
                <w:kern w:val="0"/>
              </w:rPr>
              <w:t>之無罪確定</w:t>
            </w:r>
            <w:r w:rsidRPr="00627B33">
              <w:rPr>
                <w:rStyle w:val="af2"/>
                <w:rFonts w:ascii="標楷體" w:eastAsia="標楷體" w:hAnsi="標楷體"/>
                <w:b/>
                <w:bCs/>
                <w:noProof/>
              </w:rPr>
              <w:t>判決</w:t>
            </w:r>
            <w:r>
              <w:rPr>
                <w:noProof/>
                <w:webHidden/>
              </w:rPr>
              <w:tab/>
            </w:r>
            <w:r>
              <w:rPr>
                <w:noProof/>
                <w:webHidden/>
              </w:rPr>
              <w:fldChar w:fldCharType="begin"/>
            </w:r>
            <w:r>
              <w:rPr>
                <w:noProof/>
                <w:webHidden/>
              </w:rPr>
              <w:instrText xml:space="preserve"> PAGEREF _Toc229630956 \h </w:instrText>
            </w:r>
            <w:r>
              <w:rPr>
                <w:noProof/>
                <w:webHidden/>
              </w:rPr>
            </w:r>
            <w:r>
              <w:rPr>
                <w:noProof/>
                <w:webHidden/>
              </w:rPr>
              <w:fldChar w:fldCharType="separate"/>
            </w:r>
            <w:r>
              <w:rPr>
                <w:noProof/>
                <w:webHidden/>
              </w:rPr>
              <w:t>29</w:t>
            </w:r>
            <w:r>
              <w:rPr>
                <w:noProof/>
                <w:webHidden/>
              </w:rPr>
              <w:fldChar w:fldCharType="end"/>
            </w:r>
          </w:hyperlink>
        </w:p>
        <w:p w14:paraId="1E6F26A9" w14:textId="4613167C" w:rsidR="00BD32DA" w:rsidRDefault="00BD32DA">
          <w:pPr>
            <w:pStyle w:val="31"/>
            <w:tabs>
              <w:tab w:val="right" w:leader="dot" w:pos="8296"/>
            </w:tabs>
            <w:rPr>
              <w:noProof/>
            </w:rPr>
          </w:pPr>
          <w:hyperlink w:anchor="_Toc229630957" w:history="1">
            <w:r w:rsidRPr="00627B33">
              <w:rPr>
                <w:rStyle w:val="af2"/>
                <w:rFonts w:ascii="標楷體" w:eastAsia="標楷體" w:hAnsi="標楷體" w:cs="新細明體"/>
                <w:b/>
                <w:bCs/>
                <w:noProof/>
                <w:kern w:val="0"/>
                <w14:ligatures w14:val="none"/>
              </w:rPr>
              <w:t>劉淑玲審判長</w:t>
            </w:r>
            <w:r w:rsidRPr="00627B33">
              <w:rPr>
                <w:rStyle w:val="af2"/>
                <w:rFonts w:ascii="標楷體" w:eastAsia="標楷體" w:hAnsi="標楷體"/>
                <w:b/>
                <w:bCs/>
                <w:noProof/>
              </w:rPr>
              <w:t>是否為中華國之法官</w:t>
            </w:r>
            <w:r w:rsidRPr="00627B33">
              <w:rPr>
                <w:rStyle w:val="af2"/>
                <w:rFonts w:ascii="標楷體" w:eastAsia="標楷體" w:hAnsi="標楷體"/>
                <w:noProof/>
              </w:rPr>
              <w:t>？</w:t>
            </w:r>
            <w:r>
              <w:rPr>
                <w:noProof/>
                <w:webHidden/>
              </w:rPr>
              <w:tab/>
            </w:r>
            <w:r>
              <w:rPr>
                <w:noProof/>
                <w:webHidden/>
              </w:rPr>
              <w:fldChar w:fldCharType="begin"/>
            </w:r>
            <w:r>
              <w:rPr>
                <w:noProof/>
                <w:webHidden/>
              </w:rPr>
              <w:instrText xml:space="preserve"> PAGEREF _Toc229630957 \h </w:instrText>
            </w:r>
            <w:r>
              <w:rPr>
                <w:noProof/>
                <w:webHidden/>
              </w:rPr>
            </w:r>
            <w:r>
              <w:rPr>
                <w:noProof/>
                <w:webHidden/>
              </w:rPr>
              <w:fldChar w:fldCharType="separate"/>
            </w:r>
            <w:r>
              <w:rPr>
                <w:noProof/>
                <w:webHidden/>
              </w:rPr>
              <w:t>29</w:t>
            </w:r>
            <w:r>
              <w:rPr>
                <w:noProof/>
                <w:webHidden/>
              </w:rPr>
              <w:fldChar w:fldCharType="end"/>
            </w:r>
          </w:hyperlink>
        </w:p>
        <w:p w14:paraId="292AD339" w14:textId="25E8D4FC" w:rsidR="00BD32DA" w:rsidRDefault="00BD32DA" w:rsidP="00BD32DA">
          <w:pPr>
            <w:pStyle w:val="21"/>
            <w:tabs>
              <w:tab w:val="right" w:leader="dot" w:pos="8296"/>
            </w:tabs>
            <w:ind w:firstLineChars="200" w:firstLine="480"/>
            <w:rPr>
              <w:noProof/>
            </w:rPr>
          </w:pPr>
          <w:hyperlink w:anchor="_Toc229630958" w:history="1">
            <w:r w:rsidRPr="00627B33">
              <w:rPr>
                <w:rStyle w:val="af2"/>
                <w:rFonts w:ascii="標楷體" w:eastAsia="標楷體" w:hAnsi="標楷體" w:cs="新細明體"/>
                <w:noProof/>
                <w:kern w:val="0"/>
                <w14:ligatures w14:val="none"/>
              </w:rPr>
              <w:t>高院</w:t>
            </w:r>
            <w:r w:rsidRPr="00627B33">
              <w:rPr>
                <w:rStyle w:val="af2"/>
                <w:rFonts w:ascii="標楷體" w:eastAsia="標楷體" w:hAnsi="標楷體" w:cs="新細明體"/>
                <w:b/>
                <w:bCs/>
                <w:noProof/>
                <w:kern w:val="0"/>
                <w14:ligatures w14:val="none"/>
              </w:rPr>
              <w:t>侯廷昌審判長</w:t>
            </w:r>
            <w:r w:rsidRPr="00627B33">
              <w:rPr>
                <w:rStyle w:val="af2"/>
                <w:rFonts w:ascii="標楷體" w:eastAsia="標楷體" w:hAnsi="標楷體" w:cs="新細明體"/>
                <w:noProof/>
                <w:kern w:val="0"/>
                <w14:ligatures w14:val="none"/>
              </w:rPr>
              <w:t>改判無罪確</w:t>
            </w:r>
            <w:r w:rsidRPr="00627B33">
              <w:rPr>
                <w:rStyle w:val="af2"/>
                <w:rFonts w:ascii="標楷體" w:eastAsia="標楷體" w:hAnsi="標楷體"/>
                <w:noProof/>
                <w:lang w:eastAsia="zh-HK"/>
              </w:rPr>
              <w:t>(</w:t>
            </w:r>
            <w:r w:rsidRPr="00627B33">
              <w:rPr>
                <w:rStyle w:val="af2"/>
                <w:rFonts w:ascii="標楷體" w:eastAsia="標楷體" w:hAnsi="標楷體"/>
                <w:noProof/>
              </w:rPr>
              <w:t>114-06-27-</w:t>
            </w:r>
            <w:r w:rsidRPr="00627B33">
              <w:rPr>
                <w:rStyle w:val="af2"/>
                <w:rFonts w:ascii="標楷體" w:eastAsia="標楷體" w:hAnsi="標楷體"/>
                <w:noProof/>
                <w:lang w:eastAsia="zh-HK"/>
              </w:rPr>
              <w:t>114 年上易字490 號</w:t>
            </w:r>
            <w:r w:rsidRPr="00627B33">
              <w:rPr>
                <w:rStyle w:val="af2"/>
                <w:rFonts w:ascii="標楷體" w:eastAsia="標楷體" w:hAnsi="標楷體"/>
                <w:noProof/>
              </w:rPr>
              <w:t>)</w:t>
            </w:r>
            <w:r>
              <w:rPr>
                <w:noProof/>
                <w:webHidden/>
              </w:rPr>
              <w:tab/>
            </w:r>
            <w:r>
              <w:rPr>
                <w:noProof/>
                <w:webHidden/>
              </w:rPr>
              <w:fldChar w:fldCharType="begin"/>
            </w:r>
            <w:r>
              <w:rPr>
                <w:noProof/>
                <w:webHidden/>
              </w:rPr>
              <w:instrText xml:space="preserve"> PAGEREF _Toc229630958 \h </w:instrText>
            </w:r>
            <w:r>
              <w:rPr>
                <w:noProof/>
                <w:webHidden/>
              </w:rPr>
            </w:r>
            <w:r>
              <w:rPr>
                <w:noProof/>
                <w:webHidden/>
              </w:rPr>
              <w:fldChar w:fldCharType="separate"/>
            </w:r>
            <w:r>
              <w:rPr>
                <w:noProof/>
                <w:webHidden/>
              </w:rPr>
              <w:t>29</w:t>
            </w:r>
            <w:r>
              <w:rPr>
                <w:noProof/>
                <w:webHidden/>
              </w:rPr>
              <w:fldChar w:fldCharType="end"/>
            </w:r>
          </w:hyperlink>
        </w:p>
        <w:p w14:paraId="6AF60387" w14:textId="5064CF92" w:rsidR="00BD32DA" w:rsidRDefault="00BD32DA">
          <w:pPr>
            <w:pStyle w:val="21"/>
            <w:tabs>
              <w:tab w:val="right" w:leader="dot" w:pos="8296"/>
            </w:tabs>
            <w:rPr>
              <w:noProof/>
            </w:rPr>
          </w:pPr>
          <w:hyperlink w:anchor="_Toc229630959" w:history="1">
            <w:r w:rsidRPr="00627B33">
              <w:rPr>
                <w:rStyle w:val="af2"/>
                <w:rFonts w:ascii="標楷體" w:eastAsia="標楷體" w:hAnsi="標楷體"/>
                <w:b/>
                <w:bCs/>
                <w:noProof/>
              </w:rPr>
              <w:t>四、民事部分</w:t>
            </w:r>
            <w:r w:rsidRPr="00627B33">
              <w:rPr>
                <w:rStyle w:val="af2"/>
                <w:rFonts w:ascii="標楷體" w:eastAsia="標楷體" w:hAnsi="標楷體" w:cs="標楷體"/>
                <w:b/>
                <w:bCs/>
                <w:noProof/>
                <w:snapToGrid w:val="0"/>
                <w:kern w:val="0"/>
              </w:rPr>
              <w:t>設計偽證及不能上訴之問題</w:t>
            </w:r>
            <w:r>
              <w:rPr>
                <w:noProof/>
                <w:webHidden/>
              </w:rPr>
              <w:tab/>
            </w:r>
            <w:r>
              <w:rPr>
                <w:noProof/>
                <w:webHidden/>
              </w:rPr>
              <w:fldChar w:fldCharType="begin"/>
            </w:r>
            <w:r>
              <w:rPr>
                <w:noProof/>
                <w:webHidden/>
              </w:rPr>
              <w:instrText xml:space="preserve"> PAGEREF _Toc229630959 \h </w:instrText>
            </w:r>
            <w:r>
              <w:rPr>
                <w:noProof/>
                <w:webHidden/>
              </w:rPr>
            </w:r>
            <w:r>
              <w:rPr>
                <w:noProof/>
                <w:webHidden/>
              </w:rPr>
              <w:fldChar w:fldCharType="separate"/>
            </w:r>
            <w:r>
              <w:rPr>
                <w:noProof/>
                <w:webHidden/>
              </w:rPr>
              <w:t>30</w:t>
            </w:r>
            <w:r>
              <w:rPr>
                <w:noProof/>
                <w:webHidden/>
              </w:rPr>
              <w:fldChar w:fldCharType="end"/>
            </w:r>
          </w:hyperlink>
        </w:p>
        <w:p w14:paraId="7AF2395E" w14:textId="1F2776F5" w:rsidR="00BD32DA" w:rsidRDefault="00BD32DA">
          <w:pPr>
            <w:pStyle w:val="21"/>
            <w:tabs>
              <w:tab w:val="right" w:leader="dot" w:pos="8296"/>
            </w:tabs>
            <w:rPr>
              <w:noProof/>
            </w:rPr>
          </w:pPr>
          <w:hyperlink w:anchor="_Toc229630960" w:history="1">
            <w:r w:rsidRPr="00627B33">
              <w:rPr>
                <w:rStyle w:val="af2"/>
                <w:rFonts w:ascii="標楷體" w:eastAsia="標楷體" w:hAnsi="標楷體" w:cs="標楷體"/>
                <w:b/>
                <w:bCs/>
                <w:noProof/>
                <w:snapToGrid w:val="0"/>
                <w:kern w:val="0"/>
                <w:lang w:eastAsia="zh-HK"/>
              </w:rPr>
              <w:t>五、論文核心乃是判決書是認事天差地別，而非用法</w:t>
            </w:r>
            <w:r>
              <w:rPr>
                <w:noProof/>
                <w:webHidden/>
              </w:rPr>
              <w:tab/>
            </w:r>
            <w:r>
              <w:rPr>
                <w:noProof/>
                <w:webHidden/>
              </w:rPr>
              <w:fldChar w:fldCharType="begin"/>
            </w:r>
            <w:r>
              <w:rPr>
                <w:noProof/>
                <w:webHidden/>
              </w:rPr>
              <w:instrText xml:space="preserve"> PAGEREF _Toc229630960 \h </w:instrText>
            </w:r>
            <w:r>
              <w:rPr>
                <w:noProof/>
                <w:webHidden/>
              </w:rPr>
            </w:r>
            <w:r>
              <w:rPr>
                <w:noProof/>
                <w:webHidden/>
              </w:rPr>
              <w:fldChar w:fldCharType="separate"/>
            </w:r>
            <w:r>
              <w:rPr>
                <w:noProof/>
                <w:webHidden/>
              </w:rPr>
              <w:t>31</w:t>
            </w:r>
            <w:r>
              <w:rPr>
                <w:noProof/>
                <w:webHidden/>
              </w:rPr>
              <w:fldChar w:fldCharType="end"/>
            </w:r>
          </w:hyperlink>
        </w:p>
        <w:p w14:paraId="398FB792" w14:textId="790CED1F" w:rsidR="00BD32DA" w:rsidRDefault="00BD32DA">
          <w:pPr>
            <w:pStyle w:val="31"/>
            <w:tabs>
              <w:tab w:val="right" w:leader="dot" w:pos="8296"/>
            </w:tabs>
            <w:rPr>
              <w:noProof/>
            </w:rPr>
          </w:pPr>
          <w:hyperlink w:anchor="_Toc229630961" w:history="1">
            <w:r w:rsidRPr="00627B33">
              <w:rPr>
                <w:rStyle w:val="af2"/>
                <w:rFonts w:ascii="標楷體" w:eastAsia="標楷體" w:hAnsi="標楷體" w:cs="新細明體"/>
                <w:b/>
                <w:bCs/>
                <w:noProof/>
                <w:kern w:val="0"/>
                <w14:ligatures w14:val="none"/>
              </w:rPr>
              <w:t>陳炫谷法官</w:t>
            </w:r>
            <w:r w:rsidRPr="00627B33">
              <w:rPr>
                <w:rStyle w:val="af2"/>
                <w:rFonts w:ascii="標楷體" w:eastAsia="標楷體" w:hAnsi="標楷體" w:cs="新細明體"/>
                <w:noProof/>
                <w:kern w:val="0"/>
                <w14:ligatures w14:val="none"/>
              </w:rPr>
              <w:t>駁回起訴(</w:t>
            </w:r>
            <w:r w:rsidRPr="00627B33">
              <w:rPr>
                <w:rStyle w:val="af2"/>
                <w:rFonts w:ascii="標楷體" w:eastAsia="標楷體" w:hAnsi="標楷體"/>
                <w:noProof/>
              </w:rPr>
              <w:t>113-05-31-</w:t>
            </w:r>
            <w:r w:rsidRPr="00627B33">
              <w:rPr>
                <w:rStyle w:val="af2"/>
                <w:rFonts w:ascii="標楷體" w:eastAsia="標楷體" w:hAnsi="標楷體"/>
                <w:noProof/>
                <w:lang w:eastAsia="zh-HK"/>
              </w:rPr>
              <w:t>112年度訴字第2237號</w:t>
            </w:r>
            <w:r w:rsidRPr="00627B33">
              <w:rPr>
                <w:rStyle w:val="af2"/>
                <w:rFonts w:ascii="標楷體" w:eastAsia="標楷體" w:hAnsi="標楷體" w:cs="新細明體"/>
                <w:noProof/>
                <w:kern w:val="0"/>
                <w14:ligatures w14:val="none"/>
              </w:rPr>
              <w:t>)</w:t>
            </w:r>
            <w:r>
              <w:rPr>
                <w:noProof/>
                <w:webHidden/>
              </w:rPr>
              <w:tab/>
            </w:r>
            <w:r>
              <w:rPr>
                <w:noProof/>
                <w:webHidden/>
              </w:rPr>
              <w:fldChar w:fldCharType="begin"/>
            </w:r>
            <w:r>
              <w:rPr>
                <w:noProof/>
                <w:webHidden/>
              </w:rPr>
              <w:instrText xml:space="preserve"> PAGEREF _Toc229630961 \h </w:instrText>
            </w:r>
            <w:r>
              <w:rPr>
                <w:noProof/>
                <w:webHidden/>
              </w:rPr>
            </w:r>
            <w:r>
              <w:rPr>
                <w:noProof/>
                <w:webHidden/>
              </w:rPr>
              <w:fldChar w:fldCharType="separate"/>
            </w:r>
            <w:r>
              <w:rPr>
                <w:noProof/>
                <w:webHidden/>
              </w:rPr>
              <w:t>31</w:t>
            </w:r>
            <w:r>
              <w:rPr>
                <w:noProof/>
                <w:webHidden/>
              </w:rPr>
              <w:fldChar w:fldCharType="end"/>
            </w:r>
          </w:hyperlink>
        </w:p>
        <w:p w14:paraId="59822F95" w14:textId="76EE3AF1" w:rsidR="00BD32DA" w:rsidRDefault="00BD32DA">
          <w:pPr>
            <w:pStyle w:val="31"/>
            <w:tabs>
              <w:tab w:val="right" w:leader="dot" w:pos="8296"/>
            </w:tabs>
            <w:rPr>
              <w:noProof/>
            </w:rPr>
          </w:pPr>
          <w:hyperlink w:anchor="_Toc229630962" w:history="1">
            <w:r w:rsidRPr="00627B33">
              <w:rPr>
                <w:rStyle w:val="af2"/>
                <w:rFonts w:ascii="標楷體" w:eastAsia="標楷體" w:hAnsi="標楷體" w:cs="Arial"/>
                <w:b/>
                <w:bCs/>
                <w:noProof/>
                <w:kern w:val="0"/>
                <w:lang w:eastAsia="zh-HK"/>
              </w:rPr>
              <w:t>楊逸民律師之虛偽證詞，才在二審庭末大翻供起訴及上訴之主張</w:t>
            </w:r>
            <w:r>
              <w:rPr>
                <w:noProof/>
                <w:webHidden/>
              </w:rPr>
              <w:tab/>
            </w:r>
            <w:r>
              <w:rPr>
                <w:noProof/>
                <w:webHidden/>
              </w:rPr>
              <w:fldChar w:fldCharType="begin"/>
            </w:r>
            <w:r>
              <w:rPr>
                <w:noProof/>
                <w:webHidden/>
              </w:rPr>
              <w:instrText xml:space="preserve"> PAGEREF _Toc229630962 \h </w:instrText>
            </w:r>
            <w:r>
              <w:rPr>
                <w:noProof/>
                <w:webHidden/>
              </w:rPr>
            </w:r>
            <w:r>
              <w:rPr>
                <w:noProof/>
                <w:webHidden/>
              </w:rPr>
              <w:fldChar w:fldCharType="separate"/>
            </w:r>
            <w:r>
              <w:rPr>
                <w:noProof/>
                <w:webHidden/>
              </w:rPr>
              <w:t>31</w:t>
            </w:r>
            <w:r>
              <w:rPr>
                <w:noProof/>
                <w:webHidden/>
              </w:rPr>
              <w:fldChar w:fldCharType="end"/>
            </w:r>
          </w:hyperlink>
        </w:p>
        <w:p w14:paraId="72685545" w14:textId="4CDF5FDD" w:rsidR="00BD32DA" w:rsidRDefault="00BD32DA">
          <w:pPr>
            <w:pStyle w:val="31"/>
            <w:tabs>
              <w:tab w:val="right" w:leader="dot" w:pos="8296"/>
            </w:tabs>
            <w:rPr>
              <w:noProof/>
            </w:rPr>
          </w:pPr>
          <w:hyperlink w:anchor="_Toc229630963" w:history="1">
            <w:r w:rsidRPr="00627B33">
              <w:rPr>
                <w:rStyle w:val="af2"/>
                <w:rFonts w:ascii="標楷體" w:eastAsia="標楷體" w:hAnsi="標楷體" w:cs="Arial"/>
                <w:b/>
                <w:bCs/>
                <w:noProof/>
                <w:kern w:val="0"/>
                <w:lang w:eastAsia="zh-HK"/>
              </w:rPr>
              <w:t>陳0旺好訴取財成性，又依此有很大問題敗訴之判決，再回頭以14篇文章，再求償140萬元</w:t>
            </w:r>
            <w:r w:rsidRPr="00627B33">
              <w:rPr>
                <w:rStyle w:val="af2"/>
                <w:rFonts w:ascii="標楷體" w:eastAsia="標楷體" w:hAnsi="標楷體" w:cs="Arial"/>
                <w:noProof/>
                <w:kern w:val="0"/>
                <w:lang w:eastAsia="zh-HK"/>
              </w:rPr>
              <w:t>，</w:t>
            </w:r>
            <w:r>
              <w:rPr>
                <w:noProof/>
                <w:webHidden/>
              </w:rPr>
              <w:tab/>
            </w:r>
            <w:r>
              <w:rPr>
                <w:noProof/>
                <w:webHidden/>
              </w:rPr>
              <w:fldChar w:fldCharType="begin"/>
            </w:r>
            <w:r>
              <w:rPr>
                <w:noProof/>
                <w:webHidden/>
              </w:rPr>
              <w:instrText xml:space="preserve"> PAGEREF _Toc229630963 \h </w:instrText>
            </w:r>
            <w:r>
              <w:rPr>
                <w:noProof/>
                <w:webHidden/>
              </w:rPr>
            </w:r>
            <w:r>
              <w:rPr>
                <w:noProof/>
                <w:webHidden/>
              </w:rPr>
              <w:fldChar w:fldCharType="separate"/>
            </w:r>
            <w:r>
              <w:rPr>
                <w:noProof/>
                <w:webHidden/>
              </w:rPr>
              <w:t>32</w:t>
            </w:r>
            <w:r>
              <w:rPr>
                <w:noProof/>
                <w:webHidden/>
              </w:rPr>
              <w:fldChar w:fldCharType="end"/>
            </w:r>
          </w:hyperlink>
        </w:p>
        <w:p w14:paraId="279C38B8" w14:textId="70FA04BD" w:rsidR="00BD32DA" w:rsidRDefault="00BD32DA">
          <w:pPr>
            <w:pStyle w:val="31"/>
            <w:tabs>
              <w:tab w:val="right" w:leader="dot" w:pos="8296"/>
            </w:tabs>
            <w:rPr>
              <w:noProof/>
            </w:rPr>
          </w:pPr>
          <w:hyperlink w:anchor="_Toc229630964" w:history="1">
            <w:r w:rsidRPr="00627B33">
              <w:rPr>
                <w:rStyle w:val="af2"/>
                <w:rFonts w:ascii="標楷體" w:eastAsia="標楷體" w:hAnsi="標楷體" w:cs="Arial"/>
                <w:b/>
                <w:bCs/>
                <w:noProof/>
                <w:kern w:val="0"/>
                <w:lang w:eastAsia="zh-HK"/>
              </w:rPr>
              <w:t>中華民國少部分法官，真的如</w:t>
            </w:r>
            <w:r w:rsidRPr="00627B33">
              <w:rPr>
                <w:rStyle w:val="af2"/>
                <w:rFonts w:ascii="標楷體" w:eastAsia="標楷體" w:hAnsi="標楷體" w:cs="新細明體"/>
                <w:b/>
                <w:bCs/>
                <w:noProof/>
                <w:kern w:val="0"/>
                <w14:ligatures w14:val="none"/>
              </w:rPr>
              <w:t xml:space="preserve">劉承武檢座所言 </w:t>
            </w:r>
            <w:r w:rsidRPr="00627B33">
              <w:rPr>
                <w:rStyle w:val="af2"/>
                <w:rFonts w:ascii="標楷體" w:eastAsia="標楷體" w:hAnsi="標楷體" w:cs="Arial"/>
                <w:b/>
                <w:bCs/>
                <w:noProof/>
                <w:kern w:val="0"/>
                <w:lang w:eastAsia="zh-HK"/>
              </w:rPr>
              <w:t>有很大之問題</w:t>
            </w:r>
            <w:r w:rsidRPr="00627B33">
              <w:rPr>
                <w:rStyle w:val="af2"/>
                <w:rFonts w:ascii="標楷體" w:eastAsia="標楷體" w:hAnsi="標楷體" w:cs="Arial"/>
                <w:noProof/>
                <w:kern w:val="0"/>
                <w:lang w:eastAsia="zh-HK"/>
              </w:rPr>
              <w:t>，</w:t>
            </w:r>
            <w:r>
              <w:rPr>
                <w:noProof/>
                <w:webHidden/>
              </w:rPr>
              <w:tab/>
            </w:r>
            <w:r>
              <w:rPr>
                <w:noProof/>
                <w:webHidden/>
              </w:rPr>
              <w:fldChar w:fldCharType="begin"/>
            </w:r>
            <w:r>
              <w:rPr>
                <w:noProof/>
                <w:webHidden/>
              </w:rPr>
              <w:instrText xml:space="preserve"> PAGEREF _Toc229630964 \h </w:instrText>
            </w:r>
            <w:r>
              <w:rPr>
                <w:noProof/>
                <w:webHidden/>
              </w:rPr>
            </w:r>
            <w:r>
              <w:rPr>
                <w:noProof/>
                <w:webHidden/>
              </w:rPr>
              <w:fldChar w:fldCharType="separate"/>
            </w:r>
            <w:r>
              <w:rPr>
                <w:noProof/>
                <w:webHidden/>
              </w:rPr>
              <w:t>32</w:t>
            </w:r>
            <w:r>
              <w:rPr>
                <w:noProof/>
                <w:webHidden/>
              </w:rPr>
              <w:fldChar w:fldCharType="end"/>
            </w:r>
          </w:hyperlink>
        </w:p>
        <w:p w14:paraId="2F38C00A" w14:textId="5C8A6CE7" w:rsidR="00BD32DA" w:rsidRDefault="00BD32DA">
          <w:pPr>
            <w:pStyle w:val="31"/>
            <w:tabs>
              <w:tab w:val="right" w:leader="dot" w:pos="8296"/>
            </w:tabs>
            <w:rPr>
              <w:noProof/>
            </w:rPr>
          </w:pPr>
          <w:hyperlink w:anchor="_Toc229630965" w:history="1">
            <w:r w:rsidRPr="00627B33">
              <w:rPr>
                <w:rStyle w:val="af2"/>
                <w:rFonts w:ascii="標楷體" w:eastAsia="標楷體" w:hAnsi="標楷體" w:cs="Arial"/>
                <w:b/>
                <w:bCs/>
                <w:noProof/>
                <w:kern w:val="0"/>
                <w:lang w:eastAsia="zh-HK"/>
              </w:rPr>
              <w:t>為何地院與高院卻有天堂與地獄認事不同之判決？問題何在寫成論文</w:t>
            </w:r>
            <w:r>
              <w:rPr>
                <w:noProof/>
                <w:webHidden/>
              </w:rPr>
              <w:tab/>
            </w:r>
            <w:r>
              <w:rPr>
                <w:noProof/>
                <w:webHidden/>
              </w:rPr>
              <w:fldChar w:fldCharType="begin"/>
            </w:r>
            <w:r>
              <w:rPr>
                <w:noProof/>
                <w:webHidden/>
              </w:rPr>
              <w:instrText xml:space="preserve"> PAGEREF _Toc229630965 \h </w:instrText>
            </w:r>
            <w:r>
              <w:rPr>
                <w:noProof/>
                <w:webHidden/>
              </w:rPr>
            </w:r>
            <w:r>
              <w:rPr>
                <w:noProof/>
                <w:webHidden/>
              </w:rPr>
              <w:fldChar w:fldCharType="separate"/>
            </w:r>
            <w:r>
              <w:rPr>
                <w:noProof/>
                <w:webHidden/>
              </w:rPr>
              <w:t>32</w:t>
            </w:r>
            <w:r>
              <w:rPr>
                <w:noProof/>
                <w:webHidden/>
              </w:rPr>
              <w:fldChar w:fldCharType="end"/>
            </w:r>
          </w:hyperlink>
        </w:p>
        <w:p w14:paraId="2F2C0744" w14:textId="75630C4F" w:rsidR="00BD32DA" w:rsidRDefault="00BD32DA" w:rsidP="00BD32DA">
          <w:pPr>
            <w:pStyle w:val="21"/>
            <w:tabs>
              <w:tab w:val="right" w:leader="dot" w:pos="8296"/>
            </w:tabs>
            <w:ind w:left="960" w:hangingChars="200" w:hanging="480"/>
            <w:rPr>
              <w:noProof/>
            </w:rPr>
          </w:pPr>
          <w:hyperlink w:anchor="_Toc229630966" w:history="1">
            <w:r w:rsidRPr="00627B33">
              <w:rPr>
                <w:rStyle w:val="af2"/>
                <w:rFonts w:ascii="標楷體" w:eastAsia="標楷體" w:hAnsi="標楷體"/>
                <w:b/>
                <w:bCs/>
                <w:noProof/>
                <w:spacing w:val="-2"/>
              </w:rPr>
              <w:t>六、為什麼會評論劉淑玲審判長否為法官及台灣司法恐無藥可救？摘自陳情書第84-86頁</w:t>
            </w:r>
            <w:r>
              <w:rPr>
                <w:noProof/>
                <w:webHidden/>
              </w:rPr>
              <w:tab/>
            </w:r>
            <w:r>
              <w:rPr>
                <w:noProof/>
                <w:webHidden/>
              </w:rPr>
              <w:fldChar w:fldCharType="begin"/>
            </w:r>
            <w:r>
              <w:rPr>
                <w:noProof/>
                <w:webHidden/>
              </w:rPr>
              <w:instrText xml:space="preserve"> PAGEREF _Toc229630966 \h </w:instrText>
            </w:r>
            <w:r>
              <w:rPr>
                <w:noProof/>
                <w:webHidden/>
              </w:rPr>
            </w:r>
            <w:r>
              <w:rPr>
                <w:noProof/>
                <w:webHidden/>
              </w:rPr>
              <w:fldChar w:fldCharType="separate"/>
            </w:r>
            <w:r>
              <w:rPr>
                <w:noProof/>
                <w:webHidden/>
              </w:rPr>
              <w:t>33</w:t>
            </w:r>
            <w:r>
              <w:rPr>
                <w:noProof/>
                <w:webHidden/>
              </w:rPr>
              <w:fldChar w:fldCharType="end"/>
            </w:r>
          </w:hyperlink>
        </w:p>
        <w:p w14:paraId="471F880E" w14:textId="61577C90" w:rsidR="00BD32DA" w:rsidRDefault="00BD32DA">
          <w:pPr>
            <w:pStyle w:val="21"/>
            <w:tabs>
              <w:tab w:val="right" w:leader="dot" w:pos="8296"/>
            </w:tabs>
            <w:rPr>
              <w:noProof/>
            </w:rPr>
          </w:pPr>
          <w:hyperlink w:anchor="_Toc229630967" w:history="1">
            <w:r w:rsidRPr="00627B33">
              <w:rPr>
                <w:rStyle w:val="af2"/>
                <w:rFonts w:ascii="標楷體" w:eastAsia="標楷體" w:hAnsi="標楷體"/>
                <w:b/>
                <w:bCs/>
                <w:noProof/>
              </w:rPr>
              <w:t>七、綜上所述，本案為刑案基於無罪推定之原則，</w:t>
            </w:r>
            <w:r>
              <w:rPr>
                <w:noProof/>
                <w:webHidden/>
              </w:rPr>
              <w:tab/>
            </w:r>
            <w:r>
              <w:rPr>
                <w:noProof/>
                <w:webHidden/>
              </w:rPr>
              <w:fldChar w:fldCharType="begin"/>
            </w:r>
            <w:r>
              <w:rPr>
                <w:noProof/>
                <w:webHidden/>
              </w:rPr>
              <w:instrText xml:space="preserve"> PAGEREF _Toc229630967 \h </w:instrText>
            </w:r>
            <w:r>
              <w:rPr>
                <w:noProof/>
                <w:webHidden/>
              </w:rPr>
            </w:r>
            <w:r>
              <w:rPr>
                <w:noProof/>
                <w:webHidden/>
              </w:rPr>
              <w:fldChar w:fldCharType="separate"/>
            </w:r>
            <w:r>
              <w:rPr>
                <w:noProof/>
                <w:webHidden/>
              </w:rPr>
              <w:t>34</w:t>
            </w:r>
            <w:r>
              <w:rPr>
                <w:noProof/>
                <w:webHidden/>
              </w:rPr>
              <w:fldChar w:fldCharType="end"/>
            </w:r>
          </w:hyperlink>
        </w:p>
        <w:p w14:paraId="1FB35E73" w14:textId="1DCB5D52" w:rsidR="00BD32DA" w:rsidRDefault="00BD32DA">
          <w:pPr>
            <w:pStyle w:val="31"/>
            <w:tabs>
              <w:tab w:val="right" w:leader="dot" w:pos="8296"/>
            </w:tabs>
            <w:rPr>
              <w:noProof/>
            </w:rPr>
          </w:pPr>
          <w:hyperlink w:anchor="_Toc229630968" w:history="1">
            <w:r w:rsidRPr="00627B33">
              <w:rPr>
                <w:rStyle w:val="af2"/>
                <w:rFonts w:ascii="標楷體" w:eastAsia="標楷體" w:hAnsi="標楷體"/>
                <w:b/>
                <w:bCs/>
                <w:noProof/>
              </w:rPr>
              <w:t>劉淑玲審判</w:t>
            </w:r>
            <w:r w:rsidRPr="00627B33">
              <w:rPr>
                <w:rStyle w:val="af2"/>
                <w:rFonts w:ascii="標楷體" w:eastAsia="標楷體" w:hAnsi="標楷體"/>
                <w:b/>
                <w:bCs/>
                <w:noProof/>
                <w:lang w:eastAsia="zh-HK"/>
              </w:rPr>
              <w:t>長</w:t>
            </w:r>
            <w:r w:rsidRPr="00627B33">
              <w:rPr>
                <w:rStyle w:val="af2"/>
                <w:rFonts w:ascii="標楷體" w:eastAsia="標楷體" w:hAnsi="標楷體"/>
                <w:b/>
                <w:bCs/>
                <w:noProof/>
              </w:rPr>
              <w:t>弔詭提問證人證詞之大問題</w:t>
            </w:r>
            <w:r>
              <w:rPr>
                <w:noProof/>
                <w:webHidden/>
              </w:rPr>
              <w:tab/>
            </w:r>
            <w:r>
              <w:rPr>
                <w:noProof/>
                <w:webHidden/>
              </w:rPr>
              <w:fldChar w:fldCharType="begin"/>
            </w:r>
            <w:r>
              <w:rPr>
                <w:noProof/>
                <w:webHidden/>
              </w:rPr>
              <w:instrText xml:space="preserve"> PAGEREF _Toc229630968 \h </w:instrText>
            </w:r>
            <w:r>
              <w:rPr>
                <w:noProof/>
                <w:webHidden/>
              </w:rPr>
            </w:r>
            <w:r>
              <w:rPr>
                <w:noProof/>
                <w:webHidden/>
              </w:rPr>
              <w:fldChar w:fldCharType="separate"/>
            </w:r>
            <w:r>
              <w:rPr>
                <w:noProof/>
                <w:webHidden/>
              </w:rPr>
              <w:t>35</w:t>
            </w:r>
            <w:r>
              <w:rPr>
                <w:noProof/>
                <w:webHidden/>
              </w:rPr>
              <w:fldChar w:fldCharType="end"/>
            </w:r>
          </w:hyperlink>
        </w:p>
        <w:p w14:paraId="3F3B21B1" w14:textId="17BCC5F5" w:rsidR="00BD32DA" w:rsidRDefault="00BD32DA" w:rsidP="00BD32DA">
          <w:pPr>
            <w:pStyle w:val="11"/>
            <w:tabs>
              <w:tab w:val="right" w:leader="dot" w:pos="8296"/>
            </w:tabs>
            <w:ind w:left="960" w:hangingChars="400" w:hanging="960"/>
            <w:rPr>
              <w:noProof/>
            </w:rPr>
          </w:pPr>
          <w:hyperlink w:anchor="_Toc229630969" w:history="1">
            <w:r w:rsidRPr="00627B33">
              <w:rPr>
                <w:rStyle w:val="af2"/>
                <w:rFonts w:ascii="標楷體" w:eastAsia="標楷體" w:hAnsi="標楷體"/>
                <w:b/>
                <w:noProof/>
              </w:rPr>
              <w:t>21150202-劉承武偕民團重申「死刑不可廢除」立場-竭盡全力為受害者拼命爭取公道為正義而奮鬥-115-02-02</w:t>
            </w:r>
            <w:r>
              <w:rPr>
                <w:noProof/>
                <w:webHidden/>
              </w:rPr>
              <w:tab/>
            </w:r>
            <w:r>
              <w:rPr>
                <w:noProof/>
                <w:webHidden/>
              </w:rPr>
              <w:fldChar w:fldCharType="begin"/>
            </w:r>
            <w:r>
              <w:rPr>
                <w:noProof/>
                <w:webHidden/>
              </w:rPr>
              <w:instrText xml:space="preserve"> PAGEREF _Toc229630969 \h </w:instrText>
            </w:r>
            <w:r>
              <w:rPr>
                <w:noProof/>
                <w:webHidden/>
              </w:rPr>
            </w:r>
            <w:r>
              <w:rPr>
                <w:noProof/>
                <w:webHidden/>
              </w:rPr>
              <w:fldChar w:fldCharType="separate"/>
            </w:r>
            <w:r>
              <w:rPr>
                <w:noProof/>
                <w:webHidden/>
              </w:rPr>
              <w:t>37</w:t>
            </w:r>
            <w:r>
              <w:rPr>
                <w:noProof/>
                <w:webHidden/>
              </w:rPr>
              <w:fldChar w:fldCharType="end"/>
            </w:r>
          </w:hyperlink>
        </w:p>
        <w:p w14:paraId="5A885AD1" w14:textId="51CBFD6F" w:rsidR="00BD32DA" w:rsidRDefault="00BD32DA">
          <w:pPr>
            <w:pStyle w:val="31"/>
            <w:tabs>
              <w:tab w:val="right" w:leader="dot" w:pos="8296"/>
            </w:tabs>
            <w:rPr>
              <w:noProof/>
            </w:rPr>
          </w:pPr>
          <w:hyperlink w:anchor="_Toc229630970" w:history="1">
            <w:r w:rsidRPr="00627B33">
              <w:rPr>
                <w:rStyle w:val="af2"/>
                <w:rFonts w:ascii="標楷體" w:eastAsia="標楷體" w:hAnsi="標楷體"/>
                <w:b/>
                <w:bCs/>
                <w:noProof/>
              </w:rPr>
              <w:t>感謝大家支持點閱及分享出去這個新聞報導</w:t>
            </w:r>
            <w:r w:rsidRPr="00627B33">
              <w:rPr>
                <w:rStyle w:val="af2"/>
                <w:rFonts w:ascii="標楷體" w:eastAsia="標楷體" w:hAnsi="標楷體"/>
                <w:noProof/>
              </w:rPr>
              <w:t>！</w:t>
            </w:r>
            <w:r>
              <w:rPr>
                <w:noProof/>
                <w:webHidden/>
              </w:rPr>
              <w:tab/>
            </w:r>
            <w:r>
              <w:rPr>
                <w:noProof/>
                <w:webHidden/>
              </w:rPr>
              <w:fldChar w:fldCharType="begin"/>
            </w:r>
            <w:r>
              <w:rPr>
                <w:noProof/>
                <w:webHidden/>
              </w:rPr>
              <w:instrText xml:space="preserve"> PAGEREF _Toc229630970 \h </w:instrText>
            </w:r>
            <w:r>
              <w:rPr>
                <w:noProof/>
                <w:webHidden/>
              </w:rPr>
            </w:r>
            <w:r>
              <w:rPr>
                <w:noProof/>
                <w:webHidden/>
              </w:rPr>
              <w:fldChar w:fldCharType="separate"/>
            </w:r>
            <w:r>
              <w:rPr>
                <w:noProof/>
                <w:webHidden/>
              </w:rPr>
              <w:t>37</w:t>
            </w:r>
            <w:r>
              <w:rPr>
                <w:noProof/>
                <w:webHidden/>
              </w:rPr>
              <w:fldChar w:fldCharType="end"/>
            </w:r>
          </w:hyperlink>
        </w:p>
        <w:p w14:paraId="3C10E3C2" w14:textId="6E262B45" w:rsidR="00BD32DA" w:rsidRDefault="00BD32DA" w:rsidP="00BD32DA">
          <w:pPr>
            <w:pStyle w:val="11"/>
            <w:tabs>
              <w:tab w:val="right" w:leader="dot" w:pos="8296"/>
            </w:tabs>
            <w:ind w:left="960" w:hangingChars="400" w:hanging="960"/>
            <w:rPr>
              <w:noProof/>
            </w:rPr>
          </w:pPr>
          <w:hyperlink w:anchor="_Toc229630971" w:history="1">
            <w:r w:rsidRPr="00627B33">
              <w:rPr>
                <w:rStyle w:val="af2"/>
                <w:rFonts w:ascii="標楷體" w:eastAsia="標楷體" w:hAnsi="標楷體"/>
                <w:b/>
                <w:noProof/>
              </w:rPr>
              <w:t>21150201-台灣被害人權協會聯合57民團發聲　反對以「教化可能性」作為不判死刑依據-理事長劉承武-警政時報-115-02-01</w:t>
            </w:r>
            <w:r>
              <w:rPr>
                <w:noProof/>
                <w:webHidden/>
              </w:rPr>
              <w:tab/>
            </w:r>
            <w:r>
              <w:rPr>
                <w:noProof/>
                <w:webHidden/>
              </w:rPr>
              <w:fldChar w:fldCharType="begin"/>
            </w:r>
            <w:r>
              <w:rPr>
                <w:noProof/>
                <w:webHidden/>
              </w:rPr>
              <w:instrText xml:space="preserve"> PAGEREF _Toc229630971 \h </w:instrText>
            </w:r>
            <w:r>
              <w:rPr>
                <w:noProof/>
                <w:webHidden/>
              </w:rPr>
            </w:r>
            <w:r>
              <w:rPr>
                <w:noProof/>
                <w:webHidden/>
              </w:rPr>
              <w:fldChar w:fldCharType="separate"/>
            </w:r>
            <w:r>
              <w:rPr>
                <w:noProof/>
                <w:webHidden/>
              </w:rPr>
              <w:t>38</w:t>
            </w:r>
            <w:r>
              <w:rPr>
                <w:noProof/>
                <w:webHidden/>
              </w:rPr>
              <w:fldChar w:fldCharType="end"/>
            </w:r>
          </w:hyperlink>
        </w:p>
        <w:p w14:paraId="6EFE6F87" w14:textId="2397FBD7" w:rsidR="00BD32DA" w:rsidRDefault="00BD32DA" w:rsidP="00BD32DA">
          <w:pPr>
            <w:pStyle w:val="21"/>
            <w:tabs>
              <w:tab w:val="right" w:leader="dot" w:pos="8296"/>
            </w:tabs>
            <w:ind w:leftChars="400" w:left="960"/>
            <w:rPr>
              <w:noProof/>
            </w:rPr>
          </w:pPr>
          <w:hyperlink w:anchor="_Toc229630972" w:history="1">
            <w:r w:rsidRPr="00627B33">
              <w:rPr>
                <w:rStyle w:val="af2"/>
                <w:rFonts w:ascii="標楷體" w:eastAsia="標楷體" w:hAnsi="標楷體" w:cs="Segoe UI"/>
                <w:b/>
                <w:bCs/>
                <w:noProof/>
                <w:spacing w:val="17"/>
                <w:kern w:val="36"/>
                <w14:ligatures w14:val="none"/>
              </w:rPr>
              <w:t>台灣被害人權協會聯合57民團發聲　反對以「教化可能性」作為不判死刑依據</w:t>
            </w:r>
            <w:r>
              <w:rPr>
                <w:noProof/>
                <w:webHidden/>
              </w:rPr>
              <w:tab/>
            </w:r>
            <w:r>
              <w:rPr>
                <w:noProof/>
                <w:webHidden/>
              </w:rPr>
              <w:fldChar w:fldCharType="begin"/>
            </w:r>
            <w:r>
              <w:rPr>
                <w:noProof/>
                <w:webHidden/>
              </w:rPr>
              <w:instrText xml:space="preserve"> PAGEREF _Toc229630972 \h </w:instrText>
            </w:r>
            <w:r>
              <w:rPr>
                <w:noProof/>
                <w:webHidden/>
              </w:rPr>
            </w:r>
            <w:r>
              <w:rPr>
                <w:noProof/>
                <w:webHidden/>
              </w:rPr>
              <w:fldChar w:fldCharType="separate"/>
            </w:r>
            <w:r>
              <w:rPr>
                <w:noProof/>
                <w:webHidden/>
              </w:rPr>
              <w:t>38</w:t>
            </w:r>
            <w:r>
              <w:rPr>
                <w:noProof/>
                <w:webHidden/>
              </w:rPr>
              <w:fldChar w:fldCharType="end"/>
            </w:r>
          </w:hyperlink>
        </w:p>
        <w:p w14:paraId="32097705" w14:textId="1232E9B5" w:rsidR="00BD32DA" w:rsidRDefault="00BD32DA">
          <w:pPr>
            <w:pStyle w:val="31"/>
            <w:tabs>
              <w:tab w:val="right" w:leader="dot" w:pos="8296"/>
            </w:tabs>
            <w:rPr>
              <w:noProof/>
            </w:rPr>
          </w:pPr>
          <w:hyperlink w:anchor="_Toc229630973" w:history="1">
            <w:r w:rsidRPr="00627B33">
              <w:rPr>
                <w:rStyle w:val="af2"/>
                <w:rFonts w:ascii="標楷體" w:eastAsia="標楷體" w:hAnsi="標楷體" w:cs="Segoe UI"/>
                <w:b/>
                <w:bCs/>
                <w:noProof/>
                <w:spacing w:val="17"/>
                <w:kern w:val="0"/>
                <w14:ligatures w14:val="none"/>
              </w:rPr>
              <w:t>司法的最終目的在於維護社會整體安全與正義</w:t>
            </w:r>
            <w:r w:rsidRPr="00627B33">
              <w:rPr>
                <w:rStyle w:val="af2"/>
                <w:rFonts w:ascii="標楷體" w:eastAsia="標楷體" w:hAnsi="標楷體" w:cs="Segoe UI"/>
                <w:noProof/>
                <w:spacing w:val="17"/>
                <w:kern w:val="0"/>
                <w14:ligatures w14:val="none"/>
              </w:rPr>
              <w:t>，</w:t>
            </w:r>
            <w:r>
              <w:rPr>
                <w:noProof/>
                <w:webHidden/>
              </w:rPr>
              <w:tab/>
            </w:r>
            <w:r>
              <w:rPr>
                <w:noProof/>
                <w:webHidden/>
              </w:rPr>
              <w:fldChar w:fldCharType="begin"/>
            </w:r>
            <w:r>
              <w:rPr>
                <w:noProof/>
                <w:webHidden/>
              </w:rPr>
              <w:instrText xml:space="preserve"> PAGEREF _Toc229630973 \h </w:instrText>
            </w:r>
            <w:r>
              <w:rPr>
                <w:noProof/>
                <w:webHidden/>
              </w:rPr>
            </w:r>
            <w:r>
              <w:rPr>
                <w:noProof/>
                <w:webHidden/>
              </w:rPr>
              <w:fldChar w:fldCharType="separate"/>
            </w:r>
            <w:r>
              <w:rPr>
                <w:noProof/>
                <w:webHidden/>
              </w:rPr>
              <w:t>39</w:t>
            </w:r>
            <w:r>
              <w:rPr>
                <w:noProof/>
                <w:webHidden/>
              </w:rPr>
              <w:fldChar w:fldCharType="end"/>
            </w:r>
          </w:hyperlink>
        </w:p>
        <w:p w14:paraId="3027C0BA" w14:textId="1A784E9D" w:rsidR="00BD32DA" w:rsidRDefault="00BD32DA" w:rsidP="00BD32DA">
          <w:pPr>
            <w:pStyle w:val="11"/>
            <w:tabs>
              <w:tab w:val="right" w:leader="dot" w:pos="8296"/>
            </w:tabs>
            <w:ind w:left="960" w:hangingChars="400" w:hanging="960"/>
            <w:rPr>
              <w:noProof/>
            </w:rPr>
          </w:pPr>
          <w:hyperlink w:anchor="_Toc229630974" w:history="1">
            <w:r w:rsidRPr="00627B33">
              <w:rPr>
                <w:rStyle w:val="af2"/>
                <w:rFonts w:ascii="標楷體" w:eastAsia="標楷體" w:hAnsi="標楷體"/>
                <w:noProof/>
              </w:rPr>
              <w:t>21110129-用可教化之藉口，作為殺死純屬無辜被害人之加害人，不用判處死刑之司法機關理由，非常有問題</w:t>
            </w:r>
            <w:r>
              <w:rPr>
                <w:noProof/>
                <w:webHidden/>
              </w:rPr>
              <w:tab/>
            </w:r>
            <w:r>
              <w:rPr>
                <w:noProof/>
                <w:webHidden/>
              </w:rPr>
              <w:fldChar w:fldCharType="begin"/>
            </w:r>
            <w:r>
              <w:rPr>
                <w:noProof/>
                <w:webHidden/>
              </w:rPr>
              <w:instrText xml:space="preserve"> PAGEREF _Toc229630974 \h </w:instrText>
            </w:r>
            <w:r>
              <w:rPr>
                <w:noProof/>
                <w:webHidden/>
              </w:rPr>
            </w:r>
            <w:r>
              <w:rPr>
                <w:noProof/>
                <w:webHidden/>
              </w:rPr>
              <w:fldChar w:fldCharType="separate"/>
            </w:r>
            <w:r>
              <w:rPr>
                <w:noProof/>
                <w:webHidden/>
              </w:rPr>
              <w:t>40</w:t>
            </w:r>
            <w:r>
              <w:rPr>
                <w:noProof/>
                <w:webHidden/>
              </w:rPr>
              <w:fldChar w:fldCharType="end"/>
            </w:r>
          </w:hyperlink>
        </w:p>
        <w:p w14:paraId="0019651C" w14:textId="278B79C0" w:rsidR="00BD32DA" w:rsidRDefault="00BD32DA">
          <w:pPr>
            <w:pStyle w:val="31"/>
            <w:tabs>
              <w:tab w:val="right" w:leader="dot" w:pos="8296"/>
            </w:tabs>
            <w:rPr>
              <w:noProof/>
            </w:rPr>
          </w:pPr>
          <w:hyperlink w:anchor="_Toc229630975" w:history="1">
            <w:r w:rsidRPr="00627B33">
              <w:rPr>
                <w:rStyle w:val="af2"/>
                <w:rFonts w:ascii="標楷體" w:eastAsia="標楷體" w:hAnsi="標楷體"/>
                <w:noProof/>
              </w:rPr>
              <w:t>被起訴之被告</w:t>
            </w:r>
            <w:r w:rsidRPr="00627B33">
              <w:rPr>
                <w:rStyle w:val="af2"/>
                <w:rFonts w:ascii="標楷體" w:eastAsia="標楷體" w:hAnsi="標楷體"/>
                <w:b/>
                <w:bCs/>
                <w:noProof/>
              </w:rPr>
              <w:t>2700萬元</w:t>
            </w:r>
            <w:r w:rsidRPr="00627B33">
              <w:rPr>
                <w:rStyle w:val="af2"/>
                <w:rFonts w:ascii="標楷體" w:eastAsia="標楷體" w:hAnsi="標楷體"/>
                <w:noProof/>
              </w:rPr>
              <w:t>的報酬的情形</w:t>
            </w:r>
            <w:r>
              <w:rPr>
                <w:noProof/>
                <w:webHidden/>
              </w:rPr>
              <w:tab/>
            </w:r>
            <w:r>
              <w:rPr>
                <w:noProof/>
                <w:webHidden/>
              </w:rPr>
              <w:fldChar w:fldCharType="begin"/>
            </w:r>
            <w:r>
              <w:rPr>
                <w:noProof/>
                <w:webHidden/>
              </w:rPr>
              <w:instrText xml:space="preserve"> PAGEREF _Toc229630975 \h </w:instrText>
            </w:r>
            <w:r>
              <w:rPr>
                <w:noProof/>
                <w:webHidden/>
              </w:rPr>
            </w:r>
            <w:r>
              <w:rPr>
                <w:noProof/>
                <w:webHidden/>
              </w:rPr>
              <w:fldChar w:fldCharType="separate"/>
            </w:r>
            <w:r>
              <w:rPr>
                <w:noProof/>
                <w:webHidden/>
              </w:rPr>
              <w:t>40</w:t>
            </w:r>
            <w:r>
              <w:rPr>
                <w:noProof/>
                <w:webHidden/>
              </w:rPr>
              <w:fldChar w:fldCharType="end"/>
            </w:r>
          </w:hyperlink>
        </w:p>
        <w:p w14:paraId="694885DD" w14:textId="6FDBF73F" w:rsidR="00BD32DA" w:rsidRDefault="00BD32DA">
          <w:pPr>
            <w:pStyle w:val="31"/>
            <w:tabs>
              <w:tab w:val="right" w:leader="dot" w:pos="8296"/>
            </w:tabs>
            <w:rPr>
              <w:noProof/>
            </w:rPr>
          </w:pPr>
          <w:hyperlink w:anchor="_Toc229630976" w:history="1">
            <w:r w:rsidRPr="00627B33">
              <w:rPr>
                <w:rStyle w:val="af2"/>
                <w:rFonts w:ascii="標楷體" w:eastAsia="標楷體" w:hAnsi="標楷體"/>
                <w:b/>
                <w:bCs/>
                <w:noProof/>
              </w:rPr>
              <w:t>蘇建和案件也敢拿六百萬元</w:t>
            </w:r>
            <w:r w:rsidRPr="00627B33">
              <w:rPr>
                <w:rStyle w:val="af2"/>
                <w:rFonts w:ascii="標楷體" w:eastAsia="標楷體" w:hAnsi="標楷體"/>
                <w:noProof/>
              </w:rPr>
              <w:t>的報酬。</w:t>
            </w:r>
            <w:r>
              <w:rPr>
                <w:noProof/>
                <w:webHidden/>
              </w:rPr>
              <w:tab/>
            </w:r>
            <w:r>
              <w:rPr>
                <w:noProof/>
                <w:webHidden/>
              </w:rPr>
              <w:fldChar w:fldCharType="begin"/>
            </w:r>
            <w:r>
              <w:rPr>
                <w:noProof/>
                <w:webHidden/>
              </w:rPr>
              <w:instrText xml:space="preserve"> PAGEREF _Toc229630976 \h </w:instrText>
            </w:r>
            <w:r>
              <w:rPr>
                <w:noProof/>
                <w:webHidden/>
              </w:rPr>
            </w:r>
            <w:r>
              <w:rPr>
                <w:noProof/>
                <w:webHidden/>
              </w:rPr>
              <w:fldChar w:fldCharType="separate"/>
            </w:r>
            <w:r>
              <w:rPr>
                <w:noProof/>
                <w:webHidden/>
              </w:rPr>
              <w:t>40</w:t>
            </w:r>
            <w:r>
              <w:rPr>
                <w:noProof/>
                <w:webHidden/>
              </w:rPr>
              <w:fldChar w:fldCharType="end"/>
            </w:r>
          </w:hyperlink>
        </w:p>
        <w:p w14:paraId="1E444CF3" w14:textId="4441D740" w:rsidR="00BD32DA" w:rsidRDefault="00BD32DA">
          <w:pPr>
            <w:pStyle w:val="31"/>
            <w:tabs>
              <w:tab w:val="right" w:leader="dot" w:pos="8296"/>
            </w:tabs>
            <w:rPr>
              <w:noProof/>
            </w:rPr>
          </w:pPr>
          <w:hyperlink w:anchor="_Toc229630977" w:history="1">
            <w:r w:rsidRPr="00627B33">
              <w:rPr>
                <w:rStyle w:val="af2"/>
                <w:rFonts w:ascii="標楷體" w:eastAsia="標楷體" w:hAnsi="標楷體"/>
                <w:b/>
                <w:noProof/>
              </w:rPr>
              <w:t>死刑最大的功能就是最高的犯罪成本，台灣不廢除死刑</w:t>
            </w:r>
            <w:r w:rsidRPr="00627B33">
              <w:rPr>
                <w:rStyle w:val="af2"/>
                <w:rFonts w:ascii="標楷體" w:eastAsia="標楷體" w:hAnsi="標楷體"/>
                <w:noProof/>
              </w:rPr>
              <w:t>！</w:t>
            </w:r>
            <w:r>
              <w:rPr>
                <w:noProof/>
                <w:webHidden/>
              </w:rPr>
              <w:tab/>
            </w:r>
            <w:r>
              <w:rPr>
                <w:noProof/>
                <w:webHidden/>
              </w:rPr>
              <w:fldChar w:fldCharType="begin"/>
            </w:r>
            <w:r>
              <w:rPr>
                <w:noProof/>
                <w:webHidden/>
              </w:rPr>
              <w:instrText xml:space="preserve"> PAGEREF _Toc229630977 \h </w:instrText>
            </w:r>
            <w:r>
              <w:rPr>
                <w:noProof/>
                <w:webHidden/>
              </w:rPr>
            </w:r>
            <w:r>
              <w:rPr>
                <w:noProof/>
                <w:webHidden/>
              </w:rPr>
              <w:fldChar w:fldCharType="separate"/>
            </w:r>
            <w:r>
              <w:rPr>
                <w:noProof/>
                <w:webHidden/>
              </w:rPr>
              <w:t>40</w:t>
            </w:r>
            <w:r>
              <w:rPr>
                <w:noProof/>
                <w:webHidden/>
              </w:rPr>
              <w:fldChar w:fldCharType="end"/>
            </w:r>
          </w:hyperlink>
        </w:p>
        <w:p w14:paraId="3D48C957" w14:textId="62984977" w:rsidR="00BD32DA" w:rsidRDefault="00BD32DA">
          <w:pPr>
            <w:pStyle w:val="31"/>
            <w:tabs>
              <w:tab w:val="right" w:leader="dot" w:pos="8296"/>
            </w:tabs>
            <w:rPr>
              <w:noProof/>
            </w:rPr>
          </w:pPr>
          <w:hyperlink w:anchor="_Toc229630978" w:history="1">
            <w:r w:rsidRPr="00627B33">
              <w:rPr>
                <w:rStyle w:val="af2"/>
                <w:rFonts w:ascii="標楷體" w:eastAsia="標楷體" w:hAnsi="標楷體"/>
                <w:b/>
                <w:noProof/>
              </w:rPr>
              <w:t>只有加害人被告行賄司法官，沒有看到</w:t>
            </w:r>
            <w:r w:rsidRPr="00627B33">
              <w:rPr>
                <w:rStyle w:val="af2"/>
                <w:rFonts w:ascii="標楷體" w:eastAsia="標楷體" w:hAnsi="標楷體"/>
                <w:b/>
                <w:bCs/>
                <w:noProof/>
              </w:rPr>
              <w:t>被害人行賄司法官的案例可見一般！</w:t>
            </w:r>
            <w:r>
              <w:rPr>
                <w:noProof/>
                <w:webHidden/>
              </w:rPr>
              <w:tab/>
            </w:r>
            <w:r>
              <w:rPr>
                <w:noProof/>
                <w:webHidden/>
              </w:rPr>
              <w:fldChar w:fldCharType="begin"/>
            </w:r>
            <w:r>
              <w:rPr>
                <w:noProof/>
                <w:webHidden/>
              </w:rPr>
              <w:instrText xml:space="preserve"> PAGEREF _Toc229630978 \h </w:instrText>
            </w:r>
            <w:r>
              <w:rPr>
                <w:noProof/>
                <w:webHidden/>
              </w:rPr>
            </w:r>
            <w:r>
              <w:rPr>
                <w:noProof/>
                <w:webHidden/>
              </w:rPr>
              <w:fldChar w:fldCharType="separate"/>
            </w:r>
            <w:r>
              <w:rPr>
                <w:noProof/>
                <w:webHidden/>
              </w:rPr>
              <w:t>41</w:t>
            </w:r>
            <w:r>
              <w:rPr>
                <w:noProof/>
                <w:webHidden/>
              </w:rPr>
              <w:fldChar w:fldCharType="end"/>
            </w:r>
          </w:hyperlink>
        </w:p>
        <w:p w14:paraId="2C60D7E3" w14:textId="566B113F" w:rsidR="00BD32DA" w:rsidRDefault="00BD32DA">
          <w:pPr>
            <w:pStyle w:val="31"/>
            <w:tabs>
              <w:tab w:val="right" w:leader="dot" w:pos="8296"/>
            </w:tabs>
            <w:rPr>
              <w:noProof/>
            </w:rPr>
          </w:pPr>
          <w:hyperlink w:anchor="_Toc229630979" w:history="1">
            <w:r w:rsidRPr="00627B33">
              <w:rPr>
                <w:rStyle w:val="af2"/>
                <w:rFonts w:ascii="標楷體" w:eastAsia="標楷體" w:hAnsi="標楷體"/>
                <w:b/>
                <w:noProof/>
              </w:rPr>
              <w:t>最高法院法官被養成</w:t>
            </w:r>
            <w:r w:rsidRPr="00627B33">
              <w:rPr>
                <w:rStyle w:val="af2"/>
                <w:rFonts w:ascii="標楷體" w:eastAsia="標楷體" w:hAnsi="標楷體"/>
                <w:b/>
                <w:bCs/>
                <w:noProof/>
              </w:rPr>
              <w:t>不判決死刑定讞的習慣</w:t>
            </w:r>
            <w:r w:rsidRPr="00627B33">
              <w:rPr>
                <w:rStyle w:val="af2"/>
                <w:rFonts w:ascii="標楷體" w:eastAsia="標楷體" w:hAnsi="標楷體"/>
                <w:b/>
                <w:noProof/>
              </w:rPr>
              <w:t>，</w:t>
            </w:r>
            <w:r>
              <w:rPr>
                <w:noProof/>
                <w:webHidden/>
              </w:rPr>
              <w:tab/>
            </w:r>
            <w:r>
              <w:rPr>
                <w:noProof/>
                <w:webHidden/>
              </w:rPr>
              <w:fldChar w:fldCharType="begin"/>
            </w:r>
            <w:r>
              <w:rPr>
                <w:noProof/>
                <w:webHidden/>
              </w:rPr>
              <w:instrText xml:space="preserve"> PAGEREF _Toc229630979 \h </w:instrText>
            </w:r>
            <w:r>
              <w:rPr>
                <w:noProof/>
                <w:webHidden/>
              </w:rPr>
            </w:r>
            <w:r>
              <w:rPr>
                <w:noProof/>
                <w:webHidden/>
              </w:rPr>
              <w:fldChar w:fldCharType="separate"/>
            </w:r>
            <w:r>
              <w:rPr>
                <w:noProof/>
                <w:webHidden/>
              </w:rPr>
              <w:t>41</w:t>
            </w:r>
            <w:r>
              <w:rPr>
                <w:noProof/>
                <w:webHidden/>
              </w:rPr>
              <w:fldChar w:fldCharType="end"/>
            </w:r>
          </w:hyperlink>
        </w:p>
        <w:p w14:paraId="1A46EBAB" w14:textId="57C67620" w:rsidR="00BD32DA" w:rsidRDefault="00BD32DA">
          <w:pPr>
            <w:pStyle w:val="31"/>
            <w:tabs>
              <w:tab w:val="right" w:leader="dot" w:pos="8296"/>
            </w:tabs>
            <w:rPr>
              <w:noProof/>
            </w:rPr>
          </w:pPr>
          <w:hyperlink w:anchor="_Toc229630980" w:history="1">
            <w:r w:rsidRPr="00627B33">
              <w:rPr>
                <w:rStyle w:val="af2"/>
                <w:rFonts w:ascii="標楷體" w:eastAsia="標楷體" w:hAnsi="標楷體"/>
                <w:b/>
                <w:noProof/>
              </w:rPr>
              <w:t>台灣要長治久安，就必須</w:t>
            </w:r>
            <w:r w:rsidRPr="00627B33">
              <w:rPr>
                <w:rStyle w:val="af2"/>
                <w:rFonts w:ascii="標楷體" w:eastAsia="標楷體" w:hAnsi="標楷體"/>
                <w:b/>
                <w:bCs/>
                <w:noProof/>
              </w:rPr>
              <w:t>還人民應有的公道正義責任</w:t>
            </w:r>
            <w:r w:rsidRPr="00627B33">
              <w:rPr>
                <w:rStyle w:val="af2"/>
                <w:rFonts w:ascii="標楷體" w:eastAsia="標楷體" w:hAnsi="標楷體"/>
                <w:b/>
                <w:noProof/>
              </w:rPr>
              <w:t>。</w:t>
            </w:r>
            <w:r>
              <w:rPr>
                <w:noProof/>
                <w:webHidden/>
              </w:rPr>
              <w:tab/>
            </w:r>
            <w:r>
              <w:rPr>
                <w:noProof/>
                <w:webHidden/>
              </w:rPr>
              <w:fldChar w:fldCharType="begin"/>
            </w:r>
            <w:r>
              <w:rPr>
                <w:noProof/>
                <w:webHidden/>
              </w:rPr>
              <w:instrText xml:space="preserve"> PAGEREF _Toc229630980 \h </w:instrText>
            </w:r>
            <w:r>
              <w:rPr>
                <w:noProof/>
                <w:webHidden/>
              </w:rPr>
            </w:r>
            <w:r>
              <w:rPr>
                <w:noProof/>
                <w:webHidden/>
              </w:rPr>
              <w:fldChar w:fldCharType="separate"/>
            </w:r>
            <w:r>
              <w:rPr>
                <w:noProof/>
                <w:webHidden/>
              </w:rPr>
              <w:t>42</w:t>
            </w:r>
            <w:r>
              <w:rPr>
                <w:noProof/>
                <w:webHidden/>
              </w:rPr>
              <w:fldChar w:fldCharType="end"/>
            </w:r>
          </w:hyperlink>
        </w:p>
        <w:p w14:paraId="2DCBCE8C" w14:textId="0C8574E9" w:rsidR="00BD32DA" w:rsidRDefault="00BD32DA">
          <w:pPr>
            <w:pStyle w:val="31"/>
            <w:tabs>
              <w:tab w:val="right" w:leader="dot" w:pos="8296"/>
            </w:tabs>
            <w:rPr>
              <w:noProof/>
            </w:rPr>
          </w:pPr>
          <w:hyperlink w:anchor="_Toc229630981" w:history="1">
            <w:r w:rsidRPr="00627B33">
              <w:rPr>
                <w:rStyle w:val="af2"/>
                <w:rFonts w:ascii="標楷體" w:eastAsia="標楷體" w:hAnsi="標楷體"/>
                <w:b/>
                <w:noProof/>
              </w:rPr>
              <w:t>法律上明定有</w:t>
            </w:r>
            <w:r w:rsidRPr="00627B33">
              <w:rPr>
                <w:rStyle w:val="af2"/>
                <w:rFonts w:ascii="標楷體" w:eastAsia="標楷體" w:hAnsi="標楷體"/>
                <w:b/>
                <w:bCs/>
                <w:noProof/>
              </w:rPr>
              <w:t>被害人權的身分及基本人權</w:t>
            </w:r>
            <w:r w:rsidRPr="00627B33">
              <w:rPr>
                <w:rStyle w:val="af2"/>
                <w:rFonts w:ascii="標楷體" w:eastAsia="標楷體" w:hAnsi="標楷體"/>
                <w:noProof/>
              </w:rPr>
              <w:t>！</w:t>
            </w:r>
            <w:r>
              <w:rPr>
                <w:noProof/>
                <w:webHidden/>
              </w:rPr>
              <w:tab/>
            </w:r>
            <w:r>
              <w:rPr>
                <w:noProof/>
                <w:webHidden/>
              </w:rPr>
              <w:fldChar w:fldCharType="begin"/>
            </w:r>
            <w:r>
              <w:rPr>
                <w:noProof/>
                <w:webHidden/>
              </w:rPr>
              <w:instrText xml:space="preserve"> PAGEREF _Toc229630981 \h </w:instrText>
            </w:r>
            <w:r>
              <w:rPr>
                <w:noProof/>
                <w:webHidden/>
              </w:rPr>
            </w:r>
            <w:r>
              <w:rPr>
                <w:noProof/>
                <w:webHidden/>
              </w:rPr>
              <w:fldChar w:fldCharType="separate"/>
            </w:r>
            <w:r>
              <w:rPr>
                <w:noProof/>
                <w:webHidden/>
              </w:rPr>
              <w:t>42</w:t>
            </w:r>
            <w:r>
              <w:rPr>
                <w:noProof/>
                <w:webHidden/>
              </w:rPr>
              <w:fldChar w:fldCharType="end"/>
            </w:r>
          </w:hyperlink>
        </w:p>
        <w:p w14:paraId="7EBF9903" w14:textId="73E1F512" w:rsidR="00BD32DA" w:rsidRDefault="00BD32DA">
          <w:pPr>
            <w:pStyle w:val="31"/>
            <w:tabs>
              <w:tab w:val="right" w:leader="dot" w:pos="8296"/>
            </w:tabs>
            <w:rPr>
              <w:noProof/>
            </w:rPr>
          </w:pPr>
          <w:hyperlink w:anchor="_Toc229630982" w:history="1">
            <w:r w:rsidRPr="00627B33">
              <w:rPr>
                <w:rStyle w:val="af2"/>
                <w:rFonts w:ascii="標楷體" w:eastAsia="標楷體" w:hAnsi="標楷體"/>
                <w:b/>
                <w:noProof/>
              </w:rPr>
              <w:t>刻意貶低被害人權的憲法地位，誠屬不可思議！</w:t>
            </w:r>
            <w:r>
              <w:rPr>
                <w:noProof/>
                <w:webHidden/>
              </w:rPr>
              <w:tab/>
            </w:r>
            <w:r>
              <w:rPr>
                <w:noProof/>
                <w:webHidden/>
              </w:rPr>
              <w:fldChar w:fldCharType="begin"/>
            </w:r>
            <w:r>
              <w:rPr>
                <w:noProof/>
                <w:webHidden/>
              </w:rPr>
              <w:instrText xml:space="preserve"> PAGEREF _Toc229630982 \h </w:instrText>
            </w:r>
            <w:r>
              <w:rPr>
                <w:noProof/>
                <w:webHidden/>
              </w:rPr>
            </w:r>
            <w:r>
              <w:rPr>
                <w:noProof/>
                <w:webHidden/>
              </w:rPr>
              <w:fldChar w:fldCharType="separate"/>
            </w:r>
            <w:r>
              <w:rPr>
                <w:noProof/>
                <w:webHidden/>
              </w:rPr>
              <w:t>42</w:t>
            </w:r>
            <w:r>
              <w:rPr>
                <w:noProof/>
                <w:webHidden/>
              </w:rPr>
              <w:fldChar w:fldCharType="end"/>
            </w:r>
          </w:hyperlink>
        </w:p>
        <w:p w14:paraId="175E0539" w14:textId="5A4BF788" w:rsidR="00BD32DA" w:rsidRDefault="00BD32DA">
          <w:pPr>
            <w:pStyle w:val="31"/>
            <w:tabs>
              <w:tab w:val="right" w:leader="dot" w:pos="8296"/>
            </w:tabs>
            <w:rPr>
              <w:noProof/>
            </w:rPr>
          </w:pPr>
          <w:hyperlink w:anchor="_Toc229630983" w:history="1">
            <w:r w:rsidRPr="00627B33">
              <w:rPr>
                <w:rStyle w:val="af2"/>
                <w:rFonts w:ascii="標楷體" w:eastAsia="標楷體" w:hAnsi="標楷體"/>
                <w:b/>
                <w:bCs/>
                <w:noProof/>
              </w:rPr>
              <w:t>圖利律師界到如此這般不合理之程度，真是世界奇蹟。</w:t>
            </w:r>
            <w:r>
              <w:rPr>
                <w:noProof/>
                <w:webHidden/>
              </w:rPr>
              <w:tab/>
            </w:r>
            <w:r>
              <w:rPr>
                <w:noProof/>
                <w:webHidden/>
              </w:rPr>
              <w:fldChar w:fldCharType="begin"/>
            </w:r>
            <w:r>
              <w:rPr>
                <w:noProof/>
                <w:webHidden/>
              </w:rPr>
              <w:instrText xml:space="preserve"> PAGEREF _Toc229630983 \h </w:instrText>
            </w:r>
            <w:r>
              <w:rPr>
                <w:noProof/>
                <w:webHidden/>
              </w:rPr>
            </w:r>
            <w:r>
              <w:rPr>
                <w:noProof/>
                <w:webHidden/>
              </w:rPr>
              <w:fldChar w:fldCharType="separate"/>
            </w:r>
            <w:r>
              <w:rPr>
                <w:noProof/>
                <w:webHidden/>
              </w:rPr>
              <w:t>42</w:t>
            </w:r>
            <w:r>
              <w:rPr>
                <w:noProof/>
                <w:webHidden/>
              </w:rPr>
              <w:fldChar w:fldCharType="end"/>
            </w:r>
          </w:hyperlink>
        </w:p>
        <w:p w14:paraId="0CFB1C60" w14:textId="2C011CFF" w:rsidR="00BD32DA" w:rsidRDefault="00BD32DA" w:rsidP="00BD32DA">
          <w:pPr>
            <w:pStyle w:val="11"/>
            <w:tabs>
              <w:tab w:val="right" w:leader="dot" w:pos="8296"/>
            </w:tabs>
            <w:ind w:left="840" w:hangingChars="350" w:hanging="840"/>
            <w:rPr>
              <w:noProof/>
            </w:rPr>
          </w:pPr>
          <w:hyperlink w:anchor="_Toc229630984" w:history="1">
            <w:r w:rsidRPr="00627B33">
              <w:rPr>
                <w:rStyle w:val="af2"/>
                <w:rFonts w:ascii="標楷體" w:eastAsia="標楷體" w:hAnsi="標楷體"/>
                <w:b/>
                <w:noProof/>
              </w:rPr>
              <w:t>213161-</w:t>
            </w:r>
            <w:r w:rsidRPr="00627B33">
              <w:rPr>
                <w:rStyle w:val="af2"/>
                <w:rFonts w:ascii="標楷體" w:eastAsia="標楷體" w:hAnsi="標楷體"/>
                <w:b/>
                <w:bCs/>
                <w:noProof/>
              </w:rPr>
              <w:t>【劉承武／專欄】終身為檢察官奮鬥︱致力助弱濟世實現生命價值終極</w:t>
            </w:r>
            <w:r w:rsidRPr="00627B33">
              <w:rPr>
                <w:rStyle w:val="af2"/>
                <w:rFonts w:ascii="標楷體" w:eastAsia="標楷體" w:hAnsi="標楷體"/>
                <w:b/>
                <w:bCs/>
                <w:noProof/>
              </w:rPr>
              <w:lastRenderedPageBreak/>
              <w:t>目標警政時報-2024-12-12</w:t>
            </w:r>
            <w:r>
              <w:rPr>
                <w:noProof/>
                <w:webHidden/>
              </w:rPr>
              <w:tab/>
            </w:r>
            <w:r>
              <w:rPr>
                <w:noProof/>
                <w:webHidden/>
              </w:rPr>
              <w:fldChar w:fldCharType="begin"/>
            </w:r>
            <w:r>
              <w:rPr>
                <w:noProof/>
                <w:webHidden/>
              </w:rPr>
              <w:instrText xml:space="preserve"> PAGEREF _Toc229630984 \h </w:instrText>
            </w:r>
            <w:r>
              <w:rPr>
                <w:noProof/>
                <w:webHidden/>
              </w:rPr>
            </w:r>
            <w:r>
              <w:rPr>
                <w:noProof/>
                <w:webHidden/>
              </w:rPr>
              <w:fldChar w:fldCharType="separate"/>
            </w:r>
            <w:r>
              <w:rPr>
                <w:noProof/>
                <w:webHidden/>
              </w:rPr>
              <w:t>43</w:t>
            </w:r>
            <w:r>
              <w:rPr>
                <w:noProof/>
                <w:webHidden/>
              </w:rPr>
              <w:fldChar w:fldCharType="end"/>
            </w:r>
          </w:hyperlink>
        </w:p>
        <w:p w14:paraId="187C38FD" w14:textId="50696A97" w:rsidR="00BD32DA" w:rsidRDefault="00BD32DA">
          <w:pPr>
            <w:pStyle w:val="31"/>
            <w:tabs>
              <w:tab w:val="right" w:leader="dot" w:pos="8296"/>
            </w:tabs>
            <w:rPr>
              <w:noProof/>
            </w:rPr>
          </w:pPr>
          <w:hyperlink w:anchor="_Toc229630985" w:history="1">
            <w:r w:rsidRPr="00627B33">
              <w:rPr>
                <w:rStyle w:val="af2"/>
                <w:rFonts w:ascii="標楷體" w:eastAsia="標楷體" w:hAnsi="標楷體" w:cs="Segoe UI"/>
                <w:b/>
                <w:bCs/>
                <w:noProof/>
                <w:kern w:val="0"/>
              </w:rPr>
              <w:t>劉承武秉持「不成功便成仁」的信念，無懼失敗，只求被害者能得公道。</w:t>
            </w:r>
            <w:r>
              <w:rPr>
                <w:noProof/>
                <w:webHidden/>
              </w:rPr>
              <w:tab/>
            </w:r>
            <w:r>
              <w:rPr>
                <w:noProof/>
                <w:webHidden/>
              </w:rPr>
              <w:fldChar w:fldCharType="begin"/>
            </w:r>
            <w:r>
              <w:rPr>
                <w:noProof/>
                <w:webHidden/>
              </w:rPr>
              <w:instrText xml:space="preserve"> PAGEREF _Toc229630985 \h </w:instrText>
            </w:r>
            <w:r>
              <w:rPr>
                <w:noProof/>
                <w:webHidden/>
              </w:rPr>
            </w:r>
            <w:r>
              <w:rPr>
                <w:noProof/>
                <w:webHidden/>
              </w:rPr>
              <w:fldChar w:fldCharType="separate"/>
            </w:r>
            <w:r>
              <w:rPr>
                <w:noProof/>
                <w:webHidden/>
              </w:rPr>
              <w:t>45</w:t>
            </w:r>
            <w:r>
              <w:rPr>
                <w:noProof/>
                <w:webHidden/>
              </w:rPr>
              <w:fldChar w:fldCharType="end"/>
            </w:r>
          </w:hyperlink>
        </w:p>
        <w:p w14:paraId="70A2F888" w14:textId="4969109A" w:rsidR="00BD32DA" w:rsidRDefault="00BD32DA">
          <w:pPr>
            <w:pStyle w:val="31"/>
            <w:tabs>
              <w:tab w:val="right" w:leader="dot" w:pos="8296"/>
            </w:tabs>
            <w:rPr>
              <w:noProof/>
            </w:rPr>
          </w:pPr>
          <w:hyperlink w:anchor="_Toc229630986" w:history="1">
            <w:r w:rsidRPr="00627B33">
              <w:rPr>
                <w:rStyle w:val="af2"/>
                <w:rFonts w:ascii="標楷體" w:eastAsia="標楷體" w:hAnsi="標楷體" w:cs="Segoe UI"/>
                <w:b/>
                <w:noProof/>
                <w:kern w:val="0"/>
              </w:rPr>
              <w:t>我的一生，便是為了助人、救人、感人、教人、度人</w:t>
            </w:r>
            <w:r>
              <w:rPr>
                <w:noProof/>
                <w:webHidden/>
              </w:rPr>
              <w:tab/>
            </w:r>
            <w:r>
              <w:rPr>
                <w:noProof/>
                <w:webHidden/>
              </w:rPr>
              <w:fldChar w:fldCharType="begin"/>
            </w:r>
            <w:r>
              <w:rPr>
                <w:noProof/>
                <w:webHidden/>
              </w:rPr>
              <w:instrText xml:space="preserve"> PAGEREF _Toc229630986 \h </w:instrText>
            </w:r>
            <w:r>
              <w:rPr>
                <w:noProof/>
                <w:webHidden/>
              </w:rPr>
            </w:r>
            <w:r>
              <w:rPr>
                <w:noProof/>
                <w:webHidden/>
              </w:rPr>
              <w:fldChar w:fldCharType="separate"/>
            </w:r>
            <w:r>
              <w:rPr>
                <w:noProof/>
                <w:webHidden/>
              </w:rPr>
              <w:t>46</w:t>
            </w:r>
            <w:r>
              <w:rPr>
                <w:noProof/>
                <w:webHidden/>
              </w:rPr>
              <w:fldChar w:fldCharType="end"/>
            </w:r>
          </w:hyperlink>
        </w:p>
        <w:p w14:paraId="37256335" w14:textId="6E7A734C" w:rsidR="00BD32DA" w:rsidRDefault="00BD32DA">
          <w:pPr>
            <w:pStyle w:val="31"/>
            <w:tabs>
              <w:tab w:val="right" w:leader="dot" w:pos="8296"/>
            </w:tabs>
            <w:rPr>
              <w:noProof/>
            </w:rPr>
          </w:pPr>
          <w:hyperlink w:anchor="_Toc229630987" w:history="1">
            <w:r w:rsidRPr="00627B33">
              <w:rPr>
                <w:rStyle w:val="af2"/>
                <w:rFonts w:ascii="標楷體" w:eastAsia="標楷體" w:hAnsi="標楷體" w:cs="Segoe UI"/>
                <w:b/>
                <w:noProof/>
                <w:kern w:val="0"/>
              </w:rPr>
              <w:t>現職為全國被害人權協會理事長</w:t>
            </w:r>
            <w:r w:rsidRPr="00627B33">
              <w:rPr>
                <w:rStyle w:val="af2"/>
                <w:rFonts w:ascii="標楷體" w:eastAsia="標楷體" w:hAnsi="標楷體" w:cs="Segoe UI"/>
                <w:noProof/>
                <w:kern w:val="0"/>
              </w:rPr>
              <w:t xml:space="preserve"> 劉承武主任檢察官經歷：</w:t>
            </w:r>
            <w:r>
              <w:rPr>
                <w:noProof/>
                <w:webHidden/>
              </w:rPr>
              <w:tab/>
            </w:r>
            <w:r>
              <w:rPr>
                <w:noProof/>
                <w:webHidden/>
              </w:rPr>
              <w:fldChar w:fldCharType="begin"/>
            </w:r>
            <w:r>
              <w:rPr>
                <w:noProof/>
                <w:webHidden/>
              </w:rPr>
              <w:instrText xml:space="preserve"> PAGEREF _Toc229630987 \h </w:instrText>
            </w:r>
            <w:r>
              <w:rPr>
                <w:noProof/>
                <w:webHidden/>
              </w:rPr>
            </w:r>
            <w:r>
              <w:rPr>
                <w:noProof/>
                <w:webHidden/>
              </w:rPr>
              <w:fldChar w:fldCharType="separate"/>
            </w:r>
            <w:r>
              <w:rPr>
                <w:noProof/>
                <w:webHidden/>
              </w:rPr>
              <w:t>46</w:t>
            </w:r>
            <w:r>
              <w:rPr>
                <w:noProof/>
                <w:webHidden/>
              </w:rPr>
              <w:fldChar w:fldCharType="end"/>
            </w:r>
          </w:hyperlink>
        </w:p>
        <w:p w14:paraId="305BAE03" w14:textId="7F80F073" w:rsidR="00BD32DA" w:rsidRDefault="00BD32DA">
          <w:pPr>
            <w:pStyle w:val="11"/>
            <w:tabs>
              <w:tab w:val="right" w:leader="dot" w:pos="8296"/>
            </w:tabs>
            <w:rPr>
              <w:noProof/>
            </w:rPr>
          </w:pPr>
          <w:hyperlink w:anchor="_Toc229630988" w:history="1">
            <w:r w:rsidRPr="00627B33">
              <w:rPr>
                <w:rStyle w:val="af2"/>
                <w:rFonts w:ascii="標楷體" w:eastAsia="標楷體" w:hAnsi="標楷體"/>
                <w:b/>
                <w:bCs/>
                <w:noProof/>
              </w:rPr>
              <w:t>213159-劉承武先生說：我只會死於檢察官的任內！</w:t>
            </w:r>
            <w:r>
              <w:rPr>
                <w:noProof/>
                <w:webHidden/>
              </w:rPr>
              <w:tab/>
            </w:r>
            <w:r>
              <w:rPr>
                <w:noProof/>
                <w:webHidden/>
              </w:rPr>
              <w:fldChar w:fldCharType="begin"/>
            </w:r>
            <w:r>
              <w:rPr>
                <w:noProof/>
                <w:webHidden/>
              </w:rPr>
              <w:instrText xml:space="preserve"> PAGEREF _Toc229630988 \h </w:instrText>
            </w:r>
            <w:r>
              <w:rPr>
                <w:noProof/>
                <w:webHidden/>
              </w:rPr>
            </w:r>
            <w:r>
              <w:rPr>
                <w:noProof/>
                <w:webHidden/>
              </w:rPr>
              <w:fldChar w:fldCharType="separate"/>
            </w:r>
            <w:r>
              <w:rPr>
                <w:noProof/>
                <w:webHidden/>
              </w:rPr>
              <w:t>47</w:t>
            </w:r>
            <w:r>
              <w:rPr>
                <w:noProof/>
                <w:webHidden/>
              </w:rPr>
              <w:fldChar w:fldCharType="end"/>
            </w:r>
          </w:hyperlink>
        </w:p>
        <w:p w14:paraId="482F870D" w14:textId="4F4DEEA7" w:rsidR="00BD32DA" w:rsidRDefault="00BD32DA">
          <w:pPr>
            <w:pStyle w:val="31"/>
            <w:tabs>
              <w:tab w:val="right" w:leader="dot" w:pos="8296"/>
            </w:tabs>
            <w:rPr>
              <w:noProof/>
            </w:rPr>
          </w:pPr>
          <w:hyperlink w:anchor="_Toc229630989" w:history="1">
            <w:r w:rsidRPr="00627B33">
              <w:rPr>
                <w:rStyle w:val="af2"/>
                <w:rFonts w:ascii="標楷體" w:eastAsia="標楷體" w:hAnsi="標楷體"/>
                <w:noProof/>
              </w:rPr>
              <w:t>我</w:t>
            </w:r>
            <w:r w:rsidRPr="00627B33">
              <w:rPr>
                <w:rStyle w:val="af2"/>
                <w:rFonts w:ascii="標楷體" w:eastAsia="標楷體" w:hAnsi="標楷體"/>
                <w:b/>
                <w:bCs/>
                <w:noProof/>
              </w:rPr>
              <w:t>只會死於檢察官的任內！</w:t>
            </w:r>
            <w:r>
              <w:rPr>
                <w:noProof/>
                <w:webHidden/>
              </w:rPr>
              <w:tab/>
            </w:r>
            <w:r>
              <w:rPr>
                <w:noProof/>
                <w:webHidden/>
              </w:rPr>
              <w:fldChar w:fldCharType="begin"/>
            </w:r>
            <w:r>
              <w:rPr>
                <w:noProof/>
                <w:webHidden/>
              </w:rPr>
              <w:instrText xml:space="preserve"> PAGEREF _Toc229630989 \h </w:instrText>
            </w:r>
            <w:r>
              <w:rPr>
                <w:noProof/>
                <w:webHidden/>
              </w:rPr>
            </w:r>
            <w:r>
              <w:rPr>
                <w:noProof/>
                <w:webHidden/>
              </w:rPr>
              <w:fldChar w:fldCharType="separate"/>
            </w:r>
            <w:r>
              <w:rPr>
                <w:noProof/>
                <w:webHidden/>
              </w:rPr>
              <w:t>47</w:t>
            </w:r>
            <w:r>
              <w:rPr>
                <w:noProof/>
                <w:webHidden/>
              </w:rPr>
              <w:fldChar w:fldCharType="end"/>
            </w:r>
          </w:hyperlink>
        </w:p>
        <w:p w14:paraId="625CCF05" w14:textId="7564B244" w:rsidR="00BD32DA" w:rsidRDefault="00BD32DA">
          <w:pPr>
            <w:pStyle w:val="31"/>
            <w:tabs>
              <w:tab w:val="right" w:leader="dot" w:pos="8296"/>
            </w:tabs>
            <w:rPr>
              <w:noProof/>
            </w:rPr>
          </w:pPr>
          <w:hyperlink w:anchor="_Toc229630990" w:history="1">
            <w:r w:rsidRPr="00627B33">
              <w:rPr>
                <w:rStyle w:val="af2"/>
                <w:rFonts w:ascii="標楷體" w:eastAsia="標楷體" w:hAnsi="標楷體"/>
                <w:b/>
                <w:bCs/>
                <w:noProof/>
              </w:rPr>
              <w:t>只會繼續要求改變法律制度努力不懈奮鬥到底！</w:t>
            </w:r>
            <w:r>
              <w:rPr>
                <w:noProof/>
                <w:webHidden/>
              </w:rPr>
              <w:tab/>
            </w:r>
            <w:r>
              <w:rPr>
                <w:noProof/>
                <w:webHidden/>
              </w:rPr>
              <w:fldChar w:fldCharType="begin"/>
            </w:r>
            <w:r>
              <w:rPr>
                <w:noProof/>
                <w:webHidden/>
              </w:rPr>
              <w:instrText xml:space="preserve"> PAGEREF _Toc229630990 \h </w:instrText>
            </w:r>
            <w:r>
              <w:rPr>
                <w:noProof/>
                <w:webHidden/>
              </w:rPr>
            </w:r>
            <w:r>
              <w:rPr>
                <w:noProof/>
                <w:webHidden/>
              </w:rPr>
              <w:fldChar w:fldCharType="separate"/>
            </w:r>
            <w:r>
              <w:rPr>
                <w:noProof/>
                <w:webHidden/>
              </w:rPr>
              <w:t>48</w:t>
            </w:r>
            <w:r>
              <w:rPr>
                <w:noProof/>
                <w:webHidden/>
              </w:rPr>
              <w:fldChar w:fldCharType="end"/>
            </w:r>
          </w:hyperlink>
        </w:p>
        <w:p w14:paraId="1D7ECFBB" w14:textId="35DC8087" w:rsidR="00BD32DA" w:rsidRDefault="00BD32DA">
          <w:pPr>
            <w:pStyle w:val="31"/>
            <w:tabs>
              <w:tab w:val="right" w:leader="dot" w:pos="8296"/>
            </w:tabs>
            <w:rPr>
              <w:noProof/>
            </w:rPr>
          </w:pPr>
          <w:hyperlink w:anchor="_Toc229630991" w:history="1">
            <w:r w:rsidRPr="00627B33">
              <w:rPr>
                <w:rStyle w:val="af2"/>
                <w:rFonts w:ascii="標楷體" w:eastAsia="標楷體" w:hAnsi="標楷體"/>
                <w:b/>
                <w:bCs/>
                <w:noProof/>
              </w:rPr>
              <w:t>能夠真正實現助人、救人、感人、教人、度人的目標而共贏無憾善終！</w:t>
            </w:r>
            <w:r>
              <w:rPr>
                <w:noProof/>
                <w:webHidden/>
              </w:rPr>
              <w:tab/>
            </w:r>
            <w:r>
              <w:rPr>
                <w:noProof/>
                <w:webHidden/>
              </w:rPr>
              <w:fldChar w:fldCharType="begin"/>
            </w:r>
            <w:r>
              <w:rPr>
                <w:noProof/>
                <w:webHidden/>
              </w:rPr>
              <w:instrText xml:space="preserve"> PAGEREF _Toc229630991 \h </w:instrText>
            </w:r>
            <w:r>
              <w:rPr>
                <w:noProof/>
                <w:webHidden/>
              </w:rPr>
            </w:r>
            <w:r>
              <w:rPr>
                <w:noProof/>
                <w:webHidden/>
              </w:rPr>
              <w:fldChar w:fldCharType="separate"/>
            </w:r>
            <w:r>
              <w:rPr>
                <w:noProof/>
                <w:webHidden/>
              </w:rPr>
              <w:t>49</w:t>
            </w:r>
            <w:r>
              <w:rPr>
                <w:noProof/>
                <w:webHidden/>
              </w:rPr>
              <w:fldChar w:fldCharType="end"/>
            </w:r>
          </w:hyperlink>
        </w:p>
        <w:p w14:paraId="24F3F567" w14:textId="737257C8" w:rsidR="00BD32DA" w:rsidRDefault="00BD32DA">
          <w:pPr>
            <w:pStyle w:val="31"/>
            <w:tabs>
              <w:tab w:val="right" w:leader="dot" w:pos="8296"/>
            </w:tabs>
            <w:rPr>
              <w:noProof/>
            </w:rPr>
          </w:pPr>
          <w:hyperlink w:anchor="_Toc229630992" w:history="1">
            <w:r w:rsidRPr="00627B33">
              <w:rPr>
                <w:rStyle w:val="af2"/>
                <w:rFonts w:ascii="標楷體" w:eastAsia="標楷體" w:hAnsi="標楷體"/>
                <w:noProof/>
              </w:rPr>
              <w:t>我也不認為這種態度走完人生叫做「曲高和寡」。</w:t>
            </w:r>
            <w:r>
              <w:rPr>
                <w:noProof/>
                <w:webHidden/>
              </w:rPr>
              <w:tab/>
            </w:r>
            <w:r>
              <w:rPr>
                <w:noProof/>
                <w:webHidden/>
              </w:rPr>
              <w:fldChar w:fldCharType="begin"/>
            </w:r>
            <w:r>
              <w:rPr>
                <w:noProof/>
                <w:webHidden/>
              </w:rPr>
              <w:instrText xml:space="preserve"> PAGEREF _Toc229630992 \h </w:instrText>
            </w:r>
            <w:r>
              <w:rPr>
                <w:noProof/>
                <w:webHidden/>
              </w:rPr>
            </w:r>
            <w:r>
              <w:rPr>
                <w:noProof/>
                <w:webHidden/>
              </w:rPr>
              <w:fldChar w:fldCharType="separate"/>
            </w:r>
            <w:r>
              <w:rPr>
                <w:noProof/>
                <w:webHidden/>
              </w:rPr>
              <w:t>49</w:t>
            </w:r>
            <w:r>
              <w:rPr>
                <w:noProof/>
                <w:webHidden/>
              </w:rPr>
              <w:fldChar w:fldCharType="end"/>
            </w:r>
          </w:hyperlink>
        </w:p>
        <w:p w14:paraId="3E1A3A4C" w14:textId="4EAFFDE1" w:rsidR="00BD32DA" w:rsidRDefault="00BD32DA">
          <w:pPr>
            <w:pStyle w:val="31"/>
            <w:tabs>
              <w:tab w:val="right" w:leader="dot" w:pos="8296"/>
            </w:tabs>
            <w:rPr>
              <w:noProof/>
            </w:rPr>
          </w:pPr>
          <w:hyperlink w:anchor="_Toc229630993" w:history="1">
            <w:r w:rsidRPr="00627B33">
              <w:rPr>
                <w:rStyle w:val="af2"/>
                <w:rFonts w:ascii="標楷體" w:eastAsia="標楷體" w:hAnsi="標楷體"/>
                <w:b/>
                <w:bCs/>
                <w:noProof/>
              </w:rPr>
              <w:t>陰德看不到，卻源源不絕，陽報看得到，稍縱即逝！</w:t>
            </w:r>
            <w:r>
              <w:rPr>
                <w:noProof/>
                <w:webHidden/>
              </w:rPr>
              <w:tab/>
            </w:r>
            <w:r>
              <w:rPr>
                <w:noProof/>
                <w:webHidden/>
              </w:rPr>
              <w:fldChar w:fldCharType="begin"/>
            </w:r>
            <w:r>
              <w:rPr>
                <w:noProof/>
                <w:webHidden/>
              </w:rPr>
              <w:instrText xml:space="preserve"> PAGEREF _Toc229630993 \h </w:instrText>
            </w:r>
            <w:r>
              <w:rPr>
                <w:noProof/>
                <w:webHidden/>
              </w:rPr>
            </w:r>
            <w:r>
              <w:rPr>
                <w:noProof/>
                <w:webHidden/>
              </w:rPr>
              <w:fldChar w:fldCharType="separate"/>
            </w:r>
            <w:r>
              <w:rPr>
                <w:noProof/>
                <w:webHidden/>
              </w:rPr>
              <w:t>50</w:t>
            </w:r>
            <w:r>
              <w:rPr>
                <w:noProof/>
                <w:webHidden/>
              </w:rPr>
              <w:fldChar w:fldCharType="end"/>
            </w:r>
          </w:hyperlink>
        </w:p>
        <w:p w14:paraId="0F3B5333" w14:textId="5CA17BE9" w:rsidR="00BD32DA" w:rsidRDefault="00BD32DA">
          <w:pPr>
            <w:pStyle w:val="31"/>
            <w:tabs>
              <w:tab w:val="right" w:leader="dot" w:pos="8296"/>
            </w:tabs>
            <w:rPr>
              <w:noProof/>
            </w:rPr>
          </w:pPr>
          <w:hyperlink w:anchor="_Toc229630994" w:history="1">
            <w:r w:rsidRPr="00627B33">
              <w:rPr>
                <w:rStyle w:val="af2"/>
                <w:rFonts w:ascii="標楷體" w:eastAsia="標楷體" w:hAnsi="標楷體"/>
                <w:b/>
                <w:bCs/>
                <w:noProof/>
              </w:rPr>
              <w:t>台灣民主似已經太超過了，惡魔殺人不用死，嫌犯要馬賽克，等等問題。</w:t>
            </w:r>
            <w:r>
              <w:rPr>
                <w:noProof/>
                <w:webHidden/>
              </w:rPr>
              <w:tab/>
            </w:r>
            <w:r>
              <w:rPr>
                <w:noProof/>
                <w:webHidden/>
              </w:rPr>
              <w:fldChar w:fldCharType="begin"/>
            </w:r>
            <w:r>
              <w:rPr>
                <w:noProof/>
                <w:webHidden/>
              </w:rPr>
              <w:instrText xml:space="preserve"> PAGEREF _Toc229630994 \h </w:instrText>
            </w:r>
            <w:r>
              <w:rPr>
                <w:noProof/>
                <w:webHidden/>
              </w:rPr>
            </w:r>
            <w:r>
              <w:rPr>
                <w:noProof/>
                <w:webHidden/>
              </w:rPr>
              <w:fldChar w:fldCharType="separate"/>
            </w:r>
            <w:r>
              <w:rPr>
                <w:noProof/>
                <w:webHidden/>
              </w:rPr>
              <w:t>50</w:t>
            </w:r>
            <w:r>
              <w:rPr>
                <w:noProof/>
                <w:webHidden/>
              </w:rPr>
              <w:fldChar w:fldCharType="end"/>
            </w:r>
          </w:hyperlink>
        </w:p>
        <w:p w14:paraId="71F379FB" w14:textId="4E20E011" w:rsidR="00BD32DA" w:rsidRDefault="00BD32DA">
          <w:pPr>
            <w:pStyle w:val="21"/>
            <w:tabs>
              <w:tab w:val="right" w:leader="dot" w:pos="8296"/>
            </w:tabs>
            <w:rPr>
              <w:noProof/>
            </w:rPr>
          </w:pPr>
          <w:hyperlink w:anchor="_Toc229630995" w:history="1">
            <w:r w:rsidRPr="00627B33">
              <w:rPr>
                <w:rStyle w:val="af2"/>
                <w:rFonts w:ascii="標楷體" w:eastAsia="標楷體" w:hAnsi="標楷體"/>
                <w:b/>
                <w:bCs/>
                <w:noProof/>
              </w:rPr>
              <w:t>本網註：笨蛋，把詐騙嫌罪疑犯打馬賽克而已，過度強調無罪推定之惡果</w:t>
            </w:r>
            <w:r>
              <w:rPr>
                <w:noProof/>
                <w:webHidden/>
              </w:rPr>
              <w:tab/>
            </w:r>
            <w:r>
              <w:rPr>
                <w:noProof/>
                <w:webHidden/>
              </w:rPr>
              <w:fldChar w:fldCharType="begin"/>
            </w:r>
            <w:r>
              <w:rPr>
                <w:noProof/>
                <w:webHidden/>
              </w:rPr>
              <w:instrText xml:space="preserve"> PAGEREF _Toc229630995 \h </w:instrText>
            </w:r>
            <w:r>
              <w:rPr>
                <w:noProof/>
                <w:webHidden/>
              </w:rPr>
            </w:r>
            <w:r>
              <w:rPr>
                <w:noProof/>
                <w:webHidden/>
              </w:rPr>
              <w:fldChar w:fldCharType="separate"/>
            </w:r>
            <w:r>
              <w:rPr>
                <w:noProof/>
                <w:webHidden/>
              </w:rPr>
              <w:t>50</w:t>
            </w:r>
            <w:r>
              <w:rPr>
                <w:noProof/>
                <w:webHidden/>
              </w:rPr>
              <w:fldChar w:fldCharType="end"/>
            </w:r>
          </w:hyperlink>
        </w:p>
        <w:p w14:paraId="249B83B4" w14:textId="765DF498" w:rsidR="00BD32DA" w:rsidRDefault="00BD32DA" w:rsidP="00BD32DA">
          <w:pPr>
            <w:pStyle w:val="11"/>
            <w:tabs>
              <w:tab w:val="right" w:leader="dot" w:pos="8296"/>
            </w:tabs>
            <w:ind w:left="840" w:hangingChars="350" w:hanging="840"/>
            <w:rPr>
              <w:noProof/>
            </w:rPr>
          </w:pPr>
          <w:hyperlink w:anchor="_Toc229630996" w:history="1">
            <w:r w:rsidRPr="00627B33">
              <w:rPr>
                <w:rStyle w:val="af2"/>
                <w:rFonts w:ascii="標楷體" w:eastAsia="標楷體" w:hAnsi="標楷體"/>
                <w:noProof/>
              </w:rPr>
              <w:t>2</w:t>
            </w:r>
            <w:r w:rsidRPr="00627B33">
              <w:rPr>
                <w:rStyle w:val="af2"/>
                <w:rFonts w:ascii="標楷體" w:eastAsia="標楷體" w:hAnsi="標楷體"/>
                <w:b/>
                <w:bCs/>
                <w:noProof/>
              </w:rPr>
              <w:t>13052-「315心中有被害人司法改革公聽會」創舉｜立委、民團接力對話達「司改從根源、本質改變」共識-主持人-劉承武檢察官-003-03-24</w:t>
            </w:r>
            <w:r>
              <w:rPr>
                <w:noProof/>
                <w:webHidden/>
              </w:rPr>
              <w:tab/>
            </w:r>
            <w:r>
              <w:rPr>
                <w:noProof/>
                <w:webHidden/>
              </w:rPr>
              <w:fldChar w:fldCharType="begin"/>
            </w:r>
            <w:r>
              <w:rPr>
                <w:noProof/>
                <w:webHidden/>
              </w:rPr>
              <w:instrText xml:space="preserve"> PAGEREF _Toc229630996 \h </w:instrText>
            </w:r>
            <w:r>
              <w:rPr>
                <w:noProof/>
                <w:webHidden/>
              </w:rPr>
            </w:r>
            <w:r>
              <w:rPr>
                <w:noProof/>
                <w:webHidden/>
              </w:rPr>
              <w:fldChar w:fldCharType="separate"/>
            </w:r>
            <w:r>
              <w:rPr>
                <w:noProof/>
                <w:webHidden/>
              </w:rPr>
              <w:t>65</w:t>
            </w:r>
            <w:r>
              <w:rPr>
                <w:noProof/>
                <w:webHidden/>
              </w:rPr>
              <w:fldChar w:fldCharType="end"/>
            </w:r>
          </w:hyperlink>
        </w:p>
        <w:p w14:paraId="7D184B0E" w14:textId="20DF30C7" w:rsidR="00BD32DA" w:rsidRDefault="00BD32DA">
          <w:pPr>
            <w:pStyle w:val="11"/>
            <w:tabs>
              <w:tab w:val="right" w:leader="dot" w:pos="8296"/>
            </w:tabs>
            <w:rPr>
              <w:noProof/>
            </w:rPr>
          </w:pPr>
          <w:hyperlink w:anchor="_Toc229630997" w:history="1">
            <w:r w:rsidRPr="00627B33">
              <w:rPr>
                <w:rStyle w:val="af2"/>
                <w:rFonts w:ascii="標楷體" w:eastAsia="標楷體" w:hAnsi="標楷體"/>
                <w:b/>
                <w:noProof/>
              </w:rPr>
              <w:t>29188-送給全民的禮物-全民投票VOTE-張鈞凱博士  劉承武檢察官著</w:t>
            </w:r>
            <w:r>
              <w:rPr>
                <w:noProof/>
                <w:webHidden/>
              </w:rPr>
              <w:tab/>
            </w:r>
            <w:r>
              <w:rPr>
                <w:noProof/>
                <w:webHidden/>
              </w:rPr>
              <w:fldChar w:fldCharType="begin"/>
            </w:r>
            <w:r>
              <w:rPr>
                <w:noProof/>
                <w:webHidden/>
              </w:rPr>
              <w:instrText xml:space="preserve"> PAGEREF _Toc229630997 \h </w:instrText>
            </w:r>
            <w:r>
              <w:rPr>
                <w:noProof/>
                <w:webHidden/>
              </w:rPr>
            </w:r>
            <w:r>
              <w:rPr>
                <w:noProof/>
                <w:webHidden/>
              </w:rPr>
              <w:fldChar w:fldCharType="separate"/>
            </w:r>
            <w:r>
              <w:rPr>
                <w:noProof/>
                <w:webHidden/>
              </w:rPr>
              <w:t>69</w:t>
            </w:r>
            <w:r>
              <w:rPr>
                <w:noProof/>
                <w:webHidden/>
              </w:rPr>
              <w:fldChar w:fldCharType="end"/>
            </w:r>
          </w:hyperlink>
        </w:p>
        <w:p w14:paraId="280460E8" w14:textId="31715C6F" w:rsidR="00BD32DA" w:rsidRDefault="00BD32DA">
          <w:pPr>
            <w:pStyle w:val="31"/>
            <w:tabs>
              <w:tab w:val="right" w:leader="dot" w:pos="8296"/>
            </w:tabs>
            <w:rPr>
              <w:noProof/>
            </w:rPr>
          </w:pPr>
          <w:hyperlink w:anchor="_Toc229630998" w:history="1">
            <w:r w:rsidRPr="00627B33">
              <w:rPr>
                <w:rStyle w:val="af2"/>
                <w:rFonts w:ascii="標楷體" w:eastAsia="標楷體" w:hAnsi="標楷體"/>
                <w:b/>
                <w:bCs/>
                <w:noProof/>
              </w:rPr>
              <w:t>「強凌弱、大欺小、富壓貧、巧詐直、眾暴寡」</w:t>
            </w:r>
            <w:r>
              <w:rPr>
                <w:noProof/>
                <w:webHidden/>
              </w:rPr>
              <w:tab/>
            </w:r>
            <w:r>
              <w:rPr>
                <w:noProof/>
                <w:webHidden/>
              </w:rPr>
              <w:fldChar w:fldCharType="begin"/>
            </w:r>
            <w:r>
              <w:rPr>
                <w:noProof/>
                <w:webHidden/>
              </w:rPr>
              <w:instrText xml:space="preserve"> PAGEREF _Toc229630998 \h </w:instrText>
            </w:r>
            <w:r>
              <w:rPr>
                <w:noProof/>
                <w:webHidden/>
              </w:rPr>
            </w:r>
            <w:r>
              <w:rPr>
                <w:noProof/>
                <w:webHidden/>
              </w:rPr>
              <w:fldChar w:fldCharType="separate"/>
            </w:r>
            <w:r>
              <w:rPr>
                <w:noProof/>
                <w:webHidden/>
              </w:rPr>
              <w:t>70</w:t>
            </w:r>
            <w:r>
              <w:rPr>
                <w:noProof/>
                <w:webHidden/>
              </w:rPr>
              <w:fldChar w:fldCharType="end"/>
            </w:r>
          </w:hyperlink>
        </w:p>
        <w:p w14:paraId="4B0671D5" w14:textId="7B804C0A" w:rsidR="00BD32DA" w:rsidRDefault="00BD32DA">
          <w:pPr>
            <w:pStyle w:val="11"/>
            <w:tabs>
              <w:tab w:val="right" w:leader="dot" w:pos="8296"/>
            </w:tabs>
            <w:rPr>
              <w:noProof/>
            </w:rPr>
          </w:pPr>
          <w:hyperlink w:anchor="_Toc229630999" w:history="1">
            <w:r w:rsidRPr="00627B33">
              <w:rPr>
                <w:rStyle w:val="af2"/>
                <w:rFonts w:ascii="標楷體" w:eastAsia="標楷體" w:hAnsi="標楷體" w:cs="新細明體"/>
                <w:b/>
                <w:noProof/>
                <w:kern w:val="36"/>
              </w:rPr>
              <w:t>29184-基層練功 劉承武檢察官接地氣通地心-摘自中國時報</w:t>
            </w:r>
            <w:r>
              <w:rPr>
                <w:noProof/>
                <w:webHidden/>
              </w:rPr>
              <w:tab/>
            </w:r>
            <w:r>
              <w:rPr>
                <w:noProof/>
                <w:webHidden/>
              </w:rPr>
              <w:fldChar w:fldCharType="begin"/>
            </w:r>
            <w:r>
              <w:rPr>
                <w:noProof/>
                <w:webHidden/>
              </w:rPr>
              <w:instrText xml:space="preserve"> PAGEREF _Toc229630999 \h </w:instrText>
            </w:r>
            <w:r>
              <w:rPr>
                <w:noProof/>
                <w:webHidden/>
              </w:rPr>
            </w:r>
            <w:r>
              <w:rPr>
                <w:noProof/>
                <w:webHidden/>
              </w:rPr>
              <w:fldChar w:fldCharType="separate"/>
            </w:r>
            <w:r>
              <w:rPr>
                <w:noProof/>
                <w:webHidden/>
              </w:rPr>
              <w:t>73</w:t>
            </w:r>
            <w:r>
              <w:rPr>
                <w:noProof/>
                <w:webHidden/>
              </w:rPr>
              <w:fldChar w:fldCharType="end"/>
            </w:r>
          </w:hyperlink>
        </w:p>
        <w:p w14:paraId="5149D224" w14:textId="798A596A" w:rsidR="00BD32DA" w:rsidRDefault="00BD32DA">
          <w:pPr>
            <w:pStyle w:val="31"/>
            <w:tabs>
              <w:tab w:val="right" w:leader="dot" w:pos="8296"/>
            </w:tabs>
            <w:rPr>
              <w:noProof/>
            </w:rPr>
          </w:pPr>
          <w:hyperlink w:anchor="_Toc229631000" w:history="1">
            <w:r w:rsidRPr="00627B33">
              <w:rPr>
                <w:rStyle w:val="af2"/>
                <w:rFonts w:ascii="標楷體" w:eastAsia="標楷體" w:hAnsi="標楷體" w:cs="新細明體"/>
                <w:b/>
                <w:bCs/>
                <w:noProof/>
                <w:kern w:val="0"/>
              </w:rPr>
              <w:t>劉承武這輩子最大的願望，就是讓妻女三人無憾今生。</w:t>
            </w:r>
            <w:r>
              <w:rPr>
                <w:noProof/>
                <w:webHidden/>
              </w:rPr>
              <w:tab/>
            </w:r>
            <w:r>
              <w:rPr>
                <w:noProof/>
                <w:webHidden/>
              </w:rPr>
              <w:fldChar w:fldCharType="begin"/>
            </w:r>
            <w:r>
              <w:rPr>
                <w:noProof/>
                <w:webHidden/>
              </w:rPr>
              <w:instrText xml:space="preserve"> PAGEREF _Toc229631000 \h </w:instrText>
            </w:r>
            <w:r>
              <w:rPr>
                <w:noProof/>
                <w:webHidden/>
              </w:rPr>
            </w:r>
            <w:r>
              <w:rPr>
                <w:noProof/>
                <w:webHidden/>
              </w:rPr>
              <w:fldChar w:fldCharType="separate"/>
            </w:r>
            <w:r>
              <w:rPr>
                <w:noProof/>
                <w:webHidden/>
              </w:rPr>
              <w:t>73</w:t>
            </w:r>
            <w:r>
              <w:rPr>
                <w:noProof/>
                <w:webHidden/>
              </w:rPr>
              <w:fldChar w:fldCharType="end"/>
            </w:r>
          </w:hyperlink>
        </w:p>
        <w:p w14:paraId="180FA026" w14:textId="36C92FF7" w:rsidR="00BD32DA" w:rsidRDefault="00BD32DA">
          <w:pPr>
            <w:pStyle w:val="31"/>
            <w:tabs>
              <w:tab w:val="right" w:leader="dot" w:pos="8296"/>
            </w:tabs>
            <w:rPr>
              <w:noProof/>
            </w:rPr>
          </w:pPr>
          <w:hyperlink w:anchor="_Toc229631001" w:history="1">
            <w:r w:rsidRPr="00627B33">
              <w:rPr>
                <w:rStyle w:val="af2"/>
                <w:rFonts w:ascii="標楷體" w:eastAsia="標楷體" w:hAnsi="標楷體" w:cs="新細明體"/>
                <w:b/>
                <w:bCs/>
                <w:noProof/>
                <w:kern w:val="0"/>
              </w:rPr>
              <w:t>面對知名導演鈕承澤、前檢察總長黃世銘，也毫不嘴軟。</w:t>
            </w:r>
            <w:r>
              <w:rPr>
                <w:noProof/>
                <w:webHidden/>
              </w:rPr>
              <w:tab/>
            </w:r>
            <w:r>
              <w:rPr>
                <w:noProof/>
                <w:webHidden/>
              </w:rPr>
              <w:fldChar w:fldCharType="begin"/>
            </w:r>
            <w:r>
              <w:rPr>
                <w:noProof/>
                <w:webHidden/>
              </w:rPr>
              <w:instrText xml:space="preserve"> PAGEREF _Toc229631001 \h </w:instrText>
            </w:r>
            <w:r>
              <w:rPr>
                <w:noProof/>
                <w:webHidden/>
              </w:rPr>
            </w:r>
            <w:r>
              <w:rPr>
                <w:noProof/>
                <w:webHidden/>
              </w:rPr>
              <w:fldChar w:fldCharType="separate"/>
            </w:r>
            <w:r>
              <w:rPr>
                <w:noProof/>
                <w:webHidden/>
              </w:rPr>
              <w:t>73</w:t>
            </w:r>
            <w:r>
              <w:rPr>
                <w:noProof/>
                <w:webHidden/>
              </w:rPr>
              <w:fldChar w:fldCharType="end"/>
            </w:r>
          </w:hyperlink>
        </w:p>
        <w:p w14:paraId="2A7F88F4" w14:textId="7F078A99" w:rsidR="00BD32DA" w:rsidRDefault="00BD32DA">
          <w:pPr>
            <w:pStyle w:val="31"/>
            <w:tabs>
              <w:tab w:val="right" w:leader="dot" w:pos="8296"/>
            </w:tabs>
            <w:rPr>
              <w:noProof/>
            </w:rPr>
          </w:pPr>
          <w:hyperlink w:anchor="_Toc229631002" w:history="1">
            <w:r w:rsidRPr="00627B33">
              <w:rPr>
                <w:rStyle w:val="af2"/>
                <w:rFonts w:ascii="標楷體" w:eastAsia="標楷體" w:hAnsi="標楷體"/>
                <w:b/>
                <w:bCs/>
                <w:noProof/>
              </w:rPr>
              <w:t>你的態度在外界看來，就是有錢就能任性」</w:t>
            </w:r>
            <w:r w:rsidRPr="00627B33">
              <w:rPr>
                <w:rStyle w:val="af2"/>
                <w:rFonts w:ascii="標楷體" w:eastAsia="標楷體" w:hAnsi="標楷體"/>
                <w:noProof/>
              </w:rPr>
              <w:t>。</w:t>
            </w:r>
            <w:r>
              <w:rPr>
                <w:noProof/>
                <w:webHidden/>
              </w:rPr>
              <w:tab/>
            </w:r>
            <w:r>
              <w:rPr>
                <w:noProof/>
                <w:webHidden/>
              </w:rPr>
              <w:fldChar w:fldCharType="begin"/>
            </w:r>
            <w:r>
              <w:rPr>
                <w:noProof/>
                <w:webHidden/>
              </w:rPr>
              <w:instrText xml:space="preserve"> PAGEREF _Toc229631002 \h </w:instrText>
            </w:r>
            <w:r>
              <w:rPr>
                <w:noProof/>
                <w:webHidden/>
              </w:rPr>
            </w:r>
            <w:r>
              <w:rPr>
                <w:noProof/>
                <w:webHidden/>
              </w:rPr>
              <w:fldChar w:fldCharType="separate"/>
            </w:r>
            <w:r>
              <w:rPr>
                <w:noProof/>
                <w:webHidden/>
              </w:rPr>
              <w:t>73</w:t>
            </w:r>
            <w:r>
              <w:rPr>
                <w:noProof/>
                <w:webHidden/>
              </w:rPr>
              <w:fldChar w:fldCharType="end"/>
            </w:r>
          </w:hyperlink>
        </w:p>
        <w:p w14:paraId="79B5C67D" w14:textId="0D8FE216" w:rsidR="00BD32DA" w:rsidRDefault="00BD32DA">
          <w:pPr>
            <w:pStyle w:val="31"/>
            <w:tabs>
              <w:tab w:val="right" w:leader="dot" w:pos="8296"/>
            </w:tabs>
            <w:rPr>
              <w:noProof/>
            </w:rPr>
          </w:pPr>
          <w:hyperlink w:anchor="_Toc229631003" w:history="1">
            <w:r w:rsidRPr="00627B33">
              <w:rPr>
                <w:rStyle w:val="af2"/>
                <w:rFonts w:ascii="標楷體" w:eastAsia="標楷體" w:hAnsi="標楷體"/>
                <w:b/>
                <w:bCs/>
                <w:noProof/>
              </w:rPr>
              <w:t>鈕承澤終於站起來鞠躬致歉，「聽完劉檢察官一席話，才知外界怎麼看</w:t>
            </w:r>
            <w:r w:rsidRPr="00627B33">
              <w:rPr>
                <w:rStyle w:val="af2"/>
                <w:rFonts w:ascii="標楷體" w:eastAsia="標楷體" w:hAnsi="標楷體"/>
                <w:b/>
                <w:bCs/>
                <w:noProof/>
              </w:rPr>
              <w:lastRenderedPageBreak/>
              <w:t>我，我錯了」。</w:t>
            </w:r>
            <w:r>
              <w:rPr>
                <w:noProof/>
                <w:webHidden/>
              </w:rPr>
              <w:tab/>
            </w:r>
            <w:r>
              <w:rPr>
                <w:noProof/>
                <w:webHidden/>
              </w:rPr>
              <w:fldChar w:fldCharType="begin"/>
            </w:r>
            <w:r>
              <w:rPr>
                <w:noProof/>
                <w:webHidden/>
              </w:rPr>
              <w:instrText xml:space="preserve"> PAGEREF _Toc229631003 \h </w:instrText>
            </w:r>
            <w:r>
              <w:rPr>
                <w:noProof/>
                <w:webHidden/>
              </w:rPr>
            </w:r>
            <w:r>
              <w:rPr>
                <w:noProof/>
                <w:webHidden/>
              </w:rPr>
              <w:fldChar w:fldCharType="separate"/>
            </w:r>
            <w:r>
              <w:rPr>
                <w:noProof/>
                <w:webHidden/>
              </w:rPr>
              <w:t>74</w:t>
            </w:r>
            <w:r>
              <w:rPr>
                <w:noProof/>
                <w:webHidden/>
              </w:rPr>
              <w:fldChar w:fldCharType="end"/>
            </w:r>
          </w:hyperlink>
        </w:p>
        <w:p w14:paraId="4D8C9F0C" w14:textId="4EF0F2E0" w:rsidR="00BD32DA" w:rsidRDefault="00BD32DA">
          <w:pPr>
            <w:pStyle w:val="31"/>
            <w:tabs>
              <w:tab w:val="right" w:leader="dot" w:pos="8296"/>
            </w:tabs>
            <w:rPr>
              <w:noProof/>
            </w:rPr>
          </w:pPr>
          <w:hyperlink w:anchor="_Toc229631004" w:history="1">
            <w:r w:rsidRPr="00627B33">
              <w:rPr>
                <w:rStyle w:val="af2"/>
                <w:rFonts w:ascii="標楷體" w:eastAsia="標楷體" w:hAnsi="標楷體"/>
                <w:b/>
                <w:bCs/>
                <w:noProof/>
              </w:rPr>
              <w:t>幾句話讓黃世銘語塞</w:t>
            </w:r>
            <w:r>
              <w:rPr>
                <w:noProof/>
                <w:webHidden/>
              </w:rPr>
              <w:tab/>
            </w:r>
            <w:r>
              <w:rPr>
                <w:noProof/>
                <w:webHidden/>
              </w:rPr>
              <w:fldChar w:fldCharType="begin"/>
            </w:r>
            <w:r>
              <w:rPr>
                <w:noProof/>
                <w:webHidden/>
              </w:rPr>
              <w:instrText xml:space="preserve"> PAGEREF _Toc229631004 \h </w:instrText>
            </w:r>
            <w:r>
              <w:rPr>
                <w:noProof/>
                <w:webHidden/>
              </w:rPr>
            </w:r>
            <w:r>
              <w:rPr>
                <w:noProof/>
                <w:webHidden/>
              </w:rPr>
              <w:fldChar w:fldCharType="separate"/>
            </w:r>
            <w:r>
              <w:rPr>
                <w:noProof/>
                <w:webHidden/>
              </w:rPr>
              <w:t>74</w:t>
            </w:r>
            <w:r>
              <w:rPr>
                <w:noProof/>
                <w:webHidden/>
              </w:rPr>
              <w:fldChar w:fldCharType="end"/>
            </w:r>
          </w:hyperlink>
        </w:p>
        <w:p w14:paraId="26BE7018" w14:textId="4BD9C313" w:rsidR="00BD32DA" w:rsidRDefault="00BD32DA">
          <w:pPr>
            <w:pStyle w:val="31"/>
            <w:tabs>
              <w:tab w:val="right" w:leader="dot" w:pos="8296"/>
            </w:tabs>
            <w:rPr>
              <w:noProof/>
            </w:rPr>
          </w:pPr>
          <w:hyperlink w:anchor="_Toc229631005" w:history="1">
            <w:r w:rsidRPr="00627B33">
              <w:rPr>
                <w:rStyle w:val="af2"/>
                <w:rFonts w:ascii="標楷體" w:eastAsia="標楷體" w:hAnsi="標楷體"/>
                <w:b/>
                <w:bCs/>
                <w:noProof/>
              </w:rPr>
              <w:t>「公訴目的不是定人於罪，而是教化被告」</w:t>
            </w:r>
            <w:r>
              <w:rPr>
                <w:noProof/>
                <w:webHidden/>
              </w:rPr>
              <w:tab/>
            </w:r>
            <w:r>
              <w:rPr>
                <w:noProof/>
                <w:webHidden/>
              </w:rPr>
              <w:fldChar w:fldCharType="begin"/>
            </w:r>
            <w:r>
              <w:rPr>
                <w:noProof/>
                <w:webHidden/>
              </w:rPr>
              <w:instrText xml:space="preserve"> PAGEREF _Toc229631005 \h </w:instrText>
            </w:r>
            <w:r>
              <w:rPr>
                <w:noProof/>
                <w:webHidden/>
              </w:rPr>
            </w:r>
            <w:r>
              <w:rPr>
                <w:noProof/>
                <w:webHidden/>
              </w:rPr>
              <w:fldChar w:fldCharType="separate"/>
            </w:r>
            <w:r>
              <w:rPr>
                <w:noProof/>
                <w:webHidden/>
              </w:rPr>
              <w:t>74</w:t>
            </w:r>
            <w:r>
              <w:rPr>
                <w:noProof/>
                <w:webHidden/>
              </w:rPr>
              <w:fldChar w:fldCharType="end"/>
            </w:r>
          </w:hyperlink>
        </w:p>
        <w:p w14:paraId="72DF0F4C" w14:textId="128DC2F8" w:rsidR="00BD32DA" w:rsidRDefault="00BD32DA">
          <w:pPr>
            <w:pStyle w:val="31"/>
            <w:tabs>
              <w:tab w:val="right" w:leader="dot" w:pos="8296"/>
            </w:tabs>
            <w:rPr>
              <w:noProof/>
            </w:rPr>
          </w:pPr>
          <w:hyperlink w:anchor="_Toc229631006" w:history="1">
            <w:r w:rsidRPr="00627B33">
              <w:rPr>
                <w:rStyle w:val="af2"/>
                <w:rFonts w:ascii="標楷體" w:eastAsia="標楷體" w:hAnsi="標楷體"/>
                <w:b/>
                <w:bCs/>
                <w:noProof/>
              </w:rPr>
              <w:t>腦中總是充滿法律文字，曾經沒注意到自己左腳皮鞋、右腳布鞋</w:t>
            </w:r>
            <w:r>
              <w:rPr>
                <w:noProof/>
                <w:webHidden/>
              </w:rPr>
              <w:tab/>
            </w:r>
            <w:r>
              <w:rPr>
                <w:noProof/>
                <w:webHidden/>
              </w:rPr>
              <w:fldChar w:fldCharType="begin"/>
            </w:r>
            <w:r>
              <w:rPr>
                <w:noProof/>
                <w:webHidden/>
              </w:rPr>
              <w:instrText xml:space="preserve"> PAGEREF _Toc229631006 \h </w:instrText>
            </w:r>
            <w:r>
              <w:rPr>
                <w:noProof/>
                <w:webHidden/>
              </w:rPr>
            </w:r>
            <w:r>
              <w:rPr>
                <w:noProof/>
                <w:webHidden/>
              </w:rPr>
              <w:fldChar w:fldCharType="separate"/>
            </w:r>
            <w:r>
              <w:rPr>
                <w:noProof/>
                <w:webHidden/>
              </w:rPr>
              <w:t>74</w:t>
            </w:r>
            <w:r>
              <w:rPr>
                <w:noProof/>
                <w:webHidden/>
              </w:rPr>
              <w:fldChar w:fldCharType="end"/>
            </w:r>
          </w:hyperlink>
        </w:p>
        <w:p w14:paraId="725ADADB" w14:textId="5A8F8DF8" w:rsidR="00BD32DA" w:rsidRDefault="00BD32DA">
          <w:pPr>
            <w:pStyle w:val="31"/>
            <w:tabs>
              <w:tab w:val="right" w:leader="dot" w:pos="8296"/>
            </w:tabs>
            <w:rPr>
              <w:noProof/>
            </w:rPr>
          </w:pPr>
          <w:hyperlink w:anchor="_Toc229631007" w:history="1">
            <w:r w:rsidRPr="00627B33">
              <w:rPr>
                <w:rStyle w:val="af2"/>
                <w:rFonts w:ascii="標楷體" w:eastAsia="標楷體" w:hAnsi="標楷體"/>
                <w:b/>
                <w:bCs/>
                <w:noProof/>
              </w:rPr>
              <w:t>當正義的司法官是使命</w:t>
            </w:r>
            <w:r>
              <w:rPr>
                <w:noProof/>
                <w:webHidden/>
              </w:rPr>
              <w:tab/>
            </w:r>
            <w:r>
              <w:rPr>
                <w:noProof/>
                <w:webHidden/>
              </w:rPr>
              <w:fldChar w:fldCharType="begin"/>
            </w:r>
            <w:r>
              <w:rPr>
                <w:noProof/>
                <w:webHidden/>
              </w:rPr>
              <w:instrText xml:space="preserve"> PAGEREF _Toc229631007 \h </w:instrText>
            </w:r>
            <w:r>
              <w:rPr>
                <w:noProof/>
                <w:webHidden/>
              </w:rPr>
            </w:r>
            <w:r>
              <w:rPr>
                <w:noProof/>
                <w:webHidden/>
              </w:rPr>
              <w:fldChar w:fldCharType="separate"/>
            </w:r>
            <w:r>
              <w:rPr>
                <w:noProof/>
                <w:webHidden/>
              </w:rPr>
              <w:t>75</w:t>
            </w:r>
            <w:r>
              <w:rPr>
                <w:noProof/>
                <w:webHidden/>
              </w:rPr>
              <w:fldChar w:fldCharType="end"/>
            </w:r>
          </w:hyperlink>
        </w:p>
        <w:p w14:paraId="228AF454" w14:textId="32C7610C" w:rsidR="00BD32DA" w:rsidRDefault="00BD32DA">
          <w:pPr>
            <w:pStyle w:val="31"/>
            <w:tabs>
              <w:tab w:val="right" w:leader="dot" w:pos="8296"/>
            </w:tabs>
            <w:rPr>
              <w:noProof/>
            </w:rPr>
          </w:pPr>
          <w:hyperlink w:anchor="_Toc229631008" w:history="1">
            <w:r w:rsidRPr="00627B33">
              <w:rPr>
                <w:rStyle w:val="af2"/>
                <w:rFonts w:ascii="標楷體" w:eastAsia="標楷體" w:hAnsi="標楷體"/>
                <w:b/>
                <w:bCs/>
                <w:noProof/>
              </w:rPr>
              <w:t>當個有正義感的司法官，是自己的使命</w:t>
            </w:r>
            <w:r w:rsidRPr="00627B33">
              <w:rPr>
                <w:rStyle w:val="af2"/>
                <w:rFonts w:ascii="標楷體" w:eastAsia="標楷體" w:hAnsi="標楷體"/>
                <w:noProof/>
              </w:rPr>
              <w:t>。</w:t>
            </w:r>
            <w:r>
              <w:rPr>
                <w:noProof/>
                <w:webHidden/>
              </w:rPr>
              <w:tab/>
            </w:r>
            <w:r>
              <w:rPr>
                <w:noProof/>
                <w:webHidden/>
              </w:rPr>
              <w:fldChar w:fldCharType="begin"/>
            </w:r>
            <w:r>
              <w:rPr>
                <w:noProof/>
                <w:webHidden/>
              </w:rPr>
              <w:instrText xml:space="preserve"> PAGEREF _Toc229631008 \h </w:instrText>
            </w:r>
            <w:r>
              <w:rPr>
                <w:noProof/>
                <w:webHidden/>
              </w:rPr>
            </w:r>
            <w:r>
              <w:rPr>
                <w:noProof/>
                <w:webHidden/>
              </w:rPr>
              <w:fldChar w:fldCharType="separate"/>
            </w:r>
            <w:r>
              <w:rPr>
                <w:noProof/>
                <w:webHidden/>
              </w:rPr>
              <w:t>75</w:t>
            </w:r>
            <w:r>
              <w:rPr>
                <w:noProof/>
                <w:webHidden/>
              </w:rPr>
              <w:fldChar w:fldCharType="end"/>
            </w:r>
          </w:hyperlink>
        </w:p>
        <w:p w14:paraId="47CBFC3A" w14:textId="0B24B95C" w:rsidR="00BD32DA" w:rsidRDefault="00BD32DA">
          <w:pPr>
            <w:pStyle w:val="31"/>
            <w:tabs>
              <w:tab w:val="right" w:leader="dot" w:pos="8296"/>
            </w:tabs>
            <w:rPr>
              <w:noProof/>
            </w:rPr>
          </w:pPr>
          <w:hyperlink w:anchor="_Toc229631009" w:history="1">
            <w:r w:rsidRPr="00627B33">
              <w:rPr>
                <w:rStyle w:val="af2"/>
                <w:rFonts w:ascii="標楷體" w:eastAsia="標楷體" w:hAnsi="標楷體"/>
                <w:b/>
                <w:bCs/>
                <w:noProof/>
              </w:rPr>
              <w:t>繼續說出「就感動ㄟ話」，感化身邊每一個人。</w:t>
            </w:r>
            <w:r>
              <w:rPr>
                <w:noProof/>
                <w:webHidden/>
              </w:rPr>
              <w:tab/>
            </w:r>
            <w:r>
              <w:rPr>
                <w:noProof/>
                <w:webHidden/>
              </w:rPr>
              <w:fldChar w:fldCharType="begin"/>
            </w:r>
            <w:r>
              <w:rPr>
                <w:noProof/>
                <w:webHidden/>
              </w:rPr>
              <w:instrText xml:space="preserve"> PAGEREF _Toc229631009 \h </w:instrText>
            </w:r>
            <w:r>
              <w:rPr>
                <w:noProof/>
                <w:webHidden/>
              </w:rPr>
            </w:r>
            <w:r>
              <w:rPr>
                <w:noProof/>
                <w:webHidden/>
              </w:rPr>
              <w:fldChar w:fldCharType="separate"/>
            </w:r>
            <w:r>
              <w:rPr>
                <w:noProof/>
                <w:webHidden/>
              </w:rPr>
              <w:t>75</w:t>
            </w:r>
            <w:r>
              <w:rPr>
                <w:noProof/>
                <w:webHidden/>
              </w:rPr>
              <w:fldChar w:fldCharType="end"/>
            </w:r>
          </w:hyperlink>
        </w:p>
        <w:p w14:paraId="7798225F" w14:textId="461F1089" w:rsidR="00BD32DA" w:rsidRDefault="00BD32DA">
          <w:pPr>
            <w:pStyle w:val="31"/>
            <w:tabs>
              <w:tab w:val="right" w:leader="dot" w:pos="8296"/>
            </w:tabs>
            <w:rPr>
              <w:noProof/>
            </w:rPr>
          </w:pPr>
          <w:hyperlink w:anchor="_Toc229631010" w:history="1">
            <w:r w:rsidRPr="00627B33">
              <w:rPr>
                <w:rStyle w:val="af2"/>
                <w:rFonts w:ascii="標楷體" w:eastAsia="標楷體" w:hAnsi="標楷體"/>
                <w:b/>
                <w:noProof/>
              </w:rPr>
              <w:t>本網連結摘自網站僅供方便參考-看各方評論以增長智慧-109-05-02</w:t>
            </w:r>
            <w:r>
              <w:rPr>
                <w:noProof/>
                <w:webHidden/>
              </w:rPr>
              <w:tab/>
            </w:r>
            <w:r>
              <w:rPr>
                <w:noProof/>
                <w:webHidden/>
              </w:rPr>
              <w:fldChar w:fldCharType="begin"/>
            </w:r>
            <w:r>
              <w:rPr>
                <w:noProof/>
                <w:webHidden/>
              </w:rPr>
              <w:instrText xml:space="preserve"> PAGEREF _Toc229631010 \h </w:instrText>
            </w:r>
            <w:r>
              <w:rPr>
                <w:noProof/>
                <w:webHidden/>
              </w:rPr>
            </w:r>
            <w:r>
              <w:rPr>
                <w:noProof/>
                <w:webHidden/>
              </w:rPr>
              <w:fldChar w:fldCharType="separate"/>
            </w:r>
            <w:r>
              <w:rPr>
                <w:noProof/>
                <w:webHidden/>
              </w:rPr>
              <w:t>77</w:t>
            </w:r>
            <w:r>
              <w:rPr>
                <w:noProof/>
                <w:webHidden/>
              </w:rPr>
              <w:fldChar w:fldCharType="end"/>
            </w:r>
          </w:hyperlink>
        </w:p>
        <w:p w14:paraId="333BDFAC" w14:textId="226B8688" w:rsidR="00273419" w:rsidRDefault="00273419">
          <w:r>
            <w:rPr>
              <w:b/>
              <w:bCs/>
              <w:lang w:val="zh-TW"/>
            </w:rPr>
            <w:fldChar w:fldCharType="end"/>
          </w:r>
        </w:p>
      </w:sdtContent>
    </w:sdt>
    <w:p w14:paraId="28CC091F" w14:textId="77777777" w:rsidR="00047567" w:rsidRDefault="00047567" w:rsidP="00BA1663">
      <w:pPr>
        <w:spacing w:line="500" w:lineRule="exact"/>
        <w:rPr>
          <w:rFonts w:ascii="標楷體" w:eastAsia="標楷體" w:hAnsi="標楷體"/>
          <w:color w:val="0070C0"/>
          <w:sz w:val="32"/>
          <w:szCs w:val="32"/>
        </w:rPr>
      </w:pPr>
    </w:p>
    <w:p w14:paraId="50DEF484" w14:textId="77777777" w:rsidR="00273419" w:rsidRDefault="00273419" w:rsidP="00BA1663">
      <w:pPr>
        <w:spacing w:line="500" w:lineRule="exact"/>
        <w:rPr>
          <w:rFonts w:ascii="標楷體" w:eastAsia="標楷體" w:hAnsi="標楷體"/>
          <w:color w:val="0070C0"/>
          <w:sz w:val="32"/>
          <w:szCs w:val="32"/>
        </w:rPr>
      </w:pPr>
    </w:p>
    <w:p w14:paraId="71F25BDD" w14:textId="77777777" w:rsidR="00273419" w:rsidRDefault="00273419" w:rsidP="00BA1663">
      <w:pPr>
        <w:spacing w:line="500" w:lineRule="exact"/>
        <w:rPr>
          <w:rFonts w:ascii="標楷體" w:eastAsia="標楷體" w:hAnsi="標楷體"/>
          <w:color w:val="0070C0"/>
          <w:sz w:val="32"/>
          <w:szCs w:val="32"/>
        </w:rPr>
      </w:pPr>
    </w:p>
    <w:p w14:paraId="1DB89B8E" w14:textId="77777777" w:rsidR="00273419" w:rsidRDefault="00273419" w:rsidP="00BA1663">
      <w:pPr>
        <w:spacing w:line="500" w:lineRule="exact"/>
        <w:rPr>
          <w:rFonts w:ascii="標楷體" w:eastAsia="標楷體" w:hAnsi="標楷體"/>
          <w:color w:val="0070C0"/>
          <w:sz w:val="32"/>
          <w:szCs w:val="32"/>
        </w:rPr>
      </w:pPr>
    </w:p>
    <w:p w14:paraId="4920C16E" w14:textId="77777777" w:rsidR="00273419" w:rsidRDefault="00273419" w:rsidP="00BA1663">
      <w:pPr>
        <w:spacing w:line="500" w:lineRule="exact"/>
        <w:rPr>
          <w:rFonts w:ascii="標楷體" w:eastAsia="標楷體" w:hAnsi="標楷體"/>
          <w:color w:val="0070C0"/>
          <w:sz w:val="32"/>
          <w:szCs w:val="32"/>
        </w:rPr>
      </w:pPr>
    </w:p>
    <w:p w14:paraId="456AFB4B" w14:textId="77777777" w:rsidR="000F3B7D" w:rsidRDefault="000F3B7D" w:rsidP="00BA1663">
      <w:pPr>
        <w:spacing w:line="500" w:lineRule="exact"/>
        <w:rPr>
          <w:rFonts w:ascii="標楷體" w:eastAsia="標楷體" w:hAnsi="標楷體"/>
          <w:color w:val="0070C0"/>
          <w:sz w:val="32"/>
          <w:szCs w:val="32"/>
        </w:rPr>
      </w:pPr>
    </w:p>
    <w:p w14:paraId="47AB0A1D" w14:textId="77777777" w:rsidR="000F3B7D" w:rsidRDefault="000F3B7D" w:rsidP="00BA1663">
      <w:pPr>
        <w:spacing w:line="500" w:lineRule="exact"/>
        <w:rPr>
          <w:rFonts w:ascii="標楷體" w:eastAsia="標楷體" w:hAnsi="標楷體"/>
          <w:color w:val="0070C0"/>
          <w:sz w:val="32"/>
          <w:szCs w:val="32"/>
        </w:rPr>
      </w:pPr>
    </w:p>
    <w:p w14:paraId="7DB88C76" w14:textId="77777777" w:rsidR="000F3B7D" w:rsidRDefault="000F3B7D" w:rsidP="00BA1663">
      <w:pPr>
        <w:spacing w:line="500" w:lineRule="exact"/>
        <w:rPr>
          <w:rFonts w:ascii="標楷體" w:eastAsia="標楷體" w:hAnsi="標楷體"/>
          <w:color w:val="0070C0"/>
          <w:sz w:val="32"/>
          <w:szCs w:val="32"/>
        </w:rPr>
      </w:pPr>
    </w:p>
    <w:p w14:paraId="69BF2252" w14:textId="77777777" w:rsidR="000F3B7D" w:rsidRDefault="000F3B7D" w:rsidP="00BA1663">
      <w:pPr>
        <w:spacing w:line="500" w:lineRule="exact"/>
        <w:rPr>
          <w:rFonts w:ascii="標楷體" w:eastAsia="標楷體" w:hAnsi="標楷體"/>
          <w:color w:val="0070C0"/>
          <w:sz w:val="32"/>
          <w:szCs w:val="32"/>
        </w:rPr>
      </w:pPr>
    </w:p>
    <w:p w14:paraId="351C3C2E" w14:textId="77777777" w:rsidR="000F3B7D" w:rsidRDefault="000F3B7D" w:rsidP="00BA1663">
      <w:pPr>
        <w:spacing w:line="500" w:lineRule="exact"/>
        <w:rPr>
          <w:rFonts w:ascii="標楷體" w:eastAsia="標楷體" w:hAnsi="標楷體"/>
          <w:color w:val="0070C0"/>
          <w:sz w:val="32"/>
          <w:szCs w:val="32"/>
        </w:rPr>
      </w:pPr>
    </w:p>
    <w:p w14:paraId="2D190A7E" w14:textId="77777777" w:rsidR="000F3B7D" w:rsidRDefault="000F3B7D" w:rsidP="00BA1663">
      <w:pPr>
        <w:spacing w:line="500" w:lineRule="exact"/>
        <w:rPr>
          <w:rFonts w:ascii="標楷體" w:eastAsia="標楷體" w:hAnsi="標楷體"/>
          <w:color w:val="0070C0"/>
          <w:sz w:val="32"/>
          <w:szCs w:val="32"/>
        </w:rPr>
      </w:pPr>
    </w:p>
    <w:p w14:paraId="060DC67F" w14:textId="77777777" w:rsidR="000F3B7D" w:rsidRDefault="000F3B7D" w:rsidP="00BA1663">
      <w:pPr>
        <w:spacing w:line="500" w:lineRule="exact"/>
        <w:rPr>
          <w:rFonts w:ascii="標楷體" w:eastAsia="標楷體" w:hAnsi="標楷體"/>
          <w:color w:val="0070C0"/>
          <w:sz w:val="32"/>
          <w:szCs w:val="32"/>
        </w:rPr>
      </w:pPr>
    </w:p>
    <w:p w14:paraId="5135202A" w14:textId="77777777" w:rsidR="000F3B7D" w:rsidRDefault="000F3B7D" w:rsidP="00BA1663">
      <w:pPr>
        <w:spacing w:line="500" w:lineRule="exact"/>
        <w:rPr>
          <w:rFonts w:ascii="標楷體" w:eastAsia="標楷體" w:hAnsi="標楷體"/>
          <w:color w:val="0070C0"/>
          <w:sz w:val="32"/>
          <w:szCs w:val="32"/>
        </w:rPr>
      </w:pPr>
    </w:p>
    <w:p w14:paraId="24043FD1" w14:textId="77777777" w:rsidR="000F3B7D" w:rsidRDefault="000F3B7D" w:rsidP="00BA1663">
      <w:pPr>
        <w:spacing w:line="500" w:lineRule="exact"/>
        <w:rPr>
          <w:rFonts w:ascii="標楷體" w:eastAsia="標楷體" w:hAnsi="標楷體"/>
          <w:color w:val="0070C0"/>
          <w:sz w:val="32"/>
          <w:szCs w:val="32"/>
        </w:rPr>
      </w:pPr>
    </w:p>
    <w:p w14:paraId="6FDE2FFF" w14:textId="77777777" w:rsidR="000F3B7D" w:rsidRDefault="000F3B7D" w:rsidP="00BA1663">
      <w:pPr>
        <w:spacing w:line="500" w:lineRule="exact"/>
        <w:rPr>
          <w:rFonts w:ascii="標楷體" w:eastAsia="標楷體" w:hAnsi="標楷體"/>
          <w:color w:val="0070C0"/>
          <w:sz w:val="32"/>
          <w:szCs w:val="32"/>
        </w:rPr>
      </w:pPr>
    </w:p>
    <w:p w14:paraId="332416AD" w14:textId="7FE41D22" w:rsidR="00566674" w:rsidRPr="003B6C0C" w:rsidRDefault="00566674" w:rsidP="00BA1663">
      <w:pPr>
        <w:spacing w:line="500" w:lineRule="exact"/>
        <w:rPr>
          <w:rFonts w:ascii="標楷體" w:eastAsia="標楷體" w:hAnsi="標楷體"/>
        </w:rPr>
      </w:pPr>
    </w:p>
    <w:p w14:paraId="3CE323D3" w14:textId="1B502EFC" w:rsidR="003B6EA2" w:rsidRPr="00732D11" w:rsidRDefault="003B6EA2" w:rsidP="00BA1663">
      <w:pPr>
        <w:pStyle w:val="1"/>
        <w:spacing w:line="500" w:lineRule="exact"/>
        <w:rPr>
          <w:rFonts w:ascii="標楷體" w:eastAsia="標楷體" w:hAnsi="標楷體" w:cs="Segoe UI"/>
          <w:b/>
          <w:bCs/>
          <w:color w:val="111111"/>
          <w:kern w:val="36"/>
          <w:sz w:val="40"/>
          <w:szCs w:val="40"/>
          <w14:ligatures w14:val="none"/>
        </w:rPr>
      </w:pPr>
      <w:bookmarkStart w:id="0" w:name="_Toc229535154"/>
      <w:bookmarkStart w:id="1" w:name="_Toc229630910"/>
      <w:r>
        <w:rPr>
          <w:rFonts w:ascii="標楷體" w:eastAsia="標楷體" w:hAnsi="標楷體" w:cs="Segoe UI" w:hint="eastAsia"/>
          <w:b/>
          <w:bCs/>
          <w:color w:val="111111"/>
          <w:kern w:val="36"/>
          <w:sz w:val="36"/>
          <w:szCs w:val="36"/>
          <w14:ligatures w14:val="none"/>
        </w:rPr>
        <w:t>一、</w:t>
      </w:r>
      <w:r w:rsidRPr="00732D11">
        <w:rPr>
          <w:rFonts w:ascii="標楷體" w:eastAsia="標楷體" w:hAnsi="標楷體" w:hint="eastAsia"/>
          <w:sz w:val="40"/>
          <w:szCs w:val="40"/>
        </w:rPr>
        <w:t>21150504-</w:t>
      </w:r>
      <w:r w:rsidRPr="00732D11">
        <w:rPr>
          <w:rFonts w:ascii="標楷體" w:eastAsia="標楷體" w:hAnsi="標楷體"/>
          <w:sz w:val="40"/>
          <w:szCs w:val="40"/>
        </w:rPr>
        <w:t>鐵鎚爆頭隨機殺人逆轉逃死刑　檢察總長卸任前夕提非常上訴求改判</w:t>
      </w:r>
      <w:bookmarkEnd w:id="0"/>
      <w:bookmarkEnd w:id="1"/>
    </w:p>
    <w:p w14:paraId="16B415A2" w14:textId="5D02B844" w:rsidR="006407C8" w:rsidRDefault="006407C8" w:rsidP="00BA1663">
      <w:pPr>
        <w:spacing w:line="500" w:lineRule="exact"/>
        <w:rPr>
          <w:rFonts w:ascii="標楷體" w:eastAsia="標楷體" w:hAnsi="標楷體" w:cs="Segoe UI"/>
          <w:b/>
          <w:bCs/>
          <w:color w:val="111111"/>
          <w:kern w:val="36"/>
          <w:sz w:val="36"/>
          <w:szCs w:val="36"/>
          <w14:ligatures w14:val="none"/>
        </w:rPr>
      </w:pPr>
      <w:r w:rsidRPr="003B6C0C">
        <w:rPr>
          <w:rFonts w:ascii="標楷體" w:eastAsia="標楷體" w:hAnsi="標楷體" w:cs="Segoe UI"/>
          <w:b/>
          <w:bCs/>
          <w:color w:val="111111"/>
          <w:kern w:val="36"/>
          <w:sz w:val="36"/>
          <w:szCs w:val="36"/>
          <w14:ligatures w14:val="none"/>
        </w:rPr>
        <w:t>鐵鎚爆頭隨機殺人逆轉逃死刑　檢察總長卸任前夕提非常上訴求改判</w:t>
      </w:r>
    </w:p>
    <w:p w14:paraId="4BA9F44B" w14:textId="11E93383" w:rsidR="006407C8" w:rsidRPr="003B6C0C" w:rsidRDefault="006407C8" w:rsidP="00BA1663">
      <w:pPr>
        <w:spacing w:line="500" w:lineRule="exact"/>
        <w:rPr>
          <w:rFonts w:ascii="標楷體" w:eastAsia="標楷體" w:hAnsi="標楷體" w:cs="新細明體"/>
          <w:color w:val="0000FF"/>
          <w:kern w:val="0"/>
          <w14:ligatures w14:val="none"/>
        </w:rPr>
      </w:pPr>
      <w:r w:rsidRPr="003B6C0C">
        <w:rPr>
          <w:rFonts w:ascii="標楷體" w:eastAsia="標楷體" w:hAnsi="標楷體" w:cs="Segoe UI"/>
          <w:color w:val="111111"/>
          <w:kern w:val="0"/>
          <w14:ligatures w14:val="none"/>
        </w:rPr>
        <w:fldChar w:fldCharType="begin"/>
      </w:r>
      <w:r w:rsidRPr="003B6C0C">
        <w:rPr>
          <w:rFonts w:ascii="標楷體" w:eastAsia="標楷體" w:hAnsi="標楷體" w:cs="Segoe UI"/>
          <w:color w:val="111111"/>
          <w:kern w:val="0"/>
          <w14:ligatures w14:val="none"/>
        </w:rPr>
        <w:instrText>HYPERLINK "https://today.line.me/tw/v3/publisher/100150"</w:instrText>
      </w:r>
      <w:r w:rsidRPr="003B6C0C">
        <w:rPr>
          <w:rFonts w:ascii="標楷體" w:eastAsia="標楷體" w:hAnsi="標楷體" w:cs="Segoe UI"/>
          <w:color w:val="111111"/>
          <w:kern w:val="0"/>
          <w14:ligatures w14:val="none"/>
        </w:rPr>
      </w:r>
      <w:r w:rsidRPr="003B6C0C">
        <w:rPr>
          <w:rFonts w:ascii="標楷體" w:eastAsia="標楷體" w:hAnsi="標楷體" w:cs="Segoe UI"/>
          <w:color w:val="111111"/>
          <w:kern w:val="0"/>
          <w14:ligatures w14:val="none"/>
        </w:rPr>
        <w:fldChar w:fldCharType="separate"/>
      </w:r>
    </w:p>
    <w:p w14:paraId="520DB624" w14:textId="45F04C2B" w:rsidR="006407C8" w:rsidRPr="003B6C0C" w:rsidRDefault="006407C8" w:rsidP="00BA1663">
      <w:pPr>
        <w:spacing w:line="500" w:lineRule="exact"/>
        <w:rPr>
          <w:rFonts w:ascii="標楷體" w:eastAsia="標楷體" w:hAnsi="標楷體" w:cs="新細明體"/>
          <w:color w:val="111111"/>
          <w:kern w:val="0"/>
          <w:sz w:val="23"/>
          <w:szCs w:val="23"/>
          <w14:ligatures w14:val="none"/>
        </w:rPr>
      </w:pPr>
      <w:r w:rsidRPr="003B6C0C">
        <w:rPr>
          <w:rFonts w:ascii="標楷體" w:eastAsia="標楷體" w:hAnsi="標楷體" w:cs="Segoe UI"/>
          <w:color w:val="111111"/>
          <w:kern w:val="0"/>
          <w:sz w:val="23"/>
          <w:szCs w:val="23"/>
          <w:bdr w:val="none" w:sz="0" w:space="0" w:color="auto" w:frame="1"/>
          <w14:ligatures w14:val="none"/>
        </w:rPr>
        <w:t>鏡週刊</w:t>
      </w:r>
    </w:p>
    <w:p w14:paraId="73115532" w14:textId="05FFF9C4" w:rsidR="006407C8" w:rsidRDefault="006407C8" w:rsidP="00BA1663">
      <w:pPr>
        <w:spacing w:line="500" w:lineRule="exact"/>
        <w:rPr>
          <w:rFonts w:ascii="標楷體" w:eastAsia="標楷體" w:hAnsi="標楷體" w:cs="Segoe UI"/>
          <w:color w:val="777777"/>
          <w:kern w:val="0"/>
          <w:sz w:val="18"/>
          <w:szCs w:val="18"/>
          <w:bdr w:val="none" w:sz="0" w:space="0" w:color="auto" w:frame="1"/>
          <w14:ligatures w14:val="none"/>
        </w:rPr>
      </w:pPr>
      <w:r w:rsidRPr="003B6C0C">
        <w:rPr>
          <w:rFonts w:ascii="標楷體" w:eastAsia="標楷體" w:hAnsi="標楷體" w:cs="Segoe UI"/>
          <w:color w:val="111111"/>
          <w:kern w:val="0"/>
          <w14:ligatures w14:val="none"/>
        </w:rPr>
        <w:fldChar w:fldCharType="end"/>
      </w:r>
      <w:r w:rsidRPr="003B6C0C">
        <w:rPr>
          <w:rFonts w:ascii="標楷體" w:eastAsia="標楷體" w:hAnsi="標楷體" w:cs="Segoe UI"/>
          <w:color w:val="777777"/>
          <w:kern w:val="0"/>
          <w:sz w:val="18"/>
          <w:szCs w:val="18"/>
          <w:bdr w:val="none" w:sz="0" w:space="0" w:color="auto" w:frame="1"/>
          <w14:ligatures w14:val="none"/>
        </w:rPr>
        <w:t>更新於 05月04日17:25 • 發布於 05月04日17:25 • 鏡週刊 Mirror Media</w:t>
      </w:r>
    </w:p>
    <w:p w14:paraId="481D93D1" w14:textId="31BC9AEF" w:rsidR="00BA1663" w:rsidRDefault="00BA1663" w:rsidP="00BA1663">
      <w:pPr>
        <w:spacing w:line="500" w:lineRule="exact"/>
        <w:rPr>
          <w:rFonts w:ascii="標楷體" w:eastAsia="標楷體" w:hAnsi="標楷體" w:cs="Segoe UI"/>
          <w:color w:val="777777"/>
          <w:kern w:val="0"/>
          <w:sz w:val="18"/>
          <w:szCs w:val="18"/>
          <w:bdr w:val="none" w:sz="0" w:space="0" w:color="auto" w:frame="1"/>
          <w14:ligatures w14:val="none"/>
        </w:rPr>
      </w:pPr>
    </w:p>
    <w:p w14:paraId="2B908CC8" w14:textId="036ECF6C" w:rsidR="00BA1663" w:rsidRDefault="00BA1663" w:rsidP="00BA1663">
      <w:pPr>
        <w:spacing w:line="500" w:lineRule="exact"/>
        <w:rPr>
          <w:rFonts w:ascii="標楷體" w:eastAsia="標楷體" w:hAnsi="標楷體" w:cs="Segoe UI"/>
          <w:color w:val="777777"/>
          <w:kern w:val="0"/>
          <w:sz w:val="18"/>
          <w:szCs w:val="18"/>
          <w:bdr w:val="none" w:sz="0" w:space="0" w:color="auto" w:frame="1"/>
          <w14:ligatures w14:val="none"/>
        </w:rPr>
      </w:pPr>
      <w:r w:rsidRPr="003B6C0C">
        <w:rPr>
          <w:rFonts w:ascii="標楷體" w:eastAsia="標楷體" w:hAnsi="標楷體" w:cs="Segoe UI"/>
          <w:noProof/>
          <w:color w:val="111111"/>
          <w:kern w:val="0"/>
          <w14:ligatures w14:val="none"/>
        </w:rPr>
        <w:drawing>
          <wp:anchor distT="0" distB="0" distL="114300" distR="114300" simplePos="0" relativeHeight="251682816" behindDoc="1" locked="0" layoutInCell="1" allowOverlap="1" wp14:anchorId="19826EB7" wp14:editId="78D8C2AF">
            <wp:simplePos x="0" y="0"/>
            <wp:positionH relativeFrom="column">
              <wp:posOffset>809625</wp:posOffset>
            </wp:positionH>
            <wp:positionV relativeFrom="paragraph">
              <wp:posOffset>-152400</wp:posOffset>
            </wp:positionV>
            <wp:extent cx="2665730" cy="1509395"/>
            <wp:effectExtent l="0" t="0" r="1270" b="0"/>
            <wp:wrapNone/>
            <wp:docPr id="4" name="圖片 3" descr="劉志明虐殺陳姓退休女老師逆轉逃死，檢察總長卸任前夕提非常上訴求改判。（翻攝畫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劉志明虐殺陳姓退休女老師逆轉逃死，檢察總長卸任前夕提非常上訴求改判。（翻攝畫面）"/>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5730" cy="1509395"/>
                    </a:xfrm>
                    <a:prstGeom prst="rect">
                      <a:avLst/>
                    </a:prstGeom>
                    <a:noFill/>
                    <a:ln>
                      <a:noFill/>
                    </a:ln>
                  </pic:spPr>
                </pic:pic>
              </a:graphicData>
            </a:graphic>
          </wp:anchor>
        </w:drawing>
      </w:r>
    </w:p>
    <w:p w14:paraId="308F5F88" w14:textId="77777777" w:rsidR="00BA1663" w:rsidRPr="003B6C0C" w:rsidRDefault="00BA1663" w:rsidP="00BA1663">
      <w:pPr>
        <w:spacing w:line="500" w:lineRule="exact"/>
        <w:rPr>
          <w:rFonts w:ascii="標楷體" w:eastAsia="標楷體" w:hAnsi="標楷體" w:cs="Segoe UI"/>
          <w:color w:val="111111"/>
          <w:kern w:val="0"/>
          <w14:ligatures w14:val="none"/>
        </w:rPr>
      </w:pPr>
    </w:p>
    <w:p w14:paraId="7AFE625C" w14:textId="043BE6B5" w:rsidR="006407C8" w:rsidRDefault="006407C8" w:rsidP="00BA1663">
      <w:pPr>
        <w:spacing w:line="500" w:lineRule="exact"/>
        <w:rPr>
          <w:rFonts w:ascii="標楷體" w:eastAsia="標楷體" w:hAnsi="標楷體" w:cs="Segoe UI"/>
          <w:color w:val="111111"/>
          <w:kern w:val="0"/>
          <w14:ligatures w14:val="none"/>
        </w:rPr>
      </w:pPr>
    </w:p>
    <w:p w14:paraId="74D42CC3" w14:textId="77777777" w:rsidR="00033F54" w:rsidRPr="003B6C0C" w:rsidRDefault="00033F54" w:rsidP="00BA1663">
      <w:pPr>
        <w:spacing w:line="500" w:lineRule="exact"/>
        <w:rPr>
          <w:rFonts w:ascii="標楷體" w:eastAsia="標楷體" w:hAnsi="標楷體" w:cs="Segoe UI"/>
          <w:color w:val="111111"/>
          <w:kern w:val="0"/>
          <w14:ligatures w14:val="none"/>
        </w:rPr>
      </w:pPr>
    </w:p>
    <w:p w14:paraId="0C1065BA" w14:textId="671DF5E2" w:rsidR="006407C8" w:rsidRPr="003B6C0C" w:rsidRDefault="006407C8" w:rsidP="00BA1663">
      <w:pPr>
        <w:spacing w:line="500" w:lineRule="exact"/>
        <w:rPr>
          <w:rFonts w:ascii="標楷體" w:eastAsia="標楷體" w:hAnsi="標楷體" w:cs="Segoe UI"/>
          <w:color w:val="111111"/>
          <w:kern w:val="0"/>
          <w14:ligatures w14:val="none"/>
        </w:rPr>
      </w:pPr>
      <w:r w:rsidRPr="003B6C0C">
        <w:rPr>
          <w:rFonts w:ascii="標楷體" w:eastAsia="標楷體" w:hAnsi="標楷體" w:cs="Segoe UI"/>
          <w:color w:val="111111"/>
          <w:kern w:val="0"/>
          <w14:ligatures w14:val="none"/>
        </w:rPr>
        <w:t>劉志明虐殺陳姓退休女老師</w:t>
      </w:r>
      <w:r w:rsidRPr="003B6C0C">
        <w:rPr>
          <w:rFonts w:ascii="標楷體" w:eastAsia="標楷體" w:hAnsi="標楷體" w:cs="Segoe UI"/>
          <w:color w:val="EE0000"/>
          <w:kern w:val="0"/>
          <w14:ligatures w14:val="none"/>
        </w:rPr>
        <w:t>逆轉逃死</w:t>
      </w:r>
      <w:r w:rsidRPr="003B6C0C">
        <w:rPr>
          <w:rFonts w:ascii="標楷體" w:eastAsia="標楷體" w:hAnsi="標楷體" w:cs="Segoe UI"/>
          <w:color w:val="111111"/>
          <w:kern w:val="0"/>
          <w14:ligatures w14:val="none"/>
        </w:rPr>
        <w:t>，檢察總長卸任前夕提非常上訴求改判。（翻攝畫面）</w:t>
      </w:r>
    </w:p>
    <w:p w14:paraId="6C1B3F40" w14:textId="77777777" w:rsidR="006407C8" w:rsidRPr="003B6C0C" w:rsidRDefault="006407C8" w:rsidP="00BA1663">
      <w:pPr>
        <w:spacing w:line="500" w:lineRule="exact"/>
        <w:rPr>
          <w:rFonts w:ascii="標楷體" w:eastAsia="標楷體" w:hAnsi="標楷體" w:cs="Segoe UI"/>
          <w:color w:val="111111"/>
          <w:kern w:val="0"/>
          <w:sz w:val="27"/>
          <w:szCs w:val="27"/>
          <w14:ligatures w14:val="none"/>
        </w:rPr>
      </w:pPr>
      <w:r w:rsidRPr="003B6C0C">
        <w:rPr>
          <w:rFonts w:ascii="標楷體" w:eastAsia="標楷體" w:hAnsi="標楷體" w:cs="Segoe UI"/>
          <w:color w:val="111111"/>
          <w:kern w:val="0"/>
          <w:sz w:val="27"/>
          <w:szCs w:val="27"/>
          <w14:ligatures w14:val="none"/>
        </w:rPr>
        <w:t>高雄市在12年前發生轟動全台的</w:t>
      </w:r>
      <w:r w:rsidRPr="003B6C0C">
        <w:rPr>
          <w:rFonts w:ascii="標楷體" w:eastAsia="標楷體" w:hAnsi="標楷體" w:cs="Segoe UI"/>
          <w:b/>
          <w:bCs/>
          <w:color w:val="EE0000"/>
          <w:kern w:val="0"/>
          <w:sz w:val="27"/>
          <w:szCs w:val="27"/>
          <w14:ligatures w14:val="none"/>
        </w:rPr>
        <w:t>師鐸獎退休女教師遭虐殺案</w:t>
      </w:r>
      <w:r w:rsidRPr="003B6C0C">
        <w:rPr>
          <w:rFonts w:ascii="標楷體" w:eastAsia="標楷體" w:hAnsi="標楷體" w:cs="Segoe UI"/>
          <w:color w:val="111111"/>
          <w:kern w:val="0"/>
          <w:sz w:val="27"/>
          <w:szCs w:val="27"/>
          <w14:ligatures w14:val="none"/>
        </w:rPr>
        <w:t>，兇手</w:t>
      </w:r>
      <w:r w:rsidRPr="003B6C0C">
        <w:rPr>
          <w:rFonts w:ascii="標楷體" w:eastAsia="標楷體" w:hAnsi="標楷體" w:cs="Segoe UI"/>
          <w:color w:val="EE0000"/>
          <w:kern w:val="0"/>
          <w:sz w:val="27"/>
          <w:szCs w:val="27"/>
          <w14:ligatures w14:val="none"/>
        </w:rPr>
        <w:t>劉志明</w:t>
      </w:r>
      <w:r w:rsidRPr="003B6C0C">
        <w:rPr>
          <w:rFonts w:ascii="標楷體" w:eastAsia="標楷體" w:hAnsi="標楷體" w:cs="Segoe UI"/>
          <w:color w:val="111111"/>
          <w:kern w:val="0"/>
          <w:sz w:val="27"/>
          <w:szCs w:val="27"/>
          <w14:ligatures w14:val="none"/>
        </w:rPr>
        <w:t>持榔頭隨機強盜並重擊女教師頭部，導致被害人慘死，該案至</w:t>
      </w:r>
      <w:r w:rsidRPr="003B6C0C">
        <w:rPr>
          <w:rFonts w:ascii="標楷體" w:eastAsia="標楷體" w:hAnsi="標楷體" w:cs="Segoe UI"/>
          <w:b/>
          <w:bCs/>
          <w:color w:val="EE0000"/>
          <w:kern w:val="0"/>
          <w:sz w:val="27"/>
          <w:szCs w:val="27"/>
          <w14:ligatures w14:val="none"/>
        </w:rPr>
        <w:t>更三審5度皆判死</w:t>
      </w:r>
      <w:r w:rsidRPr="003B6C0C">
        <w:rPr>
          <w:rFonts w:ascii="標楷體" w:eastAsia="標楷體" w:hAnsi="標楷體" w:cs="Segoe UI"/>
          <w:color w:val="111111"/>
          <w:kern w:val="0"/>
          <w:sz w:val="27"/>
          <w:szCs w:val="27"/>
          <w14:ligatures w14:val="none"/>
        </w:rPr>
        <w:t>，不過，高院更四審及最高法院以</w:t>
      </w:r>
      <w:r w:rsidRPr="003B6C0C">
        <w:rPr>
          <w:rFonts w:ascii="標楷體" w:eastAsia="標楷體" w:hAnsi="標楷體" w:cs="Segoe UI"/>
          <w:b/>
          <w:bCs/>
          <w:color w:val="EE0000"/>
          <w:kern w:val="0"/>
          <w:sz w:val="27"/>
          <w:szCs w:val="27"/>
          <w14:ligatures w14:val="none"/>
        </w:rPr>
        <w:t>隨機殺人非預謀</w:t>
      </w:r>
      <w:r w:rsidRPr="003B6C0C">
        <w:rPr>
          <w:rFonts w:ascii="標楷體" w:eastAsia="標楷體" w:hAnsi="標楷體" w:cs="Segoe UI"/>
          <w:color w:val="111111"/>
          <w:kern w:val="0"/>
          <w:sz w:val="27"/>
          <w:szCs w:val="27"/>
          <w14:ligatures w14:val="none"/>
        </w:rPr>
        <w:t>、</w:t>
      </w:r>
      <w:r w:rsidRPr="003B6C0C">
        <w:rPr>
          <w:rFonts w:ascii="標楷體" w:eastAsia="標楷體" w:hAnsi="標楷體" w:cs="Segoe UI"/>
          <w:b/>
          <w:bCs/>
          <w:color w:val="EE0000"/>
          <w:kern w:val="0"/>
          <w:sz w:val="27"/>
          <w:szCs w:val="27"/>
          <w14:ligatures w14:val="none"/>
        </w:rPr>
        <w:lastRenderedPageBreak/>
        <w:t>有教化可能等理由，</w:t>
      </w:r>
      <w:r w:rsidRPr="003B6C0C">
        <w:rPr>
          <w:rFonts w:ascii="標楷體" w:eastAsia="標楷體" w:hAnsi="標楷體" w:cs="Segoe UI"/>
          <w:color w:val="111111"/>
          <w:kern w:val="0"/>
          <w:sz w:val="27"/>
          <w:szCs w:val="27"/>
          <w14:ligatures w14:val="none"/>
        </w:rPr>
        <w:t>於前年改</w:t>
      </w:r>
      <w:r w:rsidRPr="003B6C0C">
        <w:rPr>
          <w:rFonts w:ascii="標楷體" w:eastAsia="標楷體" w:hAnsi="標楷體" w:cs="Segoe UI"/>
          <w:b/>
          <w:bCs/>
          <w:color w:val="EE0000"/>
          <w:kern w:val="0"/>
          <w:sz w:val="27"/>
          <w:szCs w:val="27"/>
          <w14:ligatures w14:val="none"/>
        </w:rPr>
        <w:t>判劉嫌無期徒刑定讞而躲過死刑</w:t>
      </w:r>
      <w:r w:rsidRPr="003B6C0C">
        <w:rPr>
          <w:rFonts w:ascii="標楷體" w:eastAsia="標楷體" w:hAnsi="標楷體" w:cs="Segoe UI"/>
          <w:color w:val="111111"/>
          <w:kern w:val="0"/>
          <w:sz w:val="27"/>
          <w:szCs w:val="27"/>
          <w14:ligatures w14:val="none"/>
        </w:rPr>
        <w:t>，引發家屬與</w:t>
      </w:r>
      <w:r w:rsidRPr="003B6C0C">
        <w:rPr>
          <w:rFonts w:ascii="標楷體" w:eastAsia="標楷體" w:hAnsi="標楷體" w:cs="Segoe UI"/>
          <w:b/>
          <w:bCs/>
          <w:color w:val="EE0000"/>
          <w:kern w:val="0"/>
          <w:sz w:val="27"/>
          <w:szCs w:val="27"/>
          <w14:ligatures w14:val="none"/>
        </w:rPr>
        <w:t>社會極大憤慨</w:t>
      </w:r>
      <w:r w:rsidRPr="003B6C0C">
        <w:rPr>
          <w:rFonts w:ascii="標楷體" w:eastAsia="標楷體" w:hAnsi="標楷體" w:cs="Segoe UI"/>
          <w:color w:val="111111"/>
          <w:kern w:val="0"/>
          <w:sz w:val="27"/>
          <w:szCs w:val="27"/>
          <w14:ligatures w14:val="none"/>
        </w:rPr>
        <w:t>，</w:t>
      </w:r>
      <w:r w:rsidRPr="003B6C0C">
        <w:rPr>
          <w:rFonts w:ascii="標楷體" w:eastAsia="標楷體" w:hAnsi="標楷體" w:cs="Segoe UI"/>
          <w:b/>
          <w:bCs/>
          <w:color w:val="0070C0"/>
          <w:kern w:val="0"/>
          <w:sz w:val="27"/>
          <w:szCs w:val="27"/>
          <w14:ligatures w14:val="none"/>
        </w:rPr>
        <w:t>檢察總長邢泰釗</w:t>
      </w:r>
      <w:r w:rsidRPr="003B6C0C">
        <w:rPr>
          <w:rFonts w:ascii="標楷體" w:eastAsia="標楷體" w:hAnsi="標楷體" w:cs="Segoe UI"/>
          <w:color w:val="111111"/>
          <w:kern w:val="0"/>
          <w:sz w:val="27"/>
          <w:szCs w:val="27"/>
          <w14:ligatures w14:val="none"/>
        </w:rPr>
        <w:t>本周即將卸任，認為該案判決違背法令，</w:t>
      </w:r>
      <w:r w:rsidRPr="003B6C0C">
        <w:rPr>
          <w:rFonts w:ascii="標楷體" w:eastAsia="標楷體" w:hAnsi="標楷體" w:cs="Segoe UI"/>
          <w:b/>
          <w:bCs/>
          <w:color w:val="EE0000"/>
          <w:kern w:val="0"/>
          <w:sz w:val="27"/>
          <w:szCs w:val="27"/>
          <w14:ligatures w14:val="none"/>
        </w:rPr>
        <w:t>今向最高法院提起非常上訴爭取改判。</w:t>
      </w:r>
    </w:p>
    <w:p w14:paraId="6C565A4E" w14:textId="77777777" w:rsidR="006407C8" w:rsidRPr="003B6C0C" w:rsidRDefault="006407C8" w:rsidP="00BA1663">
      <w:pPr>
        <w:spacing w:line="500" w:lineRule="exact"/>
        <w:rPr>
          <w:rFonts w:ascii="標楷體" w:eastAsia="標楷體" w:hAnsi="標楷體" w:cs="Segoe UI"/>
          <w:color w:val="111111"/>
          <w:kern w:val="0"/>
          <w14:ligatures w14:val="none"/>
        </w:rPr>
      </w:pPr>
      <w:r w:rsidRPr="003B6C0C">
        <w:rPr>
          <w:rFonts w:ascii="標楷體" w:eastAsia="標楷體" w:hAnsi="標楷體" w:cs="Segoe UI"/>
          <w:color w:val="B7B7B7"/>
          <w:kern w:val="0"/>
          <w:sz w:val="18"/>
          <w:szCs w:val="18"/>
          <w:bdr w:val="none" w:sz="0" w:space="0" w:color="auto" w:frame="1"/>
          <w14:ligatures w14:val="none"/>
        </w:rPr>
        <w:t>廣告（請繼續閱讀本文）</w:t>
      </w:r>
    </w:p>
    <w:p w14:paraId="47D35D71" w14:textId="77777777" w:rsidR="006407C8" w:rsidRPr="003B6C0C" w:rsidRDefault="006407C8" w:rsidP="00BA1663">
      <w:pPr>
        <w:spacing w:line="500" w:lineRule="exact"/>
        <w:rPr>
          <w:rFonts w:ascii="標楷體" w:eastAsia="標楷體" w:hAnsi="標楷體" w:cs="Segoe UI"/>
          <w:b/>
          <w:bCs/>
          <w:color w:val="EE0000"/>
          <w:kern w:val="0"/>
          <w:sz w:val="27"/>
          <w:szCs w:val="27"/>
          <w14:ligatures w14:val="none"/>
        </w:rPr>
      </w:pPr>
      <w:r w:rsidRPr="003B6C0C">
        <w:rPr>
          <w:rFonts w:ascii="標楷體" w:eastAsia="標楷體" w:hAnsi="標楷體" w:cs="Segoe UI"/>
          <w:color w:val="111111"/>
          <w:kern w:val="0"/>
          <w:sz w:val="27"/>
          <w:szCs w:val="27"/>
          <w14:ligatures w14:val="none"/>
        </w:rPr>
        <w:t>被害女教師的丈夫、退休張姓教授曾在立法院公聽會表示，法官認為此案「非犯最嚴重之罪」，因此將劉嫌從死刑改判無期徒刑，但對他而言「</w:t>
      </w:r>
      <w:r w:rsidRPr="003B6C0C">
        <w:rPr>
          <w:rFonts w:ascii="標楷體" w:eastAsia="標楷體" w:hAnsi="標楷體" w:cs="Segoe UI"/>
          <w:b/>
          <w:bCs/>
          <w:color w:val="EE0000"/>
          <w:kern w:val="0"/>
          <w:sz w:val="27"/>
          <w:szCs w:val="27"/>
          <w14:ligatures w14:val="none"/>
        </w:rPr>
        <w:t>台灣的無期就是有期</w:t>
      </w:r>
      <w:r w:rsidRPr="003B6C0C">
        <w:rPr>
          <w:rFonts w:ascii="標楷體" w:eastAsia="標楷體" w:hAnsi="標楷體" w:cs="Segoe UI"/>
          <w:color w:val="111111"/>
          <w:kern w:val="0"/>
          <w:sz w:val="27"/>
          <w:szCs w:val="27"/>
          <w14:ligatures w14:val="none"/>
        </w:rPr>
        <w:t>！」，因此法官的判決其實是對他的</w:t>
      </w:r>
      <w:r w:rsidRPr="003B6C0C">
        <w:rPr>
          <w:rFonts w:ascii="標楷體" w:eastAsia="標楷體" w:hAnsi="標楷體" w:cs="Segoe UI"/>
          <w:b/>
          <w:bCs/>
          <w:color w:val="EE0000"/>
          <w:kern w:val="0"/>
          <w:sz w:val="27"/>
          <w:szCs w:val="27"/>
          <w14:ligatures w14:val="none"/>
        </w:rPr>
        <w:t>無期痛苦宣判！</w:t>
      </w:r>
    </w:p>
    <w:p w14:paraId="12B4A2AD" w14:textId="77777777" w:rsidR="006407C8" w:rsidRPr="003B6C0C" w:rsidRDefault="006407C8" w:rsidP="00BA1663">
      <w:pPr>
        <w:spacing w:line="500" w:lineRule="exact"/>
        <w:rPr>
          <w:rFonts w:ascii="標楷體" w:eastAsia="標楷體" w:hAnsi="標楷體" w:cs="Segoe UI"/>
          <w:color w:val="111111"/>
          <w:kern w:val="0"/>
          <w:sz w:val="27"/>
          <w:szCs w:val="27"/>
          <w14:ligatures w14:val="none"/>
        </w:rPr>
      </w:pPr>
      <w:r w:rsidRPr="003B6C0C">
        <w:rPr>
          <w:rFonts w:ascii="標楷體" w:eastAsia="標楷體" w:hAnsi="標楷體" w:cs="Segoe UI"/>
          <w:color w:val="111111"/>
          <w:kern w:val="0"/>
          <w:sz w:val="27"/>
          <w:szCs w:val="27"/>
          <w14:ligatures w14:val="none"/>
        </w:rPr>
        <w:t>最高檢說，原判決引用公民與政治權利公約（下稱</w:t>
      </w:r>
      <w:r w:rsidRPr="003B6C0C">
        <w:rPr>
          <w:rFonts w:ascii="標楷體" w:eastAsia="標楷體" w:hAnsi="標楷體" w:cs="Segoe UI"/>
          <w:b/>
          <w:bCs/>
          <w:color w:val="EE0000"/>
          <w:kern w:val="0"/>
          <w:sz w:val="27"/>
          <w:szCs w:val="27"/>
          <w14:ligatures w14:val="none"/>
        </w:rPr>
        <w:t>公政公約</w:t>
      </w:r>
      <w:r w:rsidRPr="003B6C0C">
        <w:rPr>
          <w:rFonts w:ascii="標楷體" w:eastAsia="標楷體" w:hAnsi="標楷體" w:cs="Segoe UI"/>
          <w:color w:val="111111"/>
          <w:kern w:val="0"/>
          <w:sz w:val="27"/>
          <w:szCs w:val="27"/>
          <w14:ligatures w14:val="none"/>
        </w:rPr>
        <w:t>）認隨機、偶發、非計畫性之強盜殺人犯行，並非「情節最重大之罪」，原判決有不適用法則及適用法則不當之違法。</w:t>
      </w:r>
    </w:p>
    <w:p w14:paraId="36D18C88" w14:textId="77777777" w:rsidR="006407C8" w:rsidRPr="003B6C0C" w:rsidRDefault="006407C8" w:rsidP="00BA1663">
      <w:pPr>
        <w:spacing w:line="500" w:lineRule="exact"/>
        <w:rPr>
          <w:rFonts w:ascii="標楷體" w:eastAsia="標楷體" w:hAnsi="標楷體" w:cs="Segoe UI"/>
          <w:color w:val="111111"/>
          <w:kern w:val="0"/>
          <w:sz w:val="27"/>
          <w:szCs w:val="27"/>
          <w14:ligatures w14:val="none"/>
        </w:rPr>
      </w:pPr>
      <w:r w:rsidRPr="003B6C0C">
        <w:rPr>
          <w:rFonts w:ascii="標楷體" w:eastAsia="標楷體" w:hAnsi="標楷體" w:cs="Segoe UI"/>
          <w:color w:val="111111"/>
          <w:kern w:val="0"/>
          <w:sz w:val="27"/>
          <w:szCs w:val="27"/>
          <w14:ligatures w14:val="none"/>
        </w:rPr>
        <w:t>最高檢說，本案被告是在無特定目標下，隨機在公共場所擇取不特定被害人，其侵害生命危險性、輕視生命態度、對社會危害性、衝擊及罪責可非難性，依一般社會大眾認知之常理，均明顯較諸擇定對象、危害層面侷限計劃性犯案</w:t>
      </w:r>
      <w:r w:rsidRPr="003B6C0C">
        <w:rPr>
          <w:rFonts w:ascii="標楷體" w:eastAsia="標楷體" w:hAnsi="標楷體" w:cs="Segoe UI"/>
          <w:color w:val="EE0000"/>
          <w:kern w:val="0"/>
          <w:sz w:val="27"/>
          <w:szCs w:val="27"/>
          <w14:ligatures w14:val="none"/>
        </w:rPr>
        <w:t>更為重大</w:t>
      </w:r>
      <w:r w:rsidRPr="003B6C0C">
        <w:rPr>
          <w:rFonts w:ascii="標楷體" w:eastAsia="標楷體" w:hAnsi="標楷體" w:cs="Segoe UI"/>
          <w:color w:val="111111"/>
          <w:kern w:val="0"/>
          <w:sz w:val="27"/>
          <w:szCs w:val="27"/>
          <w14:ligatures w14:val="none"/>
        </w:rPr>
        <w:t>，原判決之認定</w:t>
      </w:r>
      <w:r w:rsidRPr="003B6C0C">
        <w:rPr>
          <w:rFonts w:ascii="標楷體" w:eastAsia="標楷體" w:hAnsi="標楷體" w:cs="Segoe UI"/>
          <w:color w:val="EE0000"/>
          <w:kern w:val="0"/>
          <w:sz w:val="27"/>
          <w:szCs w:val="27"/>
          <w14:ligatures w14:val="none"/>
        </w:rPr>
        <w:t>嚴重悖離國民法律感情</w:t>
      </w:r>
      <w:r w:rsidRPr="003B6C0C">
        <w:rPr>
          <w:rFonts w:ascii="標楷體" w:eastAsia="標楷體" w:hAnsi="標楷體" w:cs="Segoe UI"/>
          <w:color w:val="111111"/>
          <w:kern w:val="0"/>
          <w:sz w:val="27"/>
          <w:szCs w:val="27"/>
          <w14:ligatures w14:val="none"/>
        </w:rPr>
        <w:t>，並有理由矛盾及</w:t>
      </w:r>
      <w:r w:rsidRPr="003B6C0C">
        <w:rPr>
          <w:rFonts w:ascii="標楷體" w:eastAsia="標楷體" w:hAnsi="標楷體" w:cs="Segoe UI"/>
          <w:b/>
          <w:bCs/>
          <w:color w:val="EE0000"/>
          <w:kern w:val="0"/>
          <w:sz w:val="27"/>
          <w:szCs w:val="27"/>
          <w14:ligatures w14:val="none"/>
        </w:rPr>
        <w:t>違反論理法則、經驗法則之違法</w:t>
      </w:r>
      <w:r w:rsidRPr="003B6C0C">
        <w:rPr>
          <w:rFonts w:ascii="標楷體" w:eastAsia="標楷體" w:hAnsi="標楷體" w:cs="Segoe UI"/>
          <w:color w:val="111111"/>
          <w:kern w:val="0"/>
          <w:sz w:val="27"/>
          <w:szCs w:val="27"/>
          <w14:ligatures w14:val="none"/>
        </w:rPr>
        <w:t>。</w:t>
      </w:r>
    </w:p>
    <w:p w14:paraId="20091466" w14:textId="77777777" w:rsidR="006407C8" w:rsidRPr="003B6C0C" w:rsidRDefault="006407C8" w:rsidP="00BA1663">
      <w:pPr>
        <w:spacing w:line="500" w:lineRule="exact"/>
        <w:rPr>
          <w:rFonts w:ascii="標楷體" w:eastAsia="標楷體" w:hAnsi="標楷體" w:cs="Segoe UI"/>
          <w:color w:val="111111"/>
          <w:kern w:val="0"/>
          <w:sz w:val="27"/>
          <w:szCs w:val="27"/>
          <w14:ligatures w14:val="none"/>
        </w:rPr>
      </w:pPr>
      <w:r w:rsidRPr="003B6C0C">
        <w:rPr>
          <w:rFonts w:ascii="標楷體" w:eastAsia="標楷體" w:hAnsi="標楷體" w:cs="Segoe UI"/>
          <w:color w:val="111111"/>
          <w:kern w:val="0"/>
          <w:sz w:val="27"/>
          <w:szCs w:val="27"/>
          <w14:ligatures w14:val="none"/>
        </w:rPr>
        <w:t>此外，本案前審最</w:t>
      </w:r>
      <w:r w:rsidRPr="003B6C0C">
        <w:rPr>
          <w:rFonts w:ascii="標楷體" w:eastAsia="標楷體" w:hAnsi="標楷體" w:cs="Segoe UI"/>
          <w:b/>
          <w:bCs/>
          <w:color w:val="002060"/>
          <w:kern w:val="0"/>
          <w:sz w:val="27"/>
          <w:szCs w:val="27"/>
          <w14:ligatures w14:val="none"/>
        </w:rPr>
        <w:t>高法院112年度台上字第2154號判決</w:t>
      </w:r>
      <w:r w:rsidRPr="003B6C0C">
        <w:rPr>
          <w:rFonts w:ascii="標楷體" w:eastAsia="標楷體" w:hAnsi="標楷體" w:cs="Segoe UI"/>
          <w:color w:val="111111"/>
          <w:kern w:val="0"/>
          <w:sz w:val="27"/>
          <w:szCs w:val="27"/>
          <w14:ligatures w14:val="none"/>
        </w:rPr>
        <w:t>認被告犯行是</w:t>
      </w:r>
      <w:r w:rsidRPr="003B6C0C">
        <w:rPr>
          <w:rFonts w:ascii="標楷體" w:eastAsia="標楷體" w:hAnsi="標楷體" w:cs="Segoe UI"/>
          <w:b/>
          <w:bCs/>
          <w:color w:val="EE0000"/>
          <w:kern w:val="0"/>
          <w:sz w:val="27"/>
          <w:szCs w:val="27"/>
          <w14:ligatures w14:val="none"/>
        </w:rPr>
        <w:t>否具計畫性僅為是否量處死刑之參考因子之一</w:t>
      </w:r>
      <w:r w:rsidRPr="003B6C0C">
        <w:rPr>
          <w:rFonts w:ascii="標楷體" w:eastAsia="標楷體" w:hAnsi="標楷體" w:cs="Segoe UI"/>
          <w:color w:val="111111"/>
          <w:kern w:val="0"/>
          <w:sz w:val="27"/>
          <w:szCs w:val="27"/>
          <w14:ligatures w14:val="none"/>
        </w:rPr>
        <w:t>，並非唯一，如被告犯罪情節已至最重大，尚非不得綜合審酌各項科刑因子，兼衡人性尊嚴之確保後，審慎決定是否量處死刑。</w:t>
      </w:r>
    </w:p>
    <w:p w14:paraId="1760627A" w14:textId="77777777" w:rsidR="006407C8" w:rsidRPr="003B6C0C" w:rsidRDefault="006407C8" w:rsidP="00BA1663">
      <w:pPr>
        <w:spacing w:line="500" w:lineRule="exact"/>
        <w:rPr>
          <w:rFonts w:ascii="標楷體" w:eastAsia="標楷體" w:hAnsi="標楷體" w:cs="Segoe UI"/>
          <w:color w:val="111111"/>
          <w:kern w:val="0"/>
          <w:sz w:val="27"/>
          <w:szCs w:val="27"/>
          <w14:ligatures w14:val="none"/>
        </w:rPr>
      </w:pPr>
      <w:r w:rsidRPr="003B6C0C">
        <w:rPr>
          <w:rFonts w:ascii="標楷體" w:eastAsia="標楷體" w:hAnsi="標楷體" w:cs="Segoe UI"/>
          <w:color w:val="111111"/>
          <w:kern w:val="0"/>
          <w:sz w:val="27"/>
          <w:szCs w:val="27"/>
          <w14:ligatures w14:val="none"/>
        </w:rPr>
        <w:t>不過，原判決於審酌各項量刑因子，認被告犯罪之情節極為嚴重之後，仍僅以被告非計畫性犯案之單一理由，逕認非屬「</w:t>
      </w:r>
      <w:r w:rsidRPr="003B6C0C">
        <w:rPr>
          <w:rFonts w:ascii="標楷體" w:eastAsia="標楷體" w:hAnsi="標楷體" w:cs="Segoe UI"/>
          <w:b/>
          <w:bCs/>
          <w:color w:val="EE0000"/>
          <w:kern w:val="0"/>
          <w:sz w:val="27"/>
          <w:szCs w:val="27"/>
          <w14:ligatures w14:val="none"/>
        </w:rPr>
        <w:t>情節最重大之罪」，並據以改判被告無期徒刑，其見解與上開最高法院之判決相左</w:t>
      </w:r>
      <w:r w:rsidRPr="003B6C0C">
        <w:rPr>
          <w:rFonts w:ascii="標楷體" w:eastAsia="標楷體" w:hAnsi="標楷體" w:cs="Segoe UI"/>
          <w:color w:val="111111"/>
          <w:kern w:val="0"/>
          <w:sz w:val="27"/>
          <w:szCs w:val="27"/>
          <w14:ligatures w14:val="none"/>
        </w:rPr>
        <w:t>。</w:t>
      </w:r>
    </w:p>
    <w:p w14:paraId="67AE987E" w14:textId="77777777" w:rsidR="006407C8" w:rsidRPr="003B6C0C" w:rsidRDefault="006407C8" w:rsidP="00BA1663">
      <w:pPr>
        <w:spacing w:line="500" w:lineRule="exact"/>
        <w:rPr>
          <w:rFonts w:ascii="標楷體" w:eastAsia="標楷體" w:hAnsi="標楷體" w:cs="Segoe UI"/>
          <w:color w:val="111111"/>
          <w:kern w:val="0"/>
          <w14:ligatures w14:val="none"/>
        </w:rPr>
      </w:pPr>
      <w:r w:rsidRPr="003B6C0C">
        <w:rPr>
          <w:rFonts w:ascii="標楷體" w:eastAsia="標楷體" w:hAnsi="標楷體" w:cs="Segoe UI"/>
          <w:color w:val="B7B7B7"/>
          <w:kern w:val="0"/>
          <w:sz w:val="18"/>
          <w:szCs w:val="18"/>
          <w:bdr w:val="none" w:sz="0" w:space="0" w:color="auto" w:frame="1"/>
          <w14:ligatures w14:val="none"/>
        </w:rPr>
        <w:lastRenderedPageBreak/>
        <w:t>廣告（請繼續閱讀本文）</w:t>
      </w:r>
    </w:p>
    <w:p w14:paraId="301D0020" w14:textId="77777777" w:rsidR="006407C8" w:rsidRPr="003B6C0C" w:rsidRDefault="006407C8" w:rsidP="00BA1663">
      <w:pPr>
        <w:spacing w:line="500" w:lineRule="exact"/>
        <w:rPr>
          <w:rFonts w:ascii="標楷體" w:eastAsia="標楷體" w:hAnsi="標楷體" w:cs="Segoe UI"/>
          <w:color w:val="111111"/>
          <w:kern w:val="0"/>
          <w:sz w:val="27"/>
          <w:szCs w:val="27"/>
          <w14:ligatures w14:val="none"/>
        </w:rPr>
      </w:pPr>
      <w:r w:rsidRPr="003B6C0C">
        <w:rPr>
          <w:rFonts w:ascii="標楷體" w:eastAsia="標楷體" w:hAnsi="標楷體" w:cs="Segoe UI"/>
          <w:color w:val="111111"/>
          <w:kern w:val="0"/>
          <w:sz w:val="27"/>
          <w:szCs w:val="27"/>
          <w14:ligatures w14:val="none"/>
        </w:rPr>
        <w:t>最高檢說，</w:t>
      </w:r>
      <w:r w:rsidRPr="003B6C0C">
        <w:rPr>
          <w:rFonts w:ascii="標楷體" w:eastAsia="標楷體" w:hAnsi="標楷體" w:cs="Segoe UI"/>
          <w:b/>
          <w:bCs/>
          <w:color w:val="EE0000"/>
          <w:kern w:val="0"/>
          <w:sz w:val="27"/>
          <w:szCs w:val="27"/>
          <w14:ligatures w14:val="none"/>
        </w:rPr>
        <w:t>原判決未依證據認定事實，有適用證據法則不當及理由矛盾之違法</w:t>
      </w:r>
      <w:r w:rsidRPr="003B6C0C">
        <w:rPr>
          <w:rFonts w:ascii="標楷體" w:eastAsia="標楷體" w:hAnsi="標楷體" w:cs="Segoe UI"/>
          <w:color w:val="111111"/>
          <w:kern w:val="0"/>
          <w:sz w:val="27"/>
          <w:szCs w:val="27"/>
          <w14:ligatures w14:val="none"/>
        </w:rPr>
        <w:t>。原判決既已認定被告強取被害人車輛之鑰匙得手後離開現場，自應論以強盜既遂，然竟以被告並未將被害人車輛移置自身實力支配之下為由，認其為強盜未遂，有判決</w:t>
      </w:r>
      <w:r w:rsidRPr="003B6C0C">
        <w:rPr>
          <w:rFonts w:ascii="標楷體" w:eastAsia="標楷體" w:hAnsi="標楷體" w:cs="Segoe UI"/>
          <w:b/>
          <w:bCs/>
          <w:color w:val="EE0000"/>
          <w:kern w:val="0"/>
          <w:sz w:val="27"/>
          <w:szCs w:val="27"/>
          <w14:ligatures w14:val="none"/>
        </w:rPr>
        <w:t>適用法則不當之違法</w:t>
      </w:r>
      <w:r w:rsidRPr="003B6C0C">
        <w:rPr>
          <w:rFonts w:ascii="標楷體" w:eastAsia="標楷體" w:hAnsi="標楷體" w:cs="Segoe UI"/>
          <w:color w:val="111111"/>
          <w:kern w:val="0"/>
          <w:sz w:val="27"/>
          <w:szCs w:val="27"/>
          <w14:ligatures w14:val="none"/>
        </w:rPr>
        <w:t>。</w:t>
      </w:r>
    </w:p>
    <w:p w14:paraId="639AAA1C" w14:textId="77777777" w:rsidR="006407C8" w:rsidRPr="003B6C0C" w:rsidRDefault="006407C8" w:rsidP="00BA1663">
      <w:pPr>
        <w:spacing w:line="500" w:lineRule="exact"/>
        <w:rPr>
          <w:rFonts w:ascii="標楷體" w:eastAsia="標楷體" w:hAnsi="標楷體" w:cs="Segoe UI"/>
          <w:b/>
          <w:bCs/>
          <w:color w:val="EE0000"/>
          <w:kern w:val="0"/>
          <w:sz w:val="27"/>
          <w:szCs w:val="27"/>
          <w14:ligatures w14:val="none"/>
        </w:rPr>
      </w:pPr>
      <w:r w:rsidRPr="003B6C0C">
        <w:rPr>
          <w:rFonts w:ascii="標楷體" w:eastAsia="標楷體" w:hAnsi="標楷體" w:cs="Segoe UI"/>
          <w:color w:val="111111"/>
          <w:kern w:val="0"/>
          <w:sz w:val="27"/>
          <w:szCs w:val="27"/>
          <w14:ligatures w14:val="none"/>
        </w:rPr>
        <w:t>最高檢認為，原判決雖非不利於被告，然其審判有上開違背法令之情事，且所涉如下有關重大殺人案件量刑之法律問題意義重大，具有原則上之重要性，</w:t>
      </w:r>
      <w:r w:rsidRPr="003B6C0C">
        <w:rPr>
          <w:rFonts w:ascii="標楷體" w:eastAsia="標楷體" w:hAnsi="標楷體" w:cs="Segoe UI"/>
          <w:b/>
          <w:bCs/>
          <w:color w:val="EE0000"/>
          <w:kern w:val="0"/>
          <w:sz w:val="27"/>
          <w:szCs w:val="27"/>
          <w14:ligatures w14:val="none"/>
        </w:rPr>
        <w:t>有予以闡釋，統一法令見解之必要</w:t>
      </w:r>
      <w:r w:rsidRPr="003B6C0C">
        <w:rPr>
          <w:rFonts w:ascii="標楷體" w:eastAsia="標楷體" w:hAnsi="標楷體" w:cs="Segoe UI"/>
          <w:color w:val="111111"/>
          <w:kern w:val="0"/>
          <w:sz w:val="27"/>
          <w:szCs w:val="27"/>
          <w14:ligatures w14:val="none"/>
        </w:rPr>
        <w:t>：包括(1)犯罪是否具</w:t>
      </w:r>
      <w:r w:rsidRPr="003B6C0C">
        <w:rPr>
          <w:rFonts w:ascii="標楷體" w:eastAsia="標楷體" w:hAnsi="標楷體" w:cs="Segoe UI"/>
          <w:b/>
          <w:bCs/>
          <w:color w:val="EE0000"/>
          <w:kern w:val="0"/>
          <w:sz w:val="27"/>
          <w:szCs w:val="27"/>
          <w14:ligatures w14:val="none"/>
        </w:rPr>
        <w:t>計畫性得否作為判斷「情節最重大之罪」之標準</w:t>
      </w:r>
      <w:r w:rsidRPr="003B6C0C">
        <w:rPr>
          <w:rFonts w:ascii="標楷體" w:eastAsia="標楷體" w:hAnsi="標楷體" w:cs="Segoe UI"/>
          <w:color w:val="111111"/>
          <w:kern w:val="0"/>
          <w:sz w:val="27"/>
          <w:szCs w:val="27"/>
          <w14:ligatures w14:val="none"/>
        </w:rPr>
        <w:t>？(2)「情節最重大之罪」得否僅以犯罪是否具計劃性作為判斷之</w:t>
      </w:r>
      <w:r w:rsidRPr="003B6C0C">
        <w:rPr>
          <w:rFonts w:ascii="標楷體" w:eastAsia="標楷體" w:hAnsi="標楷體" w:cs="Segoe UI"/>
          <w:color w:val="EE0000"/>
          <w:kern w:val="0"/>
          <w:sz w:val="27"/>
          <w:szCs w:val="27"/>
          <w14:ligatures w14:val="none"/>
        </w:rPr>
        <w:t>單一決定性因子</w:t>
      </w:r>
      <w:r w:rsidRPr="003B6C0C">
        <w:rPr>
          <w:rFonts w:ascii="標楷體" w:eastAsia="標楷體" w:hAnsi="標楷體" w:cs="Segoe UI"/>
          <w:color w:val="111111"/>
          <w:kern w:val="0"/>
          <w:sz w:val="27"/>
          <w:szCs w:val="27"/>
          <w14:ligatures w14:val="none"/>
        </w:rPr>
        <w:t>？案經檢察總長審酌後，</w:t>
      </w:r>
      <w:r w:rsidRPr="003B6C0C">
        <w:rPr>
          <w:rFonts w:ascii="標楷體" w:eastAsia="標楷體" w:hAnsi="標楷體" w:cs="Segoe UI"/>
          <w:b/>
          <w:bCs/>
          <w:color w:val="EE0000"/>
          <w:kern w:val="0"/>
          <w:sz w:val="27"/>
          <w:szCs w:val="27"/>
          <w14:ligatures w14:val="none"/>
        </w:rPr>
        <w:t>認應依法提起非常上訴，以維護被害人人性尊嚴、社會公義及司法之公平、公正。</w:t>
      </w:r>
    </w:p>
    <w:p w14:paraId="3F7CCFE2" w14:textId="77777777" w:rsidR="006407C8" w:rsidRDefault="006407C8" w:rsidP="00BA1663">
      <w:pPr>
        <w:spacing w:line="500" w:lineRule="exact"/>
      </w:pPr>
      <w:hyperlink r:id="rId9" w:tgtFrame="_blank" w:history="1">
        <w:r w:rsidRPr="003B6C0C">
          <w:rPr>
            <w:rFonts w:ascii="標楷體" w:eastAsia="標楷體" w:hAnsi="標楷體" w:cs="Segoe UI"/>
            <w:color w:val="4D73FF"/>
            <w:kern w:val="0"/>
            <w:sz w:val="27"/>
            <w:szCs w:val="27"/>
            <w:bdr w:val="none" w:sz="0" w:space="0" w:color="auto" w:frame="1"/>
            <w14:ligatures w14:val="none"/>
          </w:rPr>
          <w:t>加鏡LINE新聞不漏接</w:t>
        </w:r>
      </w:hyperlink>
    </w:p>
    <w:p w14:paraId="4EEB471D" w14:textId="77777777" w:rsidR="00877BF3" w:rsidRDefault="00877BF3" w:rsidP="00BA1663">
      <w:pPr>
        <w:spacing w:line="500" w:lineRule="exact"/>
        <w:rPr>
          <w:rFonts w:ascii="標楷體" w:eastAsia="標楷體" w:hAnsi="標楷體"/>
        </w:rPr>
      </w:pPr>
    </w:p>
    <w:p w14:paraId="534BF414" w14:textId="77777777" w:rsidR="00877BF3" w:rsidRDefault="00877BF3" w:rsidP="00BA1663">
      <w:pPr>
        <w:spacing w:line="500" w:lineRule="exact"/>
        <w:rPr>
          <w:rFonts w:ascii="標楷體" w:eastAsia="標楷體" w:hAnsi="標楷體"/>
        </w:rPr>
      </w:pPr>
    </w:p>
    <w:p w14:paraId="514215CC" w14:textId="77777777" w:rsidR="00877BF3" w:rsidRDefault="00877BF3" w:rsidP="00BA1663">
      <w:pPr>
        <w:spacing w:line="500" w:lineRule="exact"/>
        <w:rPr>
          <w:rFonts w:ascii="標楷體" w:eastAsia="標楷體" w:hAnsi="標楷體"/>
        </w:rPr>
      </w:pPr>
    </w:p>
    <w:p w14:paraId="7617BF2A" w14:textId="77777777" w:rsidR="00877BF3" w:rsidRDefault="00877BF3" w:rsidP="00BA1663">
      <w:pPr>
        <w:spacing w:line="500" w:lineRule="exact"/>
        <w:rPr>
          <w:rFonts w:ascii="標楷體" w:eastAsia="標楷體" w:hAnsi="標楷體"/>
        </w:rPr>
      </w:pPr>
    </w:p>
    <w:p w14:paraId="0C476910" w14:textId="77777777" w:rsidR="00877BF3" w:rsidRDefault="00877BF3" w:rsidP="00BA1663">
      <w:pPr>
        <w:spacing w:line="500" w:lineRule="exact"/>
        <w:rPr>
          <w:rFonts w:ascii="標楷體" w:eastAsia="標楷體" w:hAnsi="標楷體"/>
        </w:rPr>
      </w:pPr>
    </w:p>
    <w:p w14:paraId="4701A1FD" w14:textId="77777777" w:rsidR="00877BF3" w:rsidRDefault="00877BF3" w:rsidP="00BA1663">
      <w:pPr>
        <w:spacing w:line="500" w:lineRule="exact"/>
        <w:rPr>
          <w:rFonts w:ascii="標楷體" w:eastAsia="標楷體" w:hAnsi="標楷體"/>
        </w:rPr>
      </w:pPr>
    </w:p>
    <w:p w14:paraId="00D37663" w14:textId="77777777" w:rsidR="00877BF3" w:rsidRDefault="00877BF3" w:rsidP="00BA1663">
      <w:pPr>
        <w:spacing w:line="500" w:lineRule="exact"/>
        <w:rPr>
          <w:rFonts w:ascii="標楷體" w:eastAsia="標楷體" w:hAnsi="標楷體"/>
        </w:rPr>
      </w:pPr>
    </w:p>
    <w:p w14:paraId="466EF4C0" w14:textId="77777777" w:rsidR="00877BF3" w:rsidRDefault="00877BF3" w:rsidP="00BA1663">
      <w:pPr>
        <w:spacing w:line="500" w:lineRule="exact"/>
        <w:rPr>
          <w:rFonts w:ascii="標楷體" w:eastAsia="標楷體" w:hAnsi="標楷體"/>
        </w:rPr>
      </w:pPr>
    </w:p>
    <w:p w14:paraId="3A9EE6C2" w14:textId="77777777" w:rsidR="00877BF3" w:rsidRDefault="00877BF3" w:rsidP="00BA1663">
      <w:pPr>
        <w:spacing w:line="500" w:lineRule="exact"/>
        <w:rPr>
          <w:rFonts w:ascii="標楷體" w:eastAsia="標楷體" w:hAnsi="標楷體"/>
        </w:rPr>
      </w:pPr>
    </w:p>
    <w:p w14:paraId="43BEF4DF" w14:textId="77777777" w:rsidR="00877BF3" w:rsidRDefault="00877BF3" w:rsidP="00BA1663">
      <w:pPr>
        <w:spacing w:line="500" w:lineRule="exact"/>
        <w:rPr>
          <w:rFonts w:ascii="標楷體" w:eastAsia="標楷體" w:hAnsi="標楷體"/>
        </w:rPr>
      </w:pPr>
    </w:p>
    <w:p w14:paraId="5603146B" w14:textId="77777777" w:rsidR="00877BF3" w:rsidRDefault="00877BF3" w:rsidP="00BA1663">
      <w:pPr>
        <w:spacing w:line="500" w:lineRule="exact"/>
        <w:rPr>
          <w:rFonts w:ascii="標楷體" w:eastAsia="標楷體" w:hAnsi="標楷體"/>
        </w:rPr>
      </w:pPr>
    </w:p>
    <w:p w14:paraId="1EB8C838" w14:textId="77777777" w:rsidR="00877BF3" w:rsidRDefault="00877BF3" w:rsidP="00BA1663">
      <w:pPr>
        <w:spacing w:line="500" w:lineRule="exact"/>
        <w:rPr>
          <w:rFonts w:ascii="標楷體" w:eastAsia="標楷體" w:hAnsi="標楷體"/>
        </w:rPr>
      </w:pPr>
    </w:p>
    <w:p w14:paraId="6AA808DF" w14:textId="77777777" w:rsidR="00877BF3" w:rsidRDefault="00877BF3" w:rsidP="00BA1663">
      <w:pPr>
        <w:spacing w:line="500" w:lineRule="exact"/>
        <w:rPr>
          <w:rFonts w:ascii="標楷體" w:eastAsia="標楷體" w:hAnsi="標楷體"/>
        </w:rPr>
      </w:pPr>
    </w:p>
    <w:p w14:paraId="797E1511" w14:textId="77777777" w:rsidR="00877BF3" w:rsidRDefault="00877BF3" w:rsidP="00BA1663">
      <w:pPr>
        <w:spacing w:line="500" w:lineRule="exact"/>
        <w:rPr>
          <w:rFonts w:ascii="標楷體" w:eastAsia="標楷體" w:hAnsi="標楷體"/>
        </w:rPr>
      </w:pPr>
    </w:p>
    <w:p w14:paraId="13C0286D" w14:textId="77777777" w:rsidR="00877BF3" w:rsidRDefault="00877BF3" w:rsidP="00BA1663">
      <w:pPr>
        <w:spacing w:line="500" w:lineRule="exact"/>
        <w:rPr>
          <w:rFonts w:ascii="標楷體" w:eastAsia="標楷體" w:hAnsi="標楷體"/>
        </w:rPr>
      </w:pPr>
    </w:p>
    <w:p w14:paraId="7402A33A" w14:textId="6263A198" w:rsidR="003B6EA2" w:rsidRDefault="003B6EA2" w:rsidP="00BA1663">
      <w:pPr>
        <w:pStyle w:val="1"/>
        <w:spacing w:line="500" w:lineRule="exact"/>
        <w:rPr>
          <w:rFonts w:ascii="標楷體" w:eastAsia="標楷體" w:hAnsi="標楷體"/>
        </w:rPr>
      </w:pPr>
      <w:bookmarkStart w:id="2" w:name="_Toc229535155"/>
      <w:bookmarkStart w:id="3" w:name="_Toc229630911"/>
      <w:r w:rsidRPr="003B6EA2">
        <w:rPr>
          <w:rFonts w:ascii="標楷體" w:eastAsia="標楷體" w:hAnsi="標楷體"/>
        </w:rPr>
        <w:t>21150217-用可教化之藉口，作為殺死純屬無辜被害人的加害人，不用判處死刑之司法機關理由，非常有問題</w:t>
      </w:r>
      <w:bookmarkEnd w:id="2"/>
      <w:bookmarkEnd w:id="3"/>
    </w:p>
    <w:p w14:paraId="625B8466" w14:textId="77777777" w:rsidR="003B6EA2" w:rsidRPr="003B6C0C" w:rsidRDefault="003B6EA2" w:rsidP="00BA1663">
      <w:pPr>
        <w:spacing w:line="500" w:lineRule="exact"/>
        <w:rPr>
          <w:rFonts w:ascii="標楷體" w:eastAsia="標楷體" w:hAnsi="標楷體"/>
        </w:rPr>
      </w:pPr>
    </w:p>
    <w:p w14:paraId="0605D90F" w14:textId="77777777" w:rsidR="00BA2B41" w:rsidRPr="003B6C0C" w:rsidRDefault="00BA2B41" w:rsidP="00BA1663">
      <w:pPr>
        <w:spacing w:line="500" w:lineRule="exact"/>
        <w:rPr>
          <w:rFonts w:ascii="標楷體" w:eastAsia="標楷體" w:hAnsi="標楷體" w:cs="Arial"/>
          <w:color w:val="333333"/>
          <w:sz w:val="36"/>
          <w:szCs w:val="36"/>
          <w:shd w:val="clear" w:color="auto" w:fill="FFFFFF"/>
        </w:rPr>
      </w:pPr>
      <w:r w:rsidRPr="003B6C0C">
        <w:rPr>
          <w:rFonts w:ascii="標楷體" w:eastAsia="標楷體" w:hAnsi="標楷體" w:cs="Arial" w:hint="eastAsia"/>
          <w:color w:val="333333"/>
          <w:sz w:val="36"/>
          <w:szCs w:val="36"/>
          <w:shd w:val="clear" w:color="auto" w:fill="FFFFFF"/>
        </w:rPr>
        <w:t>21150217-</w:t>
      </w:r>
      <w:r w:rsidRPr="003B6C0C">
        <w:rPr>
          <w:rFonts w:ascii="標楷體" w:eastAsia="標楷體" w:hAnsi="標楷體" w:cs="Arial"/>
          <w:color w:val="333333"/>
          <w:sz w:val="36"/>
          <w:szCs w:val="36"/>
          <w:shd w:val="clear" w:color="auto" w:fill="FFFFFF"/>
        </w:rPr>
        <w:t>用</w:t>
      </w:r>
      <w:r w:rsidRPr="003B6C0C">
        <w:rPr>
          <w:rFonts w:ascii="標楷體" w:eastAsia="標楷體" w:hAnsi="標楷體" w:cs="Arial"/>
          <w:b/>
          <w:bCs/>
          <w:color w:val="EE0000"/>
          <w:sz w:val="36"/>
          <w:szCs w:val="36"/>
          <w:shd w:val="clear" w:color="auto" w:fill="FFFFFF"/>
        </w:rPr>
        <w:t>可教化之藉口</w:t>
      </w:r>
      <w:r w:rsidRPr="003B6C0C">
        <w:rPr>
          <w:rFonts w:ascii="標楷體" w:eastAsia="標楷體" w:hAnsi="標楷體" w:cs="Arial"/>
          <w:color w:val="333333"/>
          <w:sz w:val="36"/>
          <w:szCs w:val="36"/>
          <w:shd w:val="clear" w:color="auto" w:fill="FFFFFF"/>
        </w:rPr>
        <w:t>，作為殺死純屬無辜被害人</w:t>
      </w:r>
      <w:r w:rsidRPr="003B6C0C">
        <w:rPr>
          <w:rFonts w:ascii="標楷體" w:eastAsia="標楷體" w:hAnsi="標楷體" w:cs="Arial" w:hint="eastAsia"/>
          <w:color w:val="333333"/>
          <w:sz w:val="36"/>
          <w:szCs w:val="36"/>
          <w:shd w:val="clear" w:color="auto" w:fill="FFFFFF"/>
        </w:rPr>
        <w:t>的</w:t>
      </w:r>
      <w:r w:rsidRPr="003B6C0C">
        <w:rPr>
          <w:rFonts w:ascii="標楷體" w:eastAsia="標楷體" w:hAnsi="標楷體" w:cs="Arial"/>
          <w:color w:val="333333"/>
          <w:sz w:val="36"/>
          <w:szCs w:val="36"/>
          <w:shd w:val="clear" w:color="auto" w:fill="FFFFFF"/>
        </w:rPr>
        <w:t>加害人，不用判處死刑之司法機關理由，</w:t>
      </w:r>
      <w:r w:rsidRPr="003B6C0C">
        <w:rPr>
          <w:rFonts w:ascii="標楷體" w:eastAsia="標楷體" w:hAnsi="標楷體" w:cs="Arial"/>
          <w:b/>
          <w:bCs/>
          <w:color w:val="EE0000"/>
          <w:sz w:val="36"/>
          <w:szCs w:val="36"/>
          <w:shd w:val="clear" w:color="auto" w:fill="FFFFFF"/>
        </w:rPr>
        <w:t>非常有問題</w:t>
      </w:r>
      <w:r w:rsidRPr="003B6C0C">
        <w:rPr>
          <w:rFonts w:ascii="標楷體" w:eastAsia="標楷體" w:hAnsi="標楷體" w:cs="Arial" w:hint="eastAsia"/>
          <w:color w:val="333333"/>
          <w:sz w:val="36"/>
          <w:szCs w:val="36"/>
          <w:shd w:val="clear" w:color="auto" w:fill="FFFFFF"/>
        </w:rPr>
        <w:t>-可謂執政黨應予以重視之</w:t>
      </w:r>
      <w:r w:rsidRPr="003B6C0C">
        <w:rPr>
          <w:rFonts w:ascii="標楷體" w:eastAsia="標楷體" w:hAnsi="標楷體" w:cs="Arial" w:hint="eastAsia"/>
          <w:b/>
          <w:bCs/>
          <w:color w:val="EE0000"/>
          <w:sz w:val="36"/>
          <w:szCs w:val="36"/>
          <w:shd w:val="clear" w:color="auto" w:fill="FFFFFF"/>
        </w:rPr>
        <w:t>國安問題</w:t>
      </w:r>
      <w:r w:rsidRPr="003B6C0C">
        <w:rPr>
          <w:rFonts w:ascii="標楷體" w:eastAsia="標楷體" w:hAnsi="標楷體" w:cs="Arial" w:hint="eastAsia"/>
          <w:color w:val="EE0000"/>
          <w:sz w:val="36"/>
          <w:szCs w:val="36"/>
          <w:shd w:val="clear" w:color="auto" w:fill="FFFFFF"/>
        </w:rPr>
        <w:t>？</w:t>
      </w:r>
      <w:r w:rsidRPr="003B6C0C">
        <w:rPr>
          <w:rFonts w:ascii="標楷體" w:eastAsia="標楷體" w:hAnsi="標楷體" w:cs="Arial"/>
          <w:color w:val="333333"/>
          <w:shd w:val="clear" w:color="auto" w:fill="FFFFFF"/>
        </w:rPr>
        <w:t>(本</w:t>
      </w:r>
      <w:r w:rsidRPr="003B6C0C">
        <w:rPr>
          <w:rFonts w:ascii="標楷體" w:eastAsia="標楷體" w:hAnsi="標楷體" w:cs="Arial" w:hint="eastAsia"/>
          <w:color w:val="333333"/>
          <w:shd w:val="clear" w:color="auto" w:fill="FFFFFF"/>
        </w:rPr>
        <w:t>互助</w:t>
      </w:r>
      <w:r w:rsidRPr="003B6C0C">
        <w:rPr>
          <w:rFonts w:ascii="標楷體" w:eastAsia="標楷體" w:hAnsi="標楷體" w:cs="Arial"/>
          <w:color w:val="333333"/>
          <w:shd w:val="clear" w:color="auto" w:fill="FFFFFF"/>
        </w:rPr>
        <w:t>網自訂之標題)</w:t>
      </w:r>
      <w:r w:rsidRPr="003B6C0C">
        <w:rPr>
          <w:rFonts w:ascii="標楷體" w:eastAsia="標楷體" w:hAnsi="標楷體" w:cs="Arial"/>
          <w:color w:val="333333"/>
          <w:sz w:val="36"/>
          <w:szCs w:val="36"/>
          <w:shd w:val="clear" w:color="auto" w:fill="FFFFFF"/>
        </w:rPr>
        <w:t xml:space="preserve"> -全國被害人權協會事長劉承武-115-01-29-</w:t>
      </w:r>
      <w:r w:rsidRPr="003B6C0C">
        <w:rPr>
          <w:rFonts w:ascii="標楷體" w:eastAsia="標楷體" w:hAnsi="標楷體" w:cs="Arial" w:hint="eastAsia"/>
          <w:color w:val="333333"/>
          <w:sz w:val="36"/>
          <w:szCs w:val="36"/>
          <w:shd w:val="clear" w:color="auto" w:fill="FFFFFF"/>
        </w:rPr>
        <w:t>115-02-17-春節</w:t>
      </w:r>
    </w:p>
    <w:p w14:paraId="17F25C52" w14:textId="77777777" w:rsidR="00BA2B41" w:rsidRPr="003B6C0C" w:rsidRDefault="00BA2B41" w:rsidP="00BA1663">
      <w:pPr>
        <w:spacing w:line="500" w:lineRule="exact"/>
        <w:rPr>
          <w:rFonts w:ascii="標楷體" w:eastAsia="標楷體" w:hAnsi="標楷體"/>
          <w:b/>
          <w:bCs/>
          <w:sz w:val="36"/>
          <w:szCs w:val="36"/>
        </w:rPr>
      </w:pPr>
      <w:r w:rsidRPr="003B6C0C">
        <w:rPr>
          <w:rFonts w:ascii="標楷體" w:eastAsia="標楷體" w:hAnsi="標楷體" w:hint="eastAsia"/>
          <w:b/>
          <w:bCs/>
          <w:sz w:val="36"/>
          <w:szCs w:val="36"/>
        </w:rPr>
        <w:t>本卓越地政士互助網註：</w:t>
      </w:r>
    </w:p>
    <w:p w14:paraId="47CC643F" w14:textId="77777777" w:rsidR="00BA2B41" w:rsidRPr="003B6C0C" w:rsidRDefault="00BA2B41" w:rsidP="00BA1663">
      <w:pPr>
        <w:spacing w:line="500" w:lineRule="exact"/>
        <w:rPr>
          <w:rFonts w:ascii="標楷體" w:eastAsia="標楷體" w:hAnsi="標楷體"/>
          <w:b/>
          <w:bCs/>
          <w:color w:val="EE0000"/>
          <w:sz w:val="36"/>
          <w:szCs w:val="36"/>
        </w:rPr>
      </w:pPr>
      <w:r w:rsidRPr="003B6C0C">
        <w:rPr>
          <w:rFonts w:ascii="標楷體" w:eastAsia="標楷體" w:hAnsi="標楷體" w:hint="eastAsia"/>
          <w:b/>
          <w:bCs/>
          <w:sz w:val="36"/>
          <w:szCs w:val="36"/>
        </w:rPr>
        <w:t>下文係轉貼並加以整理如</w:t>
      </w:r>
      <w:r w:rsidRPr="003B6C0C">
        <w:rPr>
          <w:rFonts w:ascii="標楷體" w:eastAsia="標楷體" w:hAnsi="標楷體" w:hint="eastAsia"/>
          <w:b/>
          <w:bCs/>
          <w:color w:val="EE0000"/>
          <w:sz w:val="36"/>
          <w:szCs w:val="36"/>
        </w:rPr>
        <w:t>彩色字</w:t>
      </w:r>
      <w:r w:rsidRPr="003B6C0C">
        <w:rPr>
          <w:rFonts w:ascii="標楷體" w:eastAsia="標楷體" w:hAnsi="標楷體" w:hint="eastAsia"/>
          <w:b/>
          <w:bCs/>
          <w:color w:val="0070C0"/>
          <w:sz w:val="36"/>
          <w:szCs w:val="36"/>
        </w:rPr>
        <w:t>供僅參考</w:t>
      </w:r>
    </w:p>
    <w:p w14:paraId="072E900B" w14:textId="77777777" w:rsidR="00BA2B41" w:rsidRPr="003B6C0C" w:rsidRDefault="00BA2B41" w:rsidP="00BA1663">
      <w:pPr>
        <w:spacing w:line="500" w:lineRule="exact"/>
        <w:rPr>
          <w:rFonts w:ascii="標楷體" w:eastAsia="標楷體" w:hAnsi="標楷體"/>
          <w:b/>
          <w:bCs/>
          <w:color w:val="0070C0"/>
          <w:sz w:val="28"/>
          <w:szCs w:val="28"/>
        </w:rPr>
      </w:pPr>
      <w:r w:rsidRPr="003B6C0C">
        <w:rPr>
          <w:rFonts w:ascii="標楷體" w:eastAsia="標楷體" w:hAnsi="標楷體" w:hint="eastAsia"/>
          <w:b/>
          <w:bCs/>
          <w:color w:val="0070C0"/>
          <w:sz w:val="28"/>
          <w:szCs w:val="28"/>
        </w:rPr>
        <w:t>第一地政士公會創會長許連景-115-02-17-0400於宅</w:t>
      </w:r>
    </w:p>
    <w:p w14:paraId="2058B098" w14:textId="77777777" w:rsidR="00BA2B41" w:rsidRPr="003B6C0C" w:rsidRDefault="00BA2B41" w:rsidP="00BA1663">
      <w:pPr>
        <w:spacing w:line="500" w:lineRule="exact"/>
        <w:rPr>
          <w:rFonts w:ascii="標楷體" w:eastAsia="標楷體" w:hAnsi="標楷體"/>
          <w:b/>
          <w:bCs/>
          <w:color w:val="0070C0"/>
          <w:sz w:val="28"/>
          <w:szCs w:val="28"/>
        </w:rPr>
      </w:pPr>
      <w:r w:rsidRPr="003B6C0C">
        <w:rPr>
          <w:rFonts w:ascii="標楷體" w:eastAsia="標楷體" w:hAnsi="標楷體" w:hint="eastAsia"/>
          <w:b/>
          <w:bCs/>
          <w:color w:val="0070C0"/>
          <w:sz w:val="28"/>
          <w:szCs w:val="28"/>
        </w:rPr>
        <w:t>指教電話：03-4916345</w:t>
      </w:r>
    </w:p>
    <w:p w14:paraId="0F9170FA" w14:textId="77777777" w:rsidR="00BA2B41" w:rsidRDefault="00BA2B41" w:rsidP="00BA1663">
      <w:pPr>
        <w:spacing w:line="500" w:lineRule="exact"/>
        <w:rPr>
          <w:rFonts w:ascii="標楷體" w:eastAsia="標楷體" w:hAnsi="標楷體"/>
        </w:rPr>
      </w:pPr>
    </w:p>
    <w:p w14:paraId="4AC582E8" w14:textId="77777777" w:rsidR="00877BF3" w:rsidRDefault="00877BF3" w:rsidP="00BA1663">
      <w:pPr>
        <w:spacing w:line="500" w:lineRule="exact"/>
        <w:rPr>
          <w:rFonts w:ascii="標楷體" w:eastAsia="標楷體" w:hAnsi="標楷體"/>
        </w:rPr>
      </w:pPr>
    </w:p>
    <w:p w14:paraId="1060922F" w14:textId="77777777" w:rsidR="00877BF3" w:rsidRDefault="00877BF3" w:rsidP="00BA1663">
      <w:pPr>
        <w:spacing w:line="500" w:lineRule="exact"/>
        <w:rPr>
          <w:rFonts w:ascii="標楷體" w:eastAsia="標楷體" w:hAnsi="標楷體"/>
        </w:rPr>
      </w:pPr>
    </w:p>
    <w:p w14:paraId="15F9F353" w14:textId="77777777" w:rsidR="00877BF3" w:rsidRDefault="00877BF3" w:rsidP="00BA1663">
      <w:pPr>
        <w:spacing w:line="500" w:lineRule="exact"/>
        <w:rPr>
          <w:rFonts w:ascii="標楷體" w:eastAsia="標楷體" w:hAnsi="標楷體"/>
        </w:rPr>
      </w:pPr>
    </w:p>
    <w:p w14:paraId="491066C4" w14:textId="77777777" w:rsidR="00877BF3" w:rsidRDefault="00877BF3" w:rsidP="00BA1663">
      <w:pPr>
        <w:spacing w:line="500" w:lineRule="exact"/>
        <w:rPr>
          <w:rFonts w:ascii="標楷體" w:eastAsia="標楷體" w:hAnsi="標楷體"/>
        </w:rPr>
      </w:pPr>
    </w:p>
    <w:p w14:paraId="52AA0FEA" w14:textId="77777777" w:rsidR="00877BF3" w:rsidRDefault="00877BF3" w:rsidP="00BA1663">
      <w:pPr>
        <w:spacing w:line="500" w:lineRule="exact"/>
        <w:rPr>
          <w:rFonts w:ascii="標楷體" w:eastAsia="標楷體" w:hAnsi="標楷體"/>
        </w:rPr>
      </w:pPr>
    </w:p>
    <w:p w14:paraId="4048A437" w14:textId="77777777" w:rsidR="00877BF3" w:rsidRDefault="00877BF3" w:rsidP="00BA1663">
      <w:pPr>
        <w:spacing w:line="500" w:lineRule="exact"/>
        <w:rPr>
          <w:rFonts w:ascii="標楷體" w:eastAsia="標楷體" w:hAnsi="標楷體"/>
        </w:rPr>
      </w:pPr>
    </w:p>
    <w:p w14:paraId="27C25829" w14:textId="77777777" w:rsidR="00877BF3" w:rsidRPr="003B6C0C" w:rsidRDefault="00877BF3" w:rsidP="00BA1663">
      <w:pPr>
        <w:spacing w:line="500" w:lineRule="exact"/>
        <w:rPr>
          <w:rFonts w:ascii="標楷體" w:eastAsia="標楷體" w:hAnsi="標楷體"/>
        </w:rPr>
      </w:pPr>
    </w:p>
    <w:p w14:paraId="3359834F"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台灣被害人權協會1/29新聞稿</w:t>
      </w:r>
    </w:p>
    <w:p w14:paraId="0C0F35DC" w14:textId="77777777" w:rsidR="00BA2B41" w:rsidRPr="003B6C0C" w:rsidRDefault="00BA2B41" w:rsidP="00BA1663">
      <w:pPr>
        <w:spacing w:line="500" w:lineRule="exact"/>
        <w:rPr>
          <w:rFonts w:ascii="標楷體" w:eastAsia="標楷體" w:hAnsi="標楷體"/>
          <w:b/>
          <w:bCs/>
          <w:color w:val="0070C0"/>
          <w:sz w:val="40"/>
          <w:szCs w:val="40"/>
        </w:rPr>
      </w:pPr>
      <w:r w:rsidRPr="003B6C0C">
        <w:rPr>
          <w:rFonts w:ascii="標楷體" w:eastAsia="標楷體" w:hAnsi="標楷體" w:hint="eastAsia"/>
          <w:b/>
          <w:bCs/>
          <w:color w:val="0070C0"/>
          <w:sz w:val="40"/>
          <w:szCs w:val="40"/>
        </w:rPr>
        <w:t>壹、摘自法訊時報總社-</w:t>
      </w:r>
    </w:p>
    <w:p w14:paraId="3E91E953"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法訊時報總社</w:t>
      </w:r>
    </w:p>
    <w:p w14:paraId="7EB0FC06"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榮譽發行人：詹秀蓉</w:t>
      </w:r>
    </w:p>
    <w:p w14:paraId="66C18171"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榮 譽 社 長 ：明光法師</w:t>
      </w:r>
    </w:p>
    <w:p w14:paraId="288FB148"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社　長：邱國樑 0902-198-799</w:t>
      </w:r>
    </w:p>
    <w:p w14:paraId="2B90D9D8"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總編輯：吳小玲</w:t>
      </w:r>
    </w:p>
    <w:p w14:paraId="6F020045"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Email：chu.news520@gmail.com</w:t>
      </w:r>
    </w:p>
    <w:p w14:paraId="3AD137E0"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郵政信箱：222975 深坑郵局第17號信箱</w:t>
      </w:r>
    </w:p>
    <w:p w14:paraId="075959EE"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文字內容：</w:t>
      </w:r>
      <w:r w:rsidRPr="003B6C0C">
        <w:rPr>
          <w:rFonts w:ascii="標楷體" w:eastAsia="標楷體" w:hAnsi="標楷體" w:hint="eastAsia"/>
          <w:b/>
          <w:bCs/>
          <w:color w:val="00B050"/>
          <w:sz w:val="28"/>
          <w:szCs w:val="28"/>
        </w:rPr>
        <w:t>(如有錯誤以原文為準</w:t>
      </w:r>
      <w:r w:rsidRPr="003B6C0C">
        <w:rPr>
          <w:rFonts w:ascii="標楷體" w:eastAsia="標楷體" w:hAnsi="標楷體" w:hint="eastAsia"/>
          <w:sz w:val="28"/>
          <w:szCs w:val="28"/>
        </w:rPr>
        <w:t>)</w:t>
      </w:r>
    </w:p>
    <w:p w14:paraId="09DBB2DE"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從</w:t>
      </w:r>
      <w:r w:rsidRPr="003B6C0C">
        <w:rPr>
          <w:rFonts w:ascii="標楷體" w:eastAsia="標楷體" w:hAnsi="標楷體" w:cs="新細明體"/>
          <w:b/>
          <w:bCs/>
          <w:color w:val="0070C0"/>
          <w:kern w:val="0"/>
          <w:sz w:val="40"/>
          <w:szCs w:val="40"/>
          <w14:ligatures w14:val="none"/>
        </w:rPr>
        <w:t>馬國女大生遭無辜殺害的加害人竟然因為司法機關認為有教化可能性而判決無期徒刑</w:t>
      </w:r>
      <w:r w:rsidRPr="003B6C0C">
        <w:rPr>
          <w:rFonts w:ascii="標楷體" w:eastAsia="標楷體" w:hAnsi="標楷體" w:cs="新細明體"/>
          <w:kern w:val="0"/>
          <w:sz w:val="28"/>
          <w:szCs w:val="28"/>
          <w14:ligatures w14:val="none"/>
        </w:rPr>
        <w:t>！全國被害人權協會聯合57個民間團體希望律師界不要</w:t>
      </w:r>
      <w:r w:rsidRPr="003B6C0C">
        <w:rPr>
          <w:rFonts w:ascii="標楷體" w:eastAsia="標楷體" w:hAnsi="標楷體" w:cs="新細明體"/>
          <w:b/>
          <w:bCs/>
          <w:color w:val="EE0000"/>
          <w:kern w:val="0"/>
          <w:sz w:val="48"/>
          <w:szCs w:val="48"/>
          <w14:ligatures w14:val="none"/>
        </w:rPr>
        <w:t>再繼續圖利律師界</w:t>
      </w:r>
      <w:r w:rsidRPr="003B6C0C">
        <w:rPr>
          <w:rFonts w:ascii="標楷體" w:eastAsia="標楷體" w:hAnsi="標楷體" w:cs="新細明體"/>
          <w:kern w:val="0"/>
          <w:sz w:val="28"/>
          <w:szCs w:val="28"/>
          <w14:ligatures w14:val="none"/>
        </w:rPr>
        <w:t>而主張司法機關必須審酌有教化可能性作為不判決死刑之依據！而且也一直要求政府不執行死刑，使得政府機關不願負執</w:t>
      </w:r>
      <w:r w:rsidRPr="003B6C0C">
        <w:rPr>
          <w:rFonts w:ascii="標楷體" w:eastAsia="標楷體" w:hAnsi="標楷體" w:cs="新細明體"/>
          <w:kern w:val="0"/>
          <w:sz w:val="28"/>
          <w:szCs w:val="28"/>
          <w14:ligatures w14:val="none"/>
        </w:rPr>
        <w:lastRenderedPageBreak/>
        <w:t>行死刑之法律責任！</w:t>
      </w:r>
    </w:p>
    <w:p w14:paraId="7621C0C5" w14:textId="77777777" w:rsidR="000C3C5D"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現在的</w:t>
      </w:r>
      <w:r w:rsidRPr="003B6C0C">
        <w:rPr>
          <w:rFonts w:ascii="標楷體" w:eastAsia="標楷體" w:hAnsi="標楷體" w:cs="新細明體"/>
          <w:b/>
          <w:bCs/>
          <w:color w:val="EE0000"/>
          <w:kern w:val="0"/>
          <w:sz w:val="28"/>
          <w:szCs w:val="28"/>
          <w14:ligatures w14:val="none"/>
        </w:rPr>
        <w:t>律師也越來誇張</w:t>
      </w:r>
      <w:r w:rsidRPr="003B6C0C">
        <w:rPr>
          <w:rFonts w:ascii="標楷體" w:eastAsia="標楷體" w:hAnsi="標楷體" w:cs="新細明體"/>
          <w:kern w:val="0"/>
          <w:sz w:val="28"/>
          <w:szCs w:val="28"/>
          <w14:ligatures w14:val="none"/>
        </w:rPr>
        <w:t>竟然已經有</w:t>
      </w:r>
    </w:p>
    <w:p w14:paraId="33D41150" w14:textId="77777777" w:rsidR="000C3C5D" w:rsidRDefault="00BA2B41" w:rsidP="000C3C5D">
      <w:pPr>
        <w:pStyle w:val="3"/>
        <w:rPr>
          <w:rFonts w:ascii="標楷體" w:eastAsia="標楷體" w:hAnsi="標楷體" w:cs="新細明體"/>
          <w:kern w:val="0"/>
          <w:sz w:val="48"/>
          <w:szCs w:val="48"/>
          <w14:ligatures w14:val="none"/>
        </w:rPr>
      </w:pPr>
      <w:bookmarkStart w:id="4" w:name="_Toc229630912"/>
      <w:r w:rsidRPr="003B6C0C">
        <w:rPr>
          <w:rFonts w:ascii="標楷體" w:eastAsia="標楷體" w:hAnsi="標楷體" w:cs="新細明體"/>
          <w:kern w:val="0"/>
          <w:sz w:val="28"/>
          <w:szCs w:val="28"/>
          <w14:ligatures w14:val="none"/>
        </w:rPr>
        <w:t>一個審級就拿走被起訴之被告</w:t>
      </w:r>
      <w:r w:rsidRPr="003B6C0C">
        <w:rPr>
          <w:rFonts w:ascii="標楷體" w:eastAsia="標楷體" w:hAnsi="標楷體" w:cs="新細明體"/>
          <w:b/>
          <w:bCs/>
          <w:color w:val="EE0000"/>
          <w:kern w:val="0"/>
          <w:sz w:val="48"/>
          <w:szCs w:val="48"/>
          <w14:ligatures w14:val="none"/>
        </w:rPr>
        <w:t>2700萬</w:t>
      </w:r>
      <w:r w:rsidRPr="003B6C0C">
        <w:rPr>
          <w:rFonts w:ascii="標楷體" w:eastAsia="標楷體" w:hAnsi="標楷體" w:cs="新細明體"/>
          <w:kern w:val="0"/>
          <w:sz w:val="48"/>
          <w:szCs w:val="48"/>
          <w14:ligatures w14:val="none"/>
        </w:rPr>
        <w:t>元的報酬</w:t>
      </w:r>
      <w:bookmarkEnd w:id="4"/>
    </w:p>
    <w:p w14:paraId="4C6992FD" w14:textId="07ED409A"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的情形。還不包括二審的報酬在內，另外計算。難怪如此多的檢察官會離開司法界而去從事律師工作。</w:t>
      </w:r>
    </w:p>
    <w:p w14:paraId="0938D16D" w14:textId="77777777" w:rsidR="00BA2B41" w:rsidRPr="003B6C0C" w:rsidRDefault="00BA2B41" w:rsidP="000C3C5D">
      <w:pPr>
        <w:pStyle w:val="3"/>
        <w:rPr>
          <w:rFonts w:ascii="標楷體" w:eastAsia="標楷體" w:hAnsi="標楷體" w:cs="新細明體"/>
          <w:kern w:val="0"/>
          <w:sz w:val="28"/>
          <w:szCs w:val="28"/>
          <w14:ligatures w14:val="none"/>
        </w:rPr>
      </w:pPr>
      <w:bookmarkStart w:id="5" w:name="_Toc229630913"/>
      <w:r w:rsidRPr="003B6C0C">
        <w:rPr>
          <w:rFonts w:ascii="標楷體" w:eastAsia="標楷體" w:hAnsi="標楷體" w:cs="新細明體"/>
          <w:kern w:val="0"/>
          <w:sz w:val="28"/>
          <w:szCs w:val="28"/>
          <w14:ligatures w14:val="none"/>
        </w:rPr>
        <w:t>先前蘇建和案件也敢拿</w:t>
      </w:r>
      <w:r w:rsidRPr="003B6C0C">
        <w:rPr>
          <w:rFonts w:ascii="標楷體" w:eastAsia="標楷體" w:hAnsi="標楷體" w:cs="新細明體"/>
          <w:b/>
          <w:bCs/>
          <w:color w:val="EE0000"/>
          <w:kern w:val="0"/>
          <w:sz w:val="48"/>
          <w:szCs w:val="48"/>
          <w14:ligatures w14:val="none"/>
        </w:rPr>
        <w:t>六百萬元的報酬</w:t>
      </w:r>
      <w:r w:rsidRPr="003B6C0C">
        <w:rPr>
          <w:rFonts w:ascii="標楷體" w:eastAsia="標楷體" w:hAnsi="標楷體" w:cs="新細明體"/>
          <w:kern w:val="0"/>
          <w:sz w:val="28"/>
          <w:szCs w:val="28"/>
          <w14:ligatures w14:val="none"/>
        </w:rPr>
        <w:t>。</w:t>
      </w:r>
      <w:bookmarkEnd w:id="5"/>
    </w:p>
    <w:p w14:paraId="63C6EA15" w14:textId="77777777" w:rsidR="00BA2B41" w:rsidRPr="003B6C0C" w:rsidRDefault="00BA2B41" w:rsidP="00BA1663">
      <w:pPr>
        <w:spacing w:line="500" w:lineRule="exact"/>
        <w:rPr>
          <w:rFonts w:ascii="標楷體" w:eastAsia="標楷體" w:hAnsi="標楷體" w:cs="新細明體"/>
          <w:kern w:val="0"/>
          <w:sz w:val="44"/>
          <w:szCs w:val="44"/>
          <w14:ligatures w14:val="none"/>
        </w:rPr>
      </w:pPr>
      <w:r w:rsidRPr="003B6C0C">
        <w:rPr>
          <w:rFonts w:ascii="標楷體" w:eastAsia="標楷體" w:hAnsi="標楷體" w:cs="新細明體"/>
          <w:kern w:val="0"/>
          <w:sz w:val="28"/>
          <w:szCs w:val="28"/>
          <w14:ligatures w14:val="none"/>
        </w:rPr>
        <w:t>死刑最大的功能就是最高的犯罪成本，台灣不廢除死刑！目前在台灣地區還會繼續執行死刑！最大效用與原因影響就是台灣加害人沒有人敢再擄人後殺掉被害人！不敢再擄人勒贖而殺害被害人了！所以</w:t>
      </w:r>
      <w:r w:rsidRPr="003B6C0C">
        <w:rPr>
          <w:rFonts w:ascii="標楷體" w:eastAsia="標楷體" w:hAnsi="標楷體" w:cs="新細明體"/>
          <w:b/>
          <w:bCs/>
          <w:color w:val="EE0000"/>
          <w:kern w:val="0"/>
          <w:sz w:val="44"/>
          <w:szCs w:val="44"/>
          <w14:ligatures w14:val="none"/>
        </w:rPr>
        <w:t>擄人勒贖而殺害被害人之事情，終於下降而至今已經絕跡了</w:t>
      </w:r>
      <w:r w:rsidRPr="003B6C0C">
        <w:rPr>
          <w:rFonts w:ascii="標楷體" w:eastAsia="標楷體" w:hAnsi="標楷體" w:cs="新細明體"/>
          <w:kern w:val="0"/>
          <w:sz w:val="44"/>
          <w:szCs w:val="44"/>
          <w14:ligatures w14:val="none"/>
        </w:rPr>
        <w:t>。</w:t>
      </w:r>
    </w:p>
    <w:p w14:paraId="610F1D44"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然而司法院及大法官的心中沒有被害人！是目前為止最大的隱憂！</w:t>
      </w:r>
    </w:p>
    <w:p w14:paraId="1BE29A4A"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根源在於加害人權的訴訟地位、武器裝備的身分、人權資格的法律天平在台灣地區明顯高於被害人權的訴訟地位、武器裝備身分、人權資格。</w:t>
      </w:r>
    </w:p>
    <w:p w14:paraId="5F45C187"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所以立憲至今為止七十八年間只有</w:t>
      </w:r>
      <w:r w:rsidRPr="003B6C0C">
        <w:rPr>
          <w:rFonts w:ascii="標楷體" w:eastAsia="標楷體" w:hAnsi="標楷體" w:cs="新細明體"/>
          <w:b/>
          <w:bCs/>
          <w:color w:val="EE0000"/>
          <w:kern w:val="0"/>
          <w:sz w:val="28"/>
          <w:szCs w:val="28"/>
          <w14:ligatures w14:val="none"/>
        </w:rPr>
        <w:t>加害人被告行賄司法官</w:t>
      </w:r>
      <w:r w:rsidRPr="003B6C0C">
        <w:rPr>
          <w:rFonts w:ascii="標楷體" w:eastAsia="標楷體" w:hAnsi="標楷體" w:cs="新細明體"/>
          <w:kern w:val="0"/>
          <w:sz w:val="28"/>
          <w:szCs w:val="28"/>
          <w14:ligatures w14:val="none"/>
        </w:rPr>
        <w:t>，沒有看到被害人行賄司法官的案例可見一般！</w:t>
      </w:r>
    </w:p>
    <w:p w14:paraId="121E3E2C" w14:textId="77777777" w:rsidR="00BA2B41" w:rsidRPr="003B6C0C" w:rsidRDefault="00BA2B41" w:rsidP="00BA1663">
      <w:pPr>
        <w:spacing w:line="500" w:lineRule="exact"/>
        <w:rPr>
          <w:rFonts w:ascii="標楷體" w:eastAsia="標楷體" w:hAnsi="標楷體" w:cs="新細明體"/>
          <w:b/>
          <w:bCs/>
          <w:color w:val="EE0000"/>
          <w:kern w:val="0"/>
          <w:sz w:val="28"/>
          <w:szCs w:val="28"/>
          <w14:ligatures w14:val="none"/>
        </w:rPr>
      </w:pPr>
      <w:r w:rsidRPr="003B6C0C">
        <w:rPr>
          <w:rFonts w:ascii="標楷體" w:eastAsia="標楷體" w:hAnsi="標楷體" w:cs="新細明體"/>
          <w:b/>
          <w:bCs/>
          <w:color w:val="EE0000"/>
          <w:kern w:val="0"/>
          <w:sz w:val="28"/>
          <w:szCs w:val="28"/>
          <w14:ligatures w14:val="none"/>
        </w:rPr>
        <w:t>根本原因就是司法院放任如此這般不公平對待的現象及法律制度持續下去！</w:t>
      </w:r>
    </w:p>
    <w:p w14:paraId="12ABB63E" w14:textId="77777777" w:rsidR="000C3C5D"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再來看最近幾年最高法院法官沒有判決死刑定讞的案件！</w:t>
      </w:r>
      <w:r w:rsidRPr="003B6C0C">
        <w:rPr>
          <w:rFonts w:ascii="標楷體" w:eastAsia="標楷體" w:hAnsi="標楷體" w:cs="新細明體"/>
          <w:b/>
          <w:bCs/>
          <w:color w:val="EE0000"/>
          <w:kern w:val="0"/>
          <w:sz w:val="28"/>
          <w:szCs w:val="28"/>
          <w14:ligatures w14:val="none"/>
        </w:rPr>
        <w:t>拼命雞蛋裡挑骨頭</w:t>
      </w:r>
      <w:r w:rsidRPr="003B6C0C">
        <w:rPr>
          <w:rFonts w:ascii="標楷體" w:eastAsia="標楷體" w:hAnsi="標楷體" w:cs="新細明體"/>
          <w:kern w:val="0"/>
          <w:sz w:val="28"/>
          <w:szCs w:val="28"/>
          <w14:ligatures w14:val="none"/>
        </w:rPr>
        <w:t>！因為今天在</w:t>
      </w:r>
      <w:r w:rsidRPr="003B6C0C">
        <w:rPr>
          <w:rFonts w:ascii="標楷體" w:eastAsia="標楷體" w:hAnsi="標楷體" w:cs="新細明體"/>
          <w:b/>
          <w:bCs/>
          <w:color w:val="0070C0"/>
          <w:kern w:val="0"/>
          <w:sz w:val="40"/>
          <w:szCs w:val="40"/>
          <w14:ligatures w14:val="none"/>
        </w:rPr>
        <w:t>執政黨為了圖利律師辯護權</w:t>
      </w:r>
      <w:r w:rsidRPr="003B6C0C">
        <w:rPr>
          <w:rFonts w:ascii="標楷體" w:eastAsia="標楷體" w:hAnsi="標楷體" w:cs="新細明體"/>
          <w:kern w:val="0"/>
          <w:sz w:val="28"/>
          <w:szCs w:val="28"/>
          <w14:ligatures w14:val="none"/>
        </w:rPr>
        <w:t>，才能夠繼續拿到多的報酬，而提供多一些政治獻金，還是一直以來都是在圖利律師辯護權而努力不懈！所以</w:t>
      </w:r>
    </w:p>
    <w:p w14:paraId="13B9B5DF" w14:textId="77777777" w:rsidR="000C3C5D" w:rsidRDefault="00BA2B41" w:rsidP="000C3C5D">
      <w:pPr>
        <w:pStyle w:val="3"/>
        <w:rPr>
          <w:rFonts w:ascii="標楷體" w:eastAsia="標楷體" w:hAnsi="標楷體" w:cs="新細明體"/>
          <w:b/>
          <w:bCs/>
          <w:color w:val="0070C0"/>
          <w:kern w:val="0"/>
          <w:sz w:val="48"/>
          <w:szCs w:val="48"/>
          <w14:ligatures w14:val="none"/>
        </w:rPr>
      </w:pPr>
      <w:bookmarkStart w:id="6" w:name="_Toc229630914"/>
      <w:r w:rsidRPr="003B6C0C">
        <w:rPr>
          <w:rFonts w:ascii="標楷體" w:eastAsia="標楷體" w:hAnsi="標楷體" w:cs="新細明體"/>
          <w:color w:val="0070C0"/>
          <w:kern w:val="0"/>
          <w:sz w:val="48"/>
          <w:szCs w:val="48"/>
          <w14:ligatures w14:val="none"/>
        </w:rPr>
        <w:lastRenderedPageBreak/>
        <w:t>最</w:t>
      </w:r>
      <w:r w:rsidRPr="003B6C0C">
        <w:rPr>
          <w:rFonts w:ascii="標楷體" w:eastAsia="標楷體" w:hAnsi="標楷體" w:cs="新細明體"/>
          <w:b/>
          <w:bCs/>
          <w:color w:val="0070C0"/>
          <w:kern w:val="0"/>
          <w:sz w:val="48"/>
          <w:szCs w:val="48"/>
          <w14:ligatures w14:val="none"/>
        </w:rPr>
        <w:t>高法院法官被養成不判決死刑定讞的習慣</w:t>
      </w:r>
      <w:bookmarkEnd w:id="6"/>
    </w:p>
    <w:p w14:paraId="2D43E791" w14:textId="1D59A91E"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color w:val="0070C0"/>
          <w:kern w:val="0"/>
          <w:sz w:val="48"/>
          <w:szCs w:val="48"/>
          <w14:ligatures w14:val="none"/>
        </w:rPr>
        <w:t>，</w:t>
      </w:r>
      <w:r w:rsidRPr="003B6C0C">
        <w:rPr>
          <w:rFonts w:ascii="標楷體" w:eastAsia="標楷體" w:hAnsi="標楷體" w:cs="新細明體"/>
          <w:kern w:val="0"/>
          <w:sz w:val="28"/>
          <w:szCs w:val="28"/>
          <w14:ligatures w14:val="none"/>
        </w:rPr>
        <w:t>怕執政者不喜歡會判決死刑的人不願意提名成為大法官才是真正源頭所在！</w:t>
      </w:r>
    </w:p>
    <w:p w14:paraId="79E0A0BF" w14:textId="77777777" w:rsidR="000C3C5D"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本協會</w:t>
      </w:r>
      <w:r w:rsidRPr="003B6C0C">
        <w:rPr>
          <w:rFonts w:ascii="標楷體" w:eastAsia="標楷體" w:hAnsi="標楷體" w:cs="新細明體"/>
          <w:b/>
          <w:bCs/>
          <w:color w:val="0070C0"/>
          <w:kern w:val="0"/>
          <w:sz w:val="48"/>
          <w:szCs w:val="48"/>
          <w14:ligatures w14:val="none"/>
        </w:rPr>
        <w:t>理事長劉承武及全體會員與57個民間團體理事長</w:t>
      </w:r>
      <w:r w:rsidRPr="003B6C0C">
        <w:rPr>
          <w:rFonts w:ascii="標楷體" w:eastAsia="標楷體" w:hAnsi="標楷體" w:cs="新細明體"/>
          <w:kern w:val="0"/>
          <w:sz w:val="28"/>
          <w:szCs w:val="28"/>
          <w14:ligatures w14:val="none"/>
        </w:rPr>
        <w:t>一直以來都是認為</w:t>
      </w:r>
    </w:p>
    <w:p w14:paraId="21176764" w14:textId="5682FAE9" w:rsidR="00BA2B41" w:rsidRPr="003B6C0C" w:rsidRDefault="00BA2B41" w:rsidP="000C3C5D">
      <w:pPr>
        <w:pStyle w:val="3"/>
        <w:rPr>
          <w:rFonts w:ascii="標楷體" w:eastAsia="標楷體" w:hAnsi="標楷體" w:cs="新細明體"/>
          <w:kern w:val="0"/>
          <w:sz w:val="28"/>
          <w:szCs w:val="28"/>
          <w14:ligatures w14:val="none"/>
        </w:rPr>
      </w:pPr>
      <w:bookmarkStart w:id="7" w:name="_Toc229630915"/>
      <w:r w:rsidRPr="003B6C0C">
        <w:rPr>
          <w:rFonts w:ascii="標楷體" w:eastAsia="標楷體" w:hAnsi="標楷體" w:cs="新細明體"/>
          <w:b/>
          <w:bCs/>
          <w:color w:val="EE0000"/>
          <w:kern w:val="0"/>
          <w:sz w:val="28"/>
          <w:szCs w:val="28"/>
          <w14:ligatures w14:val="none"/>
        </w:rPr>
        <w:t>台灣要長治久安，就必須還人民應有的公道正義責任</w:t>
      </w:r>
      <w:r w:rsidRPr="003B6C0C">
        <w:rPr>
          <w:rFonts w:ascii="標楷體" w:eastAsia="標楷體" w:hAnsi="標楷體" w:cs="新細明體"/>
          <w:kern w:val="0"/>
          <w:sz w:val="28"/>
          <w:szCs w:val="28"/>
          <w14:ligatures w14:val="none"/>
        </w:rPr>
        <w:t>。</w:t>
      </w:r>
      <w:bookmarkEnd w:id="7"/>
    </w:p>
    <w:p w14:paraId="19E62645"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首先要先提昇被害人權與被告人權平等待遇及地位！並且在法律上明定有</w:t>
      </w:r>
      <w:r w:rsidRPr="003B6C0C">
        <w:rPr>
          <w:rFonts w:ascii="標楷體" w:eastAsia="標楷體" w:hAnsi="標楷體" w:cs="新細明體"/>
          <w:b/>
          <w:bCs/>
          <w:color w:val="EE0000"/>
          <w:kern w:val="0"/>
          <w:sz w:val="28"/>
          <w:szCs w:val="28"/>
          <w14:ligatures w14:val="none"/>
        </w:rPr>
        <w:t>被害人權的身分及基本人權</w:t>
      </w:r>
      <w:r w:rsidRPr="003B6C0C">
        <w:rPr>
          <w:rFonts w:ascii="標楷體" w:eastAsia="標楷體" w:hAnsi="標楷體" w:cs="新細明體"/>
          <w:kern w:val="0"/>
          <w:sz w:val="28"/>
          <w:szCs w:val="28"/>
          <w14:ligatures w14:val="none"/>
        </w:rPr>
        <w:t>！</w:t>
      </w:r>
    </w:p>
    <w:p w14:paraId="2D56EEB9"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color w:val="EE0000"/>
          <w:kern w:val="0"/>
          <w:sz w:val="28"/>
          <w:szCs w:val="28"/>
          <w14:ligatures w14:val="none"/>
        </w:rPr>
        <w:t>真是笑話</w:t>
      </w:r>
      <w:r w:rsidRPr="003B6C0C">
        <w:rPr>
          <w:rFonts w:ascii="標楷體" w:eastAsia="標楷體" w:hAnsi="標楷體" w:cs="新細明體"/>
          <w:kern w:val="0"/>
          <w:sz w:val="28"/>
          <w:szCs w:val="28"/>
          <w14:ligatures w14:val="none"/>
        </w:rPr>
        <w:t>，台灣人民至今竟然沒有一個法律承認「</w:t>
      </w:r>
      <w:r w:rsidRPr="003B6C0C">
        <w:rPr>
          <w:rFonts w:ascii="標楷體" w:eastAsia="標楷體" w:hAnsi="標楷體" w:cs="新細明體"/>
          <w:b/>
          <w:bCs/>
          <w:color w:val="EE0000"/>
          <w:kern w:val="0"/>
          <w:sz w:val="28"/>
          <w:szCs w:val="28"/>
          <w14:ligatures w14:val="none"/>
        </w:rPr>
        <w:t>被害人權」。只有所謂「被害權益</w:t>
      </w:r>
      <w:r w:rsidRPr="003B6C0C">
        <w:rPr>
          <w:rFonts w:ascii="標楷體" w:eastAsia="標楷體" w:hAnsi="標楷體" w:cs="新細明體"/>
          <w:kern w:val="0"/>
          <w:sz w:val="28"/>
          <w:szCs w:val="28"/>
          <w14:ligatures w14:val="none"/>
        </w:rPr>
        <w:t>」。如此這般刻意貶低被害人權的憲法地位，誠屬不可思議！</w:t>
      </w:r>
    </w:p>
    <w:p w14:paraId="0C76EB55" w14:textId="77777777" w:rsidR="000C3C5D"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日本至今持續執行死刑的法律責任任務！就是因為日本國的哲學家及法學家都認為</w:t>
      </w:r>
      <w:r w:rsidRPr="003B6C0C">
        <w:rPr>
          <w:rFonts w:ascii="標楷體" w:eastAsia="標楷體" w:hAnsi="標楷體" w:cs="新細明體"/>
          <w:b/>
          <w:bCs/>
          <w:color w:val="EE0000"/>
          <w:kern w:val="0"/>
          <w:sz w:val="28"/>
          <w:szCs w:val="28"/>
          <w14:ligatures w14:val="none"/>
        </w:rPr>
        <w:t>死刑是就被告之先前錯誤行為</w:t>
      </w:r>
      <w:r w:rsidRPr="003B6C0C">
        <w:rPr>
          <w:rFonts w:ascii="標楷體" w:eastAsia="標楷體" w:hAnsi="標楷體" w:cs="新細明體"/>
          <w:kern w:val="0"/>
          <w:sz w:val="28"/>
          <w:szCs w:val="28"/>
          <w14:ligatures w14:val="none"/>
        </w:rPr>
        <w:t>（例如殺害純屬無辜的被害人）</w:t>
      </w:r>
      <w:r w:rsidRPr="003B6C0C">
        <w:rPr>
          <w:rFonts w:ascii="標楷體" w:eastAsia="標楷體" w:hAnsi="標楷體" w:cs="新細明體"/>
          <w:b/>
          <w:bCs/>
          <w:color w:val="EE0000"/>
          <w:kern w:val="0"/>
          <w:sz w:val="28"/>
          <w:szCs w:val="28"/>
          <w14:ligatures w14:val="none"/>
        </w:rPr>
        <w:t>所應該給予的處罰</w:t>
      </w:r>
      <w:r w:rsidRPr="003B6C0C">
        <w:rPr>
          <w:rFonts w:ascii="標楷體" w:eastAsia="標楷體" w:hAnsi="標楷體" w:cs="新細明體"/>
          <w:kern w:val="0"/>
          <w:sz w:val="28"/>
          <w:szCs w:val="28"/>
          <w14:ligatures w14:val="none"/>
        </w:rPr>
        <w:t>！</w:t>
      </w:r>
      <w:r w:rsidRPr="003B6C0C">
        <w:rPr>
          <w:rFonts w:ascii="標楷體" w:eastAsia="標楷體" w:hAnsi="標楷體" w:cs="新細明體"/>
          <w:b/>
          <w:bCs/>
          <w:color w:val="EE0000"/>
          <w:kern w:val="0"/>
          <w:sz w:val="28"/>
          <w:szCs w:val="28"/>
          <w14:ligatures w14:val="none"/>
        </w:rPr>
        <w:t>絕對不會引用日後是否有教化</w:t>
      </w:r>
      <w:r w:rsidRPr="003B6C0C">
        <w:rPr>
          <w:rFonts w:ascii="標楷體" w:eastAsia="標楷體" w:hAnsi="標楷體" w:cs="新細明體"/>
          <w:kern w:val="0"/>
          <w:sz w:val="28"/>
          <w:szCs w:val="28"/>
          <w14:ligatures w14:val="none"/>
        </w:rPr>
        <w:t>可能性的不合常理常識常情常態社交禮儀常規常人思考能力作為不判決死刑的理由。</w:t>
      </w:r>
    </w:p>
    <w:p w14:paraId="7B10F7E2" w14:textId="3983B300" w:rsidR="00BA2B41" w:rsidRPr="003B6C0C" w:rsidRDefault="00BA2B41" w:rsidP="000C3C5D">
      <w:pPr>
        <w:pStyle w:val="3"/>
        <w:rPr>
          <w:rFonts w:ascii="標楷體" w:eastAsia="標楷體" w:hAnsi="標楷體" w:cs="新細明體"/>
          <w:b/>
          <w:bCs/>
          <w:color w:val="0070C0"/>
          <w:kern w:val="0"/>
          <w:sz w:val="44"/>
          <w:szCs w:val="44"/>
          <w14:ligatures w14:val="none"/>
        </w:rPr>
      </w:pPr>
      <w:bookmarkStart w:id="8" w:name="_Toc229630916"/>
      <w:r w:rsidRPr="003B6C0C">
        <w:rPr>
          <w:rFonts w:ascii="標楷體" w:eastAsia="標楷體" w:hAnsi="標楷體" w:cs="新細明體"/>
          <w:b/>
          <w:bCs/>
          <w:color w:val="0070C0"/>
          <w:kern w:val="0"/>
          <w:sz w:val="44"/>
          <w:szCs w:val="44"/>
          <w14:ligatures w14:val="none"/>
        </w:rPr>
        <w:t>圖利律師界到如此這般不合理之程度，真是世界奇蹟。</w:t>
      </w:r>
      <w:bookmarkEnd w:id="8"/>
    </w:p>
    <w:p w14:paraId="5502A0A5"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所以我們</w:t>
      </w:r>
      <w:r w:rsidRPr="003B6C0C">
        <w:rPr>
          <w:rFonts w:ascii="標楷體" w:eastAsia="標楷體" w:hAnsi="標楷體" w:cs="新細明體"/>
          <w:b/>
          <w:bCs/>
          <w:color w:val="EE0000"/>
          <w:kern w:val="0"/>
          <w:sz w:val="28"/>
          <w:szCs w:val="28"/>
          <w14:ligatures w14:val="none"/>
        </w:rPr>
        <w:t>57個民間團體理事長</w:t>
      </w:r>
      <w:r w:rsidRPr="003B6C0C">
        <w:rPr>
          <w:rFonts w:ascii="標楷體" w:eastAsia="標楷體" w:hAnsi="標楷體" w:cs="新細明體"/>
          <w:kern w:val="0"/>
          <w:sz w:val="28"/>
          <w:szCs w:val="28"/>
          <w14:ligatures w14:val="none"/>
        </w:rPr>
        <w:t>都認為必須導正視聽。</w:t>
      </w:r>
    </w:p>
    <w:p w14:paraId="2514B961" w14:textId="77777777" w:rsidR="000C3C5D"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目前為止最高法院法官不願意判決死刑定讞的最好例證就是二年前加害人手段兇殘的殺死</w:t>
      </w:r>
    </w:p>
    <w:p w14:paraId="359696F3" w14:textId="77777777" w:rsidR="000C3C5D" w:rsidRDefault="00BA2B41" w:rsidP="000C3C5D">
      <w:pPr>
        <w:pStyle w:val="3"/>
        <w:rPr>
          <w:rFonts w:ascii="標楷體" w:eastAsia="標楷體" w:hAnsi="標楷體" w:cs="新細明體"/>
          <w:kern w:val="0"/>
          <w:sz w:val="40"/>
          <w:szCs w:val="40"/>
          <w14:ligatures w14:val="none"/>
        </w:rPr>
      </w:pPr>
      <w:bookmarkStart w:id="9" w:name="_Toc229630917"/>
      <w:r w:rsidRPr="003B6C0C">
        <w:rPr>
          <w:rFonts w:ascii="標楷體" w:eastAsia="標楷體" w:hAnsi="標楷體" w:cs="新細明體"/>
          <w:b/>
          <w:bCs/>
          <w:color w:val="0070C0"/>
          <w:kern w:val="0"/>
          <w:sz w:val="40"/>
          <w:szCs w:val="40"/>
          <w14:ligatures w14:val="none"/>
        </w:rPr>
        <w:lastRenderedPageBreak/>
        <w:t>得到教師最高奬項的女好老師，無辜慘死</w:t>
      </w:r>
      <w:r w:rsidRPr="003B6C0C">
        <w:rPr>
          <w:rFonts w:ascii="標楷體" w:eastAsia="標楷體" w:hAnsi="標楷體" w:cs="新細明體"/>
          <w:kern w:val="0"/>
          <w:sz w:val="40"/>
          <w:szCs w:val="40"/>
          <w14:ligatures w14:val="none"/>
        </w:rPr>
        <w:t>！</w:t>
      </w:r>
      <w:bookmarkEnd w:id="9"/>
      <w:r w:rsidR="000C3C5D">
        <w:rPr>
          <w:rFonts w:ascii="標楷體" w:eastAsia="標楷體" w:hAnsi="標楷體" w:cs="新細明體" w:hint="eastAsia"/>
          <w:kern w:val="0"/>
          <w:sz w:val="40"/>
          <w:szCs w:val="40"/>
          <w14:ligatures w14:val="none"/>
        </w:rPr>
        <w:t xml:space="preserve"> </w:t>
      </w:r>
    </w:p>
    <w:p w14:paraId="60D9CA68" w14:textId="702E26E2"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最高法院法官竟然雞蛋裡挑骨頭，就是不願判死刑定讞！還用</w:t>
      </w:r>
      <w:r w:rsidRPr="003B6C0C">
        <w:rPr>
          <w:rFonts w:ascii="標楷體" w:eastAsia="標楷體" w:hAnsi="標楷體" w:cs="新細明體"/>
          <w:b/>
          <w:bCs/>
          <w:color w:val="EE0000"/>
          <w:kern w:val="0"/>
          <w:sz w:val="28"/>
          <w:szCs w:val="28"/>
          <w14:ligatures w14:val="none"/>
        </w:rPr>
        <w:t>不是預謀犯案</w:t>
      </w:r>
      <w:r w:rsidRPr="003B6C0C">
        <w:rPr>
          <w:rFonts w:ascii="標楷體" w:eastAsia="標楷體" w:hAnsi="標楷體" w:cs="新細明體"/>
          <w:kern w:val="0"/>
          <w:sz w:val="28"/>
          <w:szCs w:val="28"/>
          <w14:ligatures w14:val="none"/>
        </w:rPr>
        <w:t>而判處無期徒刑！皆是明顯案例，可見一斑。</w:t>
      </w:r>
    </w:p>
    <w:p w14:paraId="1E36EA46"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因為司法官將來都會被鼓勵去擔任律師來辯護。所以才會形成這樣</w:t>
      </w:r>
      <w:r w:rsidRPr="003B6C0C">
        <w:rPr>
          <w:rFonts w:ascii="標楷體" w:eastAsia="標楷體" w:hAnsi="標楷體" w:cs="新細明體"/>
          <w:b/>
          <w:bCs/>
          <w:color w:val="EE0000"/>
          <w:kern w:val="0"/>
          <w:sz w:val="28"/>
          <w:szCs w:val="28"/>
          <w14:ligatures w14:val="none"/>
        </w:rPr>
        <w:t>牢不可破的互蒙其利之台灣特有特色</w:t>
      </w:r>
      <w:r w:rsidRPr="003B6C0C">
        <w:rPr>
          <w:rFonts w:ascii="標楷體" w:eastAsia="標楷體" w:hAnsi="標楷體" w:cs="新細明體"/>
          <w:kern w:val="0"/>
          <w:sz w:val="28"/>
          <w:szCs w:val="28"/>
          <w14:ligatures w14:val="none"/>
        </w:rPr>
        <w:t>。</w:t>
      </w:r>
    </w:p>
    <w:p w14:paraId="3BC647E3"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再引用一個人民記憶猶新深刻感受到真相所在</w:t>
      </w:r>
    </w:p>
    <w:p w14:paraId="40C09BBE"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讓法律制度持續完善到真正平等待遇才能解決還人民公道正義問題而長治久安。</w:t>
      </w:r>
    </w:p>
    <w:p w14:paraId="38239E6B" w14:textId="77777777" w:rsidR="00BA2B41" w:rsidRPr="003B6C0C" w:rsidRDefault="00BA2B41" w:rsidP="00BA1663">
      <w:pPr>
        <w:spacing w:line="500" w:lineRule="exact"/>
        <w:rPr>
          <w:rFonts w:ascii="標楷體" w:eastAsia="標楷體" w:hAnsi="標楷體" w:cs="新細明體"/>
          <w:kern w:val="0"/>
          <w:sz w:val="28"/>
          <w:szCs w:val="28"/>
          <w14:ligatures w14:val="none"/>
        </w:rPr>
      </w:pPr>
      <w:hyperlink r:id="rId10" w:tgtFrame="_blank" w:history="1">
        <w:r w:rsidRPr="003B6C0C">
          <w:rPr>
            <w:rFonts w:ascii="標楷體" w:eastAsia="標楷體" w:hAnsi="標楷體" w:cs="新細明體"/>
            <w:color w:val="1A2731"/>
            <w:kern w:val="0"/>
            <w:sz w:val="28"/>
            <w:szCs w:val="28"/>
            <w:u w:val="single"/>
            <w14:ligatures w14:val="none"/>
          </w:rPr>
          <w:t>https://news.ltn.com.tw/news/society/breakingnews/5326128?utm_source=LINE&amp;utm_medium=APP&amp;utm_campaign=SHARE</w:t>
        </w:r>
      </w:hyperlink>
    </w:p>
    <w:p w14:paraId="498132E8" w14:textId="77777777" w:rsidR="00BA2B41" w:rsidRPr="003B6C0C" w:rsidRDefault="00BA2B41" w:rsidP="00BA1663">
      <w:pPr>
        <w:spacing w:line="500" w:lineRule="exact"/>
        <w:rPr>
          <w:rFonts w:ascii="標楷體" w:eastAsia="標楷體" w:hAnsi="標楷體" w:cs="新細明體"/>
          <w:kern w:val="0"/>
          <w:sz w:val="28"/>
          <w:szCs w:val="28"/>
          <w14:ligatures w14:val="none"/>
        </w:rPr>
      </w:pPr>
      <w:hyperlink r:id="rId11" w:tgtFrame="_blank" w:history="1">
        <w:r w:rsidRPr="003B6C0C">
          <w:rPr>
            <w:rFonts w:ascii="標楷體" w:eastAsia="標楷體" w:hAnsi="標楷體" w:cs="新細明體"/>
            <w:color w:val="1A2731"/>
            <w:kern w:val="0"/>
            <w:sz w:val="28"/>
            <w:szCs w:val="28"/>
            <w:u w:val="single"/>
            <w14:ligatures w14:val="none"/>
          </w:rPr>
          <w:t>https://mypaper.pchome.com.tw/w01056/post/1382993353</w:t>
        </w:r>
      </w:hyperlink>
    </w:p>
    <w:p w14:paraId="7C8AC56B"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b/>
          <w:bCs/>
          <w:color w:val="0070C0"/>
          <w:kern w:val="0"/>
          <w:sz w:val="44"/>
          <w:szCs w:val="44"/>
          <w14:ligatures w14:val="none"/>
        </w:rPr>
        <w:t>仍然請夥伴們分享出去這部關於「劉承武以全國被害人權協會理事長身分聯合56個民間團體在立法院紅樓201會議室，主持要求死刑不可廢</w:t>
      </w:r>
      <w:r w:rsidRPr="003B6C0C">
        <w:rPr>
          <w:rFonts w:ascii="標楷體" w:eastAsia="標楷體" w:hAnsi="標楷體" w:cs="新細明體"/>
          <w:color w:val="0070C0"/>
          <w:kern w:val="0"/>
          <w:sz w:val="44"/>
          <w:szCs w:val="44"/>
          <w14:ligatures w14:val="none"/>
        </w:rPr>
        <w:t>！</w:t>
      </w:r>
      <w:r w:rsidRPr="003B6C0C">
        <w:rPr>
          <w:rFonts w:ascii="標楷體" w:eastAsia="標楷體" w:hAnsi="標楷體" w:cs="新細明體"/>
          <w:kern w:val="0"/>
          <w:sz w:val="28"/>
          <w:szCs w:val="28"/>
          <w14:ligatures w14:val="none"/>
        </w:rPr>
        <w:t>並提昇目前為止台灣仍然非常欠缺之被害憲法上之與被告平等待遇的基本人權、訴訟地位、建立與被告相同的平等武器，才是真正長治久安之公道正義之舉」的影片！謝謝您感恩不盡</w:t>
      </w:r>
    </w:p>
    <w:p w14:paraId="72C4A396" w14:textId="77777777" w:rsidR="00BA2B41" w:rsidRPr="003B6C0C" w:rsidRDefault="00BA2B41" w:rsidP="00BA1663">
      <w:pPr>
        <w:spacing w:line="500" w:lineRule="exact"/>
        <w:rPr>
          <w:rFonts w:ascii="標楷體" w:eastAsia="標楷體" w:hAnsi="標楷體" w:cs="新細明體"/>
          <w:kern w:val="0"/>
          <w:sz w:val="28"/>
          <w:szCs w:val="28"/>
          <w14:ligatures w14:val="none"/>
        </w:rPr>
      </w:pPr>
      <w:hyperlink r:id="rId12" w:tgtFrame="_blank" w:history="1">
        <w:r w:rsidRPr="003B6C0C">
          <w:rPr>
            <w:rFonts w:ascii="標楷體" w:eastAsia="標楷體" w:hAnsi="標楷體" w:cs="新細明體"/>
            <w:color w:val="1A2731"/>
            <w:kern w:val="0"/>
            <w:sz w:val="28"/>
            <w:szCs w:val="28"/>
            <w:u w:val="single"/>
            <w14:ligatures w14:val="none"/>
          </w:rPr>
          <w:t>https://share.google/ubwQycrf3abhKhXiF</w:t>
        </w:r>
      </w:hyperlink>
    </w:p>
    <w:p w14:paraId="7CC4AC4C" w14:textId="77777777" w:rsidR="00BA2B41" w:rsidRPr="003B6C0C" w:rsidRDefault="00BA2B41" w:rsidP="00BA1663">
      <w:pPr>
        <w:spacing w:line="500" w:lineRule="exact"/>
        <w:rPr>
          <w:rFonts w:ascii="標楷體" w:eastAsia="標楷體" w:hAnsi="標楷體" w:cs="新細明體"/>
          <w:b/>
          <w:bCs/>
          <w:color w:val="EE0000"/>
          <w:kern w:val="0"/>
          <w:sz w:val="36"/>
          <w:szCs w:val="36"/>
          <w14:ligatures w14:val="none"/>
        </w:rPr>
      </w:pPr>
      <w:r w:rsidRPr="003B6C0C">
        <w:rPr>
          <w:rFonts w:ascii="標楷體" w:eastAsia="標楷體" w:hAnsi="標楷體" w:cs="新細明體"/>
          <w:kern w:val="0"/>
          <w:sz w:val="28"/>
          <w:szCs w:val="28"/>
          <w14:ligatures w14:val="none"/>
        </w:rPr>
        <w:t>又是用</w:t>
      </w:r>
      <w:r w:rsidRPr="003B6C0C">
        <w:rPr>
          <w:rFonts w:ascii="標楷體" w:eastAsia="標楷體" w:hAnsi="標楷體" w:cs="新細明體"/>
          <w:b/>
          <w:bCs/>
          <w:color w:val="EE0000"/>
          <w:kern w:val="0"/>
          <w:sz w:val="36"/>
          <w:szCs w:val="36"/>
          <w14:ligatures w14:val="none"/>
        </w:rPr>
        <w:t>可教化之藉口，作為殺死純屬無辜被害人之加害人，不用判處死刑之司法機關理由！</w:t>
      </w:r>
    </w:p>
    <w:p w14:paraId="2012D4B9" w14:textId="77777777" w:rsidR="00BA2B41" w:rsidRPr="003B6C0C" w:rsidRDefault="00BA2B41" w:rsidP="00BA1663">
      <w:pPr>
        <w:spacing w:line="500" w:lineRule="exact"/>
        <w:rPr>
          <w:rFonts w:ascii="標楷體" w:eastAsia="標楷體" w:hAnsi="標楷體" w:cs="新細明體"/>
          <w:b/>
          <w:bCs/>
          <w:color w:val="0070C0"/>
          <w:kern w:val="0"/>
          <w:sz w:val="40"/>
          <w:szCs w:val="40"/>
          <w14:ligatures w14:val="none"/>
        </w:rPr>
      </w:pPr>
      <w:r w:rsidRPr="003B6C0C">
        <w:rPr>
          <w:rFonts w:ascii="標楷體" w:eastAsia="標楷體" w:hAnsi="標楷體" w:cs="新細明體"/>
          <w:b/>
          <w:bCs/>
          <w:color w:val="0070C0"/>
          <w:kern w:val="0"/>
          <w:sz w:val="40"/>
          <w:szCs w:val="40"/>
          <w14:ligatures w14:val="none"/>
        </w:rPr>
        <w:t>我再一次以台灣被害人權協會這一屆理事長身分聯合57個民間團體共同發表聲明1/29針對</w:t>
      </w:r>
      <w:r w:rsidRPr="003B6C0C">
        <w:rPr>
          <w:rFonts w:ascii="標楷體" w:eastAsia="標楷體" w:hAnsi="標楷體" w:cs="新細明體"/>
          <w:b/>
          <w:bCs/>
          <w:color w:val="0070C0"/>
          <w:kern w:val="0"/>
          <w:sz w:val="40"/>
          <w:szCs w:val="40"/>
          <w14:ligatures w14:val="none"/>
        </w:rPr>
        <w:lastRenderedPageBreak/>
        <w:t>上述案件未判決死刑之新聞稿如上！</w:t>
      </w:r>
    </w:p>
    <w:p w14:paraId="0D779374"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noProof/>
          <w:color w:val="1A2731"/>
          <w:kern w:val="0"/>
          <w:sz w:val="28"/>
          <w:szCs w:val="28"/>
          <w14:ligatures w14:val="none"/>
        </w:rPr>
        <w:drawing>
          <wp:inline distT="0" distB="0" distL="0" distR="0" wp14:anchorId="051869E7" wp14:editId="14A36337">
            <wp:extent cx="191135" cy="191135"/>
            <wp:effectExtent l="0" t="0" r="0" b="0"/>
            <wp:docPr id="1613388324" name="圖片 4" descr="Line">
              <a:hlinkClick xmlns:a="http://schemas.openxmlformats.org/drawingml/2006/main" r:id="rId13" tooltip="lin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3B6C0C">
        <w:rPr>
          <w:rFonts w:ascii="標楷體" w:eastAsia="標楷體" w:hAnsi="標楷體" w:cs="新細明體"/>
          <w:kern w:val="0"/>
          <w:sz w:val="28"/>
          <w:szCs w:val="28"/>
          <w14:ligatures w14:val="none"/>
        </w:rPr>
        <w:t> </w:t>
      </w:r>
      <w:r w:rsidRPr="003B6C0C">
        <w:rPr>
          <w:rFonts w:ascii="標楷體" w:eastAsia="標楷體" w:hAnsi="標楷體" w:cs="新細明體"/>
          <w:noProof/>
          <w:color w:val="1A2731"/>
          <w:kern w:val="0"/>
          <w:sz w:val="28"/>
          <w:szCs w:val="28"/>
          <w14:ligatures w14:val="none"/>
        </w:rPr>
        <w:drawing>
          <wp:inline distT="0" distB="0" distL="0" distR="0" wp14:anchorId="5B21F378" wp14:editId="40862F2A">
            <wp:extent cx="191135" cy="191135"/>
            <wp:effectExtent l="0" t="0" r="0" b="0"/>
            <wp:docPr id="1345084681" name="圖片 3" descr="Facebook">
              <a:hlinkClick xmlns:a="http://schemas.openxmlformats.org/drawingml/2006/main" r:id="rId15" tooltip="faceboo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ceboo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p>
    <w:p w14:paraId="3F607F3D" w14:textId="77777777" w:rsidR="00BA2B41" w:rsidRPr="003B6C0C" w:rsidRDefault="00BA2B41" w:rsidP="00BA1663">
      <w:pPr>
        <w:spacing w:line="500" w:lineRule="exact"/>
        <w:rPr>
          <w:rFonts w:ascii="標楷體" w:eastAsia="標楷體" w:hAnsi="標楷體" w:cs="Times New Roman"/>
          <w:b/>
          <w:bCs/>
          <w:color w:val="730D17"/>
          <w:kern w:val="0"/>
          <w:sz w:val="28"/>
          <w:szCs w:val="28"/>
          <w14:ligatures w14:val="none"/>
        </w:rPr>
      </w:pPr>
      <w:r w:rsidRPr="003B6C0C">
        <w:rPr>
          <w:rFonts w:ascii="標楷體" w:eastAsia="標楷體" w:hAnsi="標楷體" w:cs="Times New Roman"/>
          <w:b/>
          <w:bCs/>
          <w:color w:val="730D17"/>
          <w:kern w:val="0"/>
          <w:sz w:val="28"/>
          <w:szCs w:val="28"/>
          <w14:ligatures w14:val="none"/>
        </w:rPr>
        <w:t>宗教 · 公益 · 藝術 · 文化</w:t>
      </w:r>
    </w:p>
    <w:p w14:paraId="73FE268B" w14:textId="77777777" w:rsidR="00BA2B41" w:rsidRPr="003B6C0C" w:rsidRDefault="00BA2B41" w:rsidP="00BA1663">
      <w:pPr>
        <w:spacing w:line="500" w:lineRule="exact"/>
        <w:rPr>
          <w:rFonts w:ascii="標楷體" w:eastAsia="標楷體" w:hAnsi="標楷體"/>
          <w:sz w:val="48"/>
          <w:szCs w:val="48"/>
        </w:rPr>
      </w:pPr>
    </w:p>
    <w:p w14:paraId="78198519" w14:textId="77777777" w:rsidR="00BA2B41" w:rsidRDefault="00BA2B41" w:rsidP="00BA1663">
      <w:pPr>
        <w:spacing w:line="500" w:lineRule="exact"/>
        <w:rPr>
          <w:rFonts w:ascii="標楷體" w:eastAsia="標楷體" w:hAnsi="標楷體"/>
          <w:sz w:val="48"/>
          <w:szCs w:val="48"/>
        </w:rPr>
      </w:pPr>
    </w:p>
    <w:p w14:paraId="7B2D0E40" w14:textId="77777777" w:rsidR="00877BF3" w:rsidRPr="003B6C0C" w:rsidRDefault="00877BF3" w:rsidP="00BA1663">
      <w:pPr>
        <w:spacing w:line="500" w:lineRule="exact"/>
        <w:rPr>
          <w:rFonts w:ascii="標楷體" w:eastAsia="標楷體" w:hAnsi="標楷體"/>
          <w:sz w:val="48"/>
          <w:szCs w:val="48"/>
        </w:rPr>
      </w:pPr>
    </w:p>
    <w:p w14:paraId="061411C9" w14:textId="77777777" w:rsidR="00BA2B41" w:rsidRPr="003B6C0C" w:rsidRDefault="00BA2B41" w:rsidP="000C3C5D">
      <w:pPr>
        <w:spacing w:line="580" w:lineRule="exact"/>
        <w:rPr>
          <w:rFonts w:ascii="標楷體" w:eastAsia="標楷體" w:hAnsi="標楷體"/>
          <w:sz w:val="48"/>
          <w:szCs w:val="48"/>
        </w:rPr>
      </w:pPr>
      <w:r w:rsidRPr="003B6C0C">
        <w:rPr>
          <w:rFonts w:ascii="標楷體" w:eastAsia="標楷體" w:hAnsi="標楷體" w:hint="eastAsia"/>
          <w:sz w:val="48"/>
          <w:szCs w:val="48"/>
        </w:rPr>
        <w:t>本卓越地政士互助網註：</w:t>
      </w:r>
    </w:p>
    <w:p w14:paraId="4AFB0FAE" w14:textId="77777777" w:rsidR="00BA2B41" w:rsidRPr="003B6C0C" w:rsidRDefault="00BA2B41" w:rsidP="000C3C5D">
      <w:pPr>
        <w:spacing w:line="580" w:lineRule="exact"/>
        <w:rPr>
          <w:rFonts w:ascii="標楷體" w:eastAsia="標楷體" w:hAnsi="標楷體"/>
          <w:b/>
          <w:bCs/>
          <w:sz w:val="52"/>
          <w:szCs w:val="52"/>
        </w:rPr>
      </w:pPr>
      <w:r w:rsidRPr="003B6C0C">
        <w:rPr>
          <w:rFonts w:ascii="標楷體" w:eastAsia="標楷體" w:hAnsi="標楷體" w:hint="eastAsia"/>
          <w:b/>
          <w:bCs/>
          <w:sz w:val="52"/>
          <w:szCs w:val="52"/>
        </w:rPr>
        <w:t>可謂執政黨應予以重視的下台？及國安問題？</w:t>
      </w:r>
    </w:p>
    <w:p w14:paraId="1C9560E0" w14:textId="77777777" w:rsidR="00BA2B41" w:rsidRPr="003B6C0C" w:rsidRDefault="00BA2B41" w:rsidP="000C3C5D">
      <w:pPr>
        <w:spacing w:line="580" w:lineRule="exact"/>
        <w:rPr>
          <w:rFonts w:ascii="標楷體" w:eastAsia="標楷體" w:hAnsi="標楷體"/>
          <w:sz w:val="40"/>
          <w:szCs w:val="40"/>
        </w:rPr>
      </w:pPr>
    </w:p>
    <w:p w14:paraId="29B242F9" w14:textId="77777777" w:rsidR="00BA2B41" w:rsidRPr="003B6C0C" w:rsidRDefault="00BA2B41" w:rsidP="000C3C5D">
      <w:pPr>
        <w:spacing w:line="580" w:lineRule="exact"/>
        <w:rPr>
          <w:rFonts w:ascii="標楷體" w:eastAsia="標楷體" w:hAnsi="標楷體"/>
          <w:sz w:val="48"/>
          <w:szCs w:val="48"/>
        </w:rPr>
      </w:pPr>
      <w:r w:rsidRPr="003B6C0C">
        <w:rPr>
          <w:rFonts w:ascii="標楷體" w:eastAsia="標楷體" w:hAnsi="標楷體" w:hint="eastAsia"/>
          <w:sz w:val="48"/>
          <w:szCs w:val="48"/>
        </w:rPr>
        <w:t>因為有許多人對政府處理死刑犯之態度，非常</w:t>
      </w:r>
      <w:r w:rsidRPr="003B6C0C">
        <w:rPr>
          <w:rFonts w:ascii="標楷體" w:eastAsia="標楷體" w:hAnsi="標楷體" w:hint="eastAsia"/>
          <w:b/>
          <w:bCs/>
          <w:color w:val="EE0000"/>
          <w:sz w:val="48"/>
          <w:szCs w:val="48"/>
        </w:rPr>
        <w:t>痛心及灰心</w:t>
      </w:r>
      <w:r w:rsidRPr="003B6C0C">
        <w:rPr>
          <w:rFonts w:ascii="標楷體" w:eastAsia="標楷體" w:hAnsi="標楷體" w:hint="eastAsia"/>
          <w:sz w:val="48"/>
          <w:szCs w:val="48"/>
        </w:rPr>
        <w:t>，當多數人民對司法維護公義之信心感到到失望及</w:t>
      </w:r>
      <w:r w:rsidRPr="003B6C0C">
        <w:rPr>
          <w:rFonts w:ascii="標楷體" w:eastAsia="標楷體" w:hAnsi="標楷體" w:hint="eastAsia"/>
          <w:b/>
          <w:bCs/>
          <w:color w:val="EE0000"/>
          <w:sz w:val="48"/>
          <w:szCs w:val="48"/>
        </w:rPr>
        <w:t>高度</w:t>
      </w:r>
      <w:r w:rsidRPr="003B6C0C">
        <w:rPr>
          <w:rFonts w:ascii="標楷體" w:eastAsia="標楷體" w:hAnsi="標楷體" w:cs="Arial"/>
          <w:b/>
          <w:bCs/>
          <w:color w:val="EE0000"/>
          <w:spacing w:val="15"/>
          <w:kern w:val="0"/>
          <w:sz w:val="48"/>
          <w:szCs w:val="48"/>
          <w14:ligatures w14:val="none"/>
        </w:rPr>
        <w:t>憤怒</w:t>
      </w:r>
      <w:r w:rsidRPr="003B6C0C">
        <w:rPr>
          <w:rFonts w:ascii="標楷體" w:eastAsia="標楷體" w:hAnsi="標楷體" w:hint="eastAsia"/>
          <w:b/>
          <w:bCs/>
          <w:color w:val="EE0000"/>
          <w:sz w:val="48"/>
          <w:szCs w:val="48"/>
        </w:rPr>
        <w:t>時</w:t>
      </w:r>
      <w:r w:rsidRPr="003B6C0C">
        <w:rPr>
          <w:rFonts w:ascii="標楷體" w:eastAsia="標楷體" w:hAnsi="標楷體" w:hint="eastAsia"/>
          <w:sz w:val="48"/>
          <w:szCs w:val="48"/>
        </w:rPr>
        <w:t>，其實可謂對執政者</w:t>
      </w:r>
      <w:r w:rsidRPr="003B6C0C">
        <w:rPr>
          <w:rFonts w:ascii="標楷體" w:eastAsia="標楷體" w:hAnsi="標楷體" w:hint="eastAsia"/>
          <w:b/>
          <w:bCs/>
          <w:color w:val="EE0000"/>
          <w:sz w:val="48"/>
          <w:szCs w:val="48"/>
        </w:rPr>
        <w:t>下台之警訊</w:t>
      </w:r>
      <w:r w:rsidRPr="003B6C0C">
        <w:rPr>
          <w:rFonts w:ascii="標楷體" w:eastAsia="標楷體" w:hAnsi="標楷體" w:hint="eastAsia"/>
          <w:sz w:val="48"/>
          <w:szCs w:val="48"/>
        </w:rPr>
        <w:t>危機？及</w:t>
      </w:r>
      <w:r w:rsidRPr="003B6C0C">
        <w:rPr>
          <w:rFonts w:ascii="標楷體" w:eastAsia="標楷體" w:hAnsi="標楷體" w:hint="eastAsia"/>
          <w:b/>
          <w:bCs/>
          <w:color w:val="EE0000"/>
          <w:sz w:val="48"/>
          <w:szCs w:val="48"/>
        </w:rPr>
        <w:t>國安</w:t>
      </w:r>
      <w:r w:rsidRPr="003B6C0C">
        <w:rPr>
          <w:rFonts w:ascii="標楷體" w:eastAsia="標楷體" w:hAnsi="標楷體" w:hint="eastAsia"/>
          <w:sz w:val="48"/>
          <w:szCs w:val="48"/>
        </w:rPr>
        <w:t>危機？值得政府及所有立委諸公，不要整天</w:t>
      </w:r>
      <w:r w:rsidRPr="003B6C0C">
        <w:rPr>
          <w:rFonts w:ascii="標楷體" w:eastAsia="標楷體" w:hAnsi="標楷體" w:hint="eastAsia"/>
          <w:b/>
          <w:bCs/>
          <w:color w:val="EE0000"/>
          <w:sz w:val="48"/>
          <w:szCs w:val="48"/>
        </w:rPr>
        <w:t>在吵架</w:t>
      </w:r>
      <w:r w:rsidRPr="003B6C0C">
        <w:rPr>
          <w:rFonts w:ascii="標楷體" w:eastAsia="標楷體" w:hAnsi="標楷體" w:hint="eastAsia"/>
          <w:sz w:val="48"/>
          <w:szCs w:val="48"/>
        </w:rPr>
        <w:t>，要趕快立法，以保障「</w:t>
      </w:r>
      <w:r w:rsidRPr="003B6C0C">
        <w:rPr>
          <w:rFonts w:ascii="標楷體" w:eastAsia="標楷體" w:hAnsi="標楷體" w:hint="eastAsia"/>
          <w:b/>
          <w:bCs/>
          <w:color w:val="0070C0"/>
          <w:sz w:val="48"/>
          <w:szCs w:val="48"/>
        </w:rPr>
        <w:t>被害人權</w:t>
      </w:r>
      <w:r w:rsidRPr="003B6C0C">
        <w:rPr>
          <w:rFonts w:ascii="標楷體" w:eastAsia="標楷體" w:hAnsi="標楷體" w:hint="eastAsia"/>
          <w:sz w:val="48"/>
          <w:szCs w:val="48"/>
        </w:rPr>
        <w:t>」。</w:t>
      </w:r>
    </w:p>
    <w:p w14:paraId="36C01CE1" w14:textId="77777777" w:rsidR="00BA2B41" w:rsidRPr="003B6C0C" w:rsidRDefault="00BA2B41" w:rsidP="00BA1663">
      <w:pPr>
        <w:spacing w:line="500" w:lineRule="exact"/>
        <w:rPr>
          <w:rFonts w:ascii="標楷體" w:eastAsia="標楷體" w:hAnsi="標楷體"/>
          <w:b/>
          <w:bCs/>
          <w:color w:val="0070C0"/>
          <w:sz w:val="48"/>
          <w:szCs w:val="48"/>
        </w:rPr>
      </w:pPr>
    </w:p>
    <w:p w14:paraId="3B995973" w14:textId="77777777" w:rsidR="007B629E" w:rsidRDefault="007B629E" w:rsidP="00BA1663">
      <w:pPr>
        <w:spacing w:line="500" w:lineRule="exact"/>
        <w:rPr>
          <w:rFonts w:ascii="標楷體" w:eastAsia="標楷體" w:hAnsi="標楷體"/>
          <w:b/>
          <w:bCs/>
          <w:color w:val="0070C0"/>
          <w:sz w:val="48"/>
          <w:szCs w:val="48"/>
        </w:rPr>
      </w:pPr>
    </w:p>
    <w:p w14:paraId="5E83A671" w14:textId="77777777" w:rsidR="000C3C5D" w:rsidRDefault="000C3C5D" w:rsidP="00BA1663">
      <w:pPr>
        <w:spacing w:line="500" w:lineRule="exact"/>
        <w:rPr>
          <w:rFonts w:ascii="標楷體" w:eastAsia="標楷體" w:hAnsi="標楷體"/>
          <w:b/>
          <w:bCs/>
          <w:color w:val="0070C0"/>
          <w:sz w:val="48"/>
          <w:szCs w:val="48"/>
        </w:rPr>
      </w:pPr>
    </w:p>
    <w:p w14:paraId="249B77F9" w14:textId="77777777" w:rsidR="000C3C5D" w:rsidRDefault="000C3C5D" w:rsidP="00BA1663">
      <w:pPr>
        <w:spacing w:line="500" w:lineRule="exact"/>
        <w:rPr>
          <w:rFonts w:ascii="標楷體" w:eastAsia="標楷體" w:hAnsi="標楷體"/>
          <w:b/>
          <w:bCs/>
          <w:color w:val="0070C0"/>
          <w:sz w:val="48"/>
          <w:szCs w:val="48"/>
        </w:rPr>
      </w:pPr>
    </w:p>
    <w:p w14:paraId="279BD1DD" w14:textId="77777777" w:rsidR="000C3C5D" w:rsidRDefault="000C3C5D" w:rsidP="00BA1663">
      <w:pPr>
        <w:spacing w:line="500" w:lineRule="exact"/>
        <w:rPr>
          <w:rFonts w:ascii="標楷體" w:eastAsia="標楷體" w:hAnsi="標楷體"/>
          <w:b/>
          <w:bCs/>
          <w:color w:val="0070C0"/>
          <w:sz w:val="48"/>
          <w:szCs w:val="48"/>
        </w:rPr>
      </w:pPr>
    </w:p>
    <w:p w14:paraId="134497DF" w14:textId="77777777" w:rsidR="000C3C5D" w:rsidRDefault="000C3C5D" w:rsidP="00BA1663">
      <w:pPr>
        <w:spacing w:line="500" w:lineRule="exact"/>
        <w:rPr>
          <w:rFonts w:ascii="標楷體" w:eastAsia="標楷體" w:hAnsi="標楷體"/>
          <w:b/>
          <w:bCs/>
          <w:color w:val="0070C0"/>
          <w:sz w:val="48"/>
          <w:szCs w:val="48"/>
        </w:rPr>
      </w:pPr>
    </w:p>
    <w:p w14:paraId="59859221" w14:textId="77777777" w:rsidR="000C3C5D" w:rsidRDefault="000C3C5D" w:rsidP="00BA1663">
      <w:pPr>
        <w:spacing w:line="500" w:lineRule="exact"/>
        <w:rPr>
          <w:rFonts w:ascii="標楷體" w:eastAsia="標楷體" w:hAnsi="標楷體"/>
          <w:b/>
          <w:bCs/>
          <w:color w:val="0070C0"/>
          <w:sz w:val="48"/>
          <w:szCs w:val="48"/>
        </w:rPr>
      </w:pPr>
    </w:p>
    <w:p w14:paraId="652C639F" w14:textId="77777777" w:rsidR="000C3C5D" w:rsidRDefault="000C3C5D" w:rsidP="00BA1663">
      <w:pPr>
        <w:spacing w:line="500" w:lineRule="exact"/>
        <w:rPr>
          <w:rFonts w:ascii="標楷體" w:eastAsia="標楷體" w:hAnsi="標楷體"/>
          <w:b/>
          <w:bCs/>
          <w:color w:val="0070C0"/>
          <w:sz w:val="48"/>
          <w:szCs w:val="48"/>
        </w:rPr>
      </w:pPr>
    </w:p>
    <w:p w14:paraId="0FC53B9C" w14:textId="77777777" w:rsidR="00877BF3" w:rsidRDefault="00877BF3" w:rsidP="00BA1663">
      <w:pPr>
        <w:spacing w:line="500" w:lineRule="exact"/>
        <w:rPr>
          <w:rFonts w:ascii="標楷體" w:eastAsia="標楷體" w:hAnsi="標楷體"/>
          <w:b/>
          <w:bCs/>
          <w:color w:val="0070C0"/>
          <w:sz w:val="48"/>
          <w:szCs w:val="48"/>
        </w:rPr>
      </w:pPr>
    </w:p>
    <w:p w14:paraId="54E32084" w14:textId="77777777" w:rsidR="00BA2B41" w:rsidRPr="003B6C0C" w:rsidRDefault="00BA2B41" w:rsidP="00BA1663">
      <w:pPr>
        <w:pStyle w:val="2"/>
        <w:spacing w:line="500" w:lineRule="exact"/>
        <w:rPr>
          <w:rFonts w:ascii="標楷體" w:eastAsia="標楷體" w:hAnsi="標楷體"/>
          <w:b/>
          <w:bCs/>
          <w:color w:val="0070C0"/>
          <w:sz w:val="32"/>
          <w:szCs w:val="32"/>
        </w:rPr>
      </w:pPr>
      <w:bookmarkStart w:id="10" w:name="_Toc229535156"/>
      <w:bookmarkStart w:id="11" w:name="_Toc229630918"/>
      <w:r w:rsidRPr="003B6C0C">
        <w:rPr>
          <w:rFonts w:ascii="標楷體" w:eastAsia="標楷體" w:hAnsi="標楷體" w:hint="eastAsia"/>
          <w:b/>
          <w:bCs/>
          <w:color w:val="0070C0"/>
          <w:sz w:val="32"/>
          <w:szCs w:val="32"/>
        </w:rPr>
        <w:t>貳、</w:t>
      </w:r>
      <w:r w:rsidRPr="003B6C0C">
        <w:rPr>
          <w:rFonts w:ascii="標楷體" w:eastAsia="標楷體" w:hAnsi="標楷體" w:cs="Arial"/>
          <w:b/>
          <w:bCs/>
          <w:color w:val="0070C0"/>
          <w:spacing w:val="15"/>
          <w:kern w:val="36"/>
          <w:sz w:val="32"/>
          <w:szCs w:val="32"/>
          <w14:ligatures w14:val="none"/>
        </w:rPr>
        <w:t>殺馬國女大生改判無期可教化成死刑犯免死金牌</w:t>
      </w:r>
      <w:bookmarkEnd w:id="10"/>
      <w:bookmarkEnd w:id="11"/>
    </w:p>
    <w:p w14:paraId="28635700" w14:textId="00121B03" w:rsidR="00BA2B41" w:rsidRDefault="00BA2B41" w:rsidP="00BA1663">
      <w:pPr>
        <w:spacing w:line="500" w:lineRule="exact"/>
        <w:rPr>
          <w:rFonts w:ascii="標楷體" w:eastAsia="標楷體" w:hAnsi="標楷體" w:cs="Arial"/>
          <w:b/>
          <w:bCs/>
          <w:color w:val="111111"/>
          <w:spacing w:val="15"/>
          <w:kern w:val="36"/>
          <w:sz w:val="45"/>
          <w:szCs w:val="45"/>
          <w14:ligatures w14:val="none"/>
        </w:rPr>
      </w:pPr>
      <w:r w:rsidRPr="003B6C0C">
        <w:rPr>
          <w:rFonts w:ascii="標楷體" w:eastAsia="標楷體" w:hAnsi="標楷體" w:cs="Arial"/>
          <w:b/>
          <w:bCs/>
          <w:color w:val="111111"/>
          <w:spacing w:val="15"/>
          <w:kern w:val="36"/>
          <w:sz w:val="45"/>
          <w:szCs w:val="45"/>
          <w14:ligatures w14:val="none"/>
        </w:rPr>
        <w:t>殺馬國女大生梁育誌改判無期 洪孟楷：可教化成死刑犯免死金牌</w:t>
      </w:r>
    </w:p>
    <w:p w14:paraId="51A2F9C3" w14:textId="7454861B" w:rsidR="00BA1663" w:rsidRDefault="00BA1663" w:rsidP="00BA1663">
      <w:pPr>
        <w:spacing w:line="500" w:lineRule="exact"/>
        <w:rPr>
          <w:rFonts w:ascii="標楷體" w:eastAsia="標楷體" w:hAnsi="標楷體" w:cs="Arial"/>
          <w:b/>
          <w:bCs/>
          <w:color w:val="111111"/>
          <w:spacing w:val="15"/>
          <w:kern w:val="36"/>
          <w:sz w:val="45"/>
          <w:szCs w:val="45"/>
          <w14:ligatures w14:val="none"/>
        </w:rPr>
      </w:pPr>
    </w:p>
    <w:p w14:paraId="69A9A03C" w14:textId="2B750354" w:rsidR="00BA1663" w:rsidRDefault="00BA1663" w:rsidP="00BA1663">
      <w:pPr>
        <w:spacing w:line="500" w:lineRule="exact"/>
        <w:rPr>
          <w:rFonts w:ascii="標楷體" w:eastAsia="標楷體" w:hAnsi="標楷體" w:cs="Arial"/>
          <w:b/>
          <w:bCs/>
          <w:color w:val="111111"/>
          <w:spacing w:val="15"/>
          <w:kern w:val="36"/>
          <w:sz w:val="45"/>
          <w:szCs w:val="45"/>
          <w14:ligatures w14:val="none"/>
        </w:rPr>
      </w:pPr>
    </w:p>
    <w:p w14:paraId="430D65B6" w14:textId="7403D9CB" w:rsidR="00BA1663" w:rsidRDefault="00BA1663" w:rsidP="00BA1663">
      <w:pPr>
        <w:spacing w:line="500" w:lineRule="exact"/>
        <w:rPr>
          <w:rFonts w:ascii="標楷體" w:eastAsia="標楷體" w:hAnsi="標楷體" w:cs="Arial"/>
          <w:b/>
          <w:bCs/>
          <w:color w:val="111111"/>
          <w:spacing w:val="15"/>
          <w:kern w:val="36"/>
          <w:sz w:val="45"/>
          <w:szCs w:val="45"/>
          <w14:ligatures w14:val="none"/>
        </w:rPr>
      </w:pPr>
    </w:p>
    <w:p w14:paraId="52C7496A" w14:textId="42584D56" w:rsidR="00BA1663" w:rsidRDefault="00BA1663" w:rsidP="00BA1663">
      <w:pPr>
        <w:spacing w:line="500" w:lineRule="exact"/>
        <w:rPr>
          <w:rFonts w:ascii="標楷體" w:eastAsia="標楷體" w:hAnsi="標楷體" w:cs="Arial"/>
          <w:b/>
          <w:bCs/>
          <w:color w:val="111111"/>
          <w:spacing w:val="15"/>
          <w:kern w:val="36"/>
          <w:sz w:val="45"/>
          <w:szCs w:val="45"/>
          <w14:ligatures w14:val="none"/>
        </w:rPr>
      </w:pPr>
    </w:p>
    <w:p w14:paraId="509BB050" w14:textId="7FC7BF41" w:rsidR="00BA1663" w:rsidRDefault="00BA1663" w:rsidP="00BA1663">
      <w:pPr>
        <w:spacing w:line="500" w:lineRule="exact"/>
        <w:rPr>
          <w:rFonts w:ascii="標楷體" w:eastAsia="標楷體" w:hAnsi="標楷體" w:cs="Arial"/>
          <w:b/>
          <w:bCs/>
          <w:color w:val="111111"/>
          <w:spacing w:val="15"/>
          <w:kern w:val="36"/>
          <w:sz w:val="45"/>
          <w:szCs w:val="45"/>
          <w14:ligatures w14:val="none"/>
        </w:rPr>
      </w:pPr>
    </w:p>
    <w:p w14:paraId="2D012AC8" w14:textId="20D31266" w:rsidR="00BA1663" w:rsidRDefault="00BA1663" w:rsidP="00BA1663">
      <w:pPr>
        <w:spacing w:line="500" w:lineRule="exact"/>
        <w:rPr>
          <w:rFonts w:ascii="標楷體" w:eastAsia="標楷體" w:hAnsi="標楷體" w:cs="Arial"/>
          <w:b/>
          <w:bCs/>
          <w:color w:val="111111"/>
          <w:spacing w:val="15"/>
          <w:kern w:val="36"/>
          <w:sz w:val="45"/>
          <w:szCs w:val="45"/>
          <w14:ligatures w14:val="none"/>
        </w:rPr>
      </w:pPr>
    </w:p>
    <w:p w14:paraId="5EA41467" w14:textId="57AF950C" w:rsidR="00BA1663" w:rsidRPr="003B6C0C" w:rsidRDefault="00BA1663" w:rsidP="00BA1663">
      <w:pPr>
        <w:spacing w:line="500" w:lineRule="exact"/>
        <w:rPr>
          <w:rFonts w:ascii="標楷體" w:eastAsia="標楷體" w:hAnsi="標楷體" w:cs="Arial"/>
          <w:b/>
          <w:bCs/>
          <w:color w:val="111111"/>
          <w:spacing w:val="15"/>
          <w:kern w:val="36"/>
          <w:sz w:val="45"/>
          <w:szCs w:val="45"/>
          <w14:ligatures w14:val="none"/>
        </w:rPr>
      </w:pPr>
    </w:p>
    <w:p w14:paraId="060D55D3" w14:textId="77777777" w:rsidR="00BA2B41" w:rsidRPr="003B6C0C" w:rsidRDefault="00BA2B41" w:rsidP="00BA1663">
      <w:pPr>
        <w:spacing w:line="500" w:lineRule="exact"/>
        <w:rPr>
          <w:rFonts w:ascii="標楷體" w:eastAsia="標楷體" w:hAnsi="標楷體" w:cs="新細明體"/>
          <w:kern w:val="0"/>
          <w14:ligatures w14:val="none"/>
        </w:rPr>
      </w:pPr>
      <w:r w:rsidRPr="003B6C0C">
        <w:rPr>
          <w:rFonts w:ascii="標楷體" w:eastAsia="標楷體" w:hAnsi="標楷體" w:cs="Arial"/>
          <w:color w:val="767676"/>
          <w:kern w:val="0"/>
          <w:sz w:val="27"/>
          <w:szCs w:val="27"/>
          <w:bdr w:val="none" w:sz="0" w:space="0" w:color="auto" w:frame="1"/>
          <w14:ligatures w14:val="none"/>
        </w:rPr>
        <w:t>2026/01/29 15:51</w:t>
      </w:r>
      <w:r w:rsidRPr="003B6C0C">
        <w:rPr>
          <w:rFonts w:ascii="標楷體" w:eastAsia="標楷體" w:hAnsi="標楷體" w:cs="Arial"/>
          <w:color w:val="111111"/>
          <w:kern w:val="0"/>
          <w:shd w:val="clear" w:color="auto" w:fill="FFFFFF"/>
          <w14:ligatures w14:val="none"/>
        </w:rPr>
        <w:t> </w:t>
      </w:r>
      <w:r w:rsidRPr="003B6C0C">
        <w:rPr>
          <w:rFonts w:ascii="標楷體" w:eastAsia="標楷體" w:hAnsi="標楷體" w:cs="Arial"/>
          <w:color w:val="555555"/>
          <w:kern w:val="0"/>
          <w:sz w:val="30"/>
          <w:szCs w:val="30"/>
          <w:bdr w:val="none" w:sz="0" w:space="0" w:color="auto" w:frame="1"/>
          <w14:ligatures w14:val="none"/>
        </w:rPr>
        <w:t>記者劉宛琳／台北報導</w:t>
      </w:r>
      <w:r w:rsidRPr="003B6C0C">
        <w:rPr>
          <w:rFonts w:ascii="標楷體" w:eastAsia="標楷體" w:hAnsi="標楷體" w:cs="Arial" w:hint="eastAsia"/>
          <w:color w:val="555555"/>
          <w:kern w:val="0"/>
          <w:sz w:val="30"/>
          <w:szCs w:val="30"/>
          <w:bdr w:val="none" w:sz="0" w:space="0" w:color="auto" w:frame="1"/>
          <w14:ligatures w14:val="none"/>
        </w:rPr>
        <w:t>-摘自由時報</w:t>
      </w:r>
    </w:p>
    <w:p w14:paraId="48A22351" w14:textId="77777777" w:rsidR="00BA2B41" w:rsidRPr="003B6C0C" w:rsidRDefault="00BA2B41" w:rsidP="00BA1663">
      <w:pPr>
        <w:spacing w:line="500" w:lineRule="exact"/>
        <w:rPr>
          <w:rFonts w:ascii="標楷體" w:eastAsia="標楷體" w:hAnsi="標楷體" w:cs="Arial"/>
          <w:color w:val="111111"/>
          <w:kern w:val="0"/>
          <w14:ligatures w14:val="none"/>
        </w:rPr>
      </w:pPr>
      <w:r w:rsidRPr="003B6C0C">
        <w:rPr>
          <w:rFonts w:ascii="標楷體" w:eastAsia="標楷體" w:hAnsi="標楷體" w:cs="Arial"/>
          <w:noProof/>
          <w:color w:val="111111"/>
          <w:kern w:val="0"/>
          <w14:ligatures w14:val="none"/>
        </w:rPr>
        <w:drawing>
          <wp:anchor distT="0" distB="0" distL="114300" distR="114300" simplePos="0" relativeHeight="251680768" behindDoc="1" locked="0" layoutInCell="1" allowOverlap="1" wp14:anchorId="5094ABC2" wp14:editId="3ECBD548">
            <wp:simplePos x="0" y="0"/>
            <wp:positionH relativeFrom="column">
              <wp:posOffset>0</wp:posOffset>
            </wp:positionH>
            <wp:positionV relativeFrom="paragraph">
              <wp:posOffset>-3209925</wp:posOffset>
            </wp:positionV>
            <wp:extent cx="5210055" cy="3463525"/>
            <wp:effectExtent l="0" t="0" r="0" b="3810"/>
            <wp:wrapNone/>
            <wp:docPr id="1" name="圖片 1" descr="男子梁育誌性侵勒殺長榮大學馬來西亞鍾姓女大生三度判死，高等法院高雄分院今更二審改判無期徒刑。（資料照，本報合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男子梁育誌性侵勒殺長榮大學馬來西亞鍾姓女大生三度判死，高等法院高雄分院今更二審改判無期徒刑。（資料照，本報合成）"/>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0055" cy="3463525"/>
                    </a:xfrm>
                    <a:prstGeom prst="rect">
                      <a:avLst/>
                    </a:prstGeom>
                    <a:noFill/>
                    <a:ln>
                      <a:noFill/>
                    </a:ln>
                  </pic:spPr>
                </pic:pic>
              </a:graphicData>
            </a:graphic>
          </wp:anchor>
        </w:drawing>
      </w:r>
    </w:p>
    <w:p w14:paraId="0F31C5F4" w14:textId="77777777" w:rsidR="00BA2B41" w:rsidRPr="003B6C0C" w:rsidRDefault="00BA2B41" w:rsidP="00BA1663">
      <w:pPr>
        <w:spacing w:line="500" w:lineRule="exact"/>
        <w:rPr>
          <w:rFonts w:ascii="標楷體" w:eastAsia="標楷體" w:hAnsi="標楷體" w:cs="Arial"/>
          <w:color w:val="333333"/>
          <w:spacing w:val="15"/>
          <w:kern w:val="0"/>
          <w:sz w:val="27"/>
          <w:szCs w:val="27"/>
          <w14:ligatures w14:val="none"/>
        </w:rPr>
      </w:pPr>
      <w:r w:rsidRPr="003B6C0C">
        <w:rPr>
          <w:rFonts w:ascii="標楷體" w:eastAsia="標楷體" w:hAnsi="標楷體" w:cs="Arial"/>
          <w:color w:val="333333"/>
          <w:spacing w:val="15"/>
          <w:kern w:val="0"/>
          <w:sz w:val="27"/>
          <w:szCs w:val="27"/>
          <w14:ligatures w14:val="none"/>
        </w:rPr>
        <w:t>男子梁育誌性侵勒殺長榮大學馬來西亞鍾姓女大生三度判死，高等法院高雄分院今更二審改判無期徒刑。（資料照，本報合成）</w:t>
      </w:r>
    </w:p>
    <w:p w14:paraId="0383C7DC" w14:textId="77777777" w:rsidR="00BA2B41" w:rsidRPr="003B6C0C" w:rsidRDefault="00BA2B41" w:rsidP="00BA1663">
      <w:pPr>
        <w:spacing w:line="500" w:lineRule="exact"/>
        <w:rPr>
          <w:rFonts w:ascii="標楷體" w:eastAsia="標楷體" w:hAnsi="標楷體" w:cs="Arial"/>
          <w:color w:val="111111"/>
          <w:spacing w:val="15"/>
          <w:kern w:val="0"/>
          <w:sz w:val="30"/>
          <w:szCs w:val="30"/>
          <w14:ligatures w14:val="none"/>
        </w:rPr>
      </w:pPr>
      <w:r w:rsidRPr="003B6C0C">
        <w:rPr>
          <w:rFonts w:ascii="標楷體" w:eastAsia="標楷體" w:hAnsi="標楷體" w:cs="Arial"/>
          <w:color w:val="111111"/>
          <w:spacing w:val="15"/>
          <w:kern w:val="0"/>
          <w:sz w:val="30"/>
          <w:szCs w:val="30"/>
          <w14:ligatures w14:val="none"/>
        </w:rPr>
        <w:t>2020年馬來西亞女大生來台念書遇害，遭梁育誌性侵勒</w:t>
      </w:r>
      <w:r w:rsidRPr="003B6C0C">
        <w:rPr>
          <w:rFonts w:ascii="標楷體" w:eastAsia="標楷體" w:hAnsi="標楷體" w:cs="Arial"/>
          <w:color w:val="111111"/>
          <w:spacing w:val="15"/>
          <w:kern w:val="0"/>
          <w:sz w:val="30"/>
          <w:szCs w:val="30"/>
          <w14:ligatures w14:val="none"/>
        </w:rPr>
        <w:lastRenderedPageBreak/>
        <w:t>斃，今</w:t>
      </w:r>
      <w:r w:rsidRPr="003B6C0C">
        <w:rPr>
          <w:rFonts w:ascii="標楷體" w:eastAsia="標楷體" w:hAnsi="標楷體" w:cs="Arial"/>
          <w:b/>
          <w:bCs/>
          <w:color w:val="EE0000"/>
          <w:spacing w:val="15"/>
          <w:kern w:val="0"/>
          <w:sz w:val="30"/>
          <w:szCs w:val="30"/>
          <w14:ligatures w14:val="none"/>
        </w:rPr>
        <w:t>高雄高分院更二審，</w:t>
      </w:r>
      <w:r w:rsidRPr="003B6C0C">
        <w:rPr>
          <w:rFonts w:ascii="標楷體" w:eastAsia="標楷體" w:hAnsi="標楷體" w:cs="Arial"/>
          <w:color w:val="111111"/>
          <w:spacing w:val="15"/>
          <w:kern w:val="0"/>
          <w:sz w:val="30"/>
          <w:szCs w:val="30"/>
          <w14:ligatures w14:val="none"/>
        </w:rPr>
        <w:t>認為梁有教化可能，逆轉死刑、改判為無期徒刑。國民黨立委洪孟楷表示，</w:t>
      </w:r>
      <w:r w:rsidRPr="003B6C0C">
        <w:rPr>
          <w:rFonts w:ascii="標楷體" w:eastAsia="標楷體" w:hAnsi="標楷體" w:cs="Arial"/>
          <w:b/>
          <w:bCs/>
          <w:color w:val="EE0000"/>
          <w:spacing w:val="15"/>
          <w:kern w:val="0"/>
          <w:sz w:val="30"/>
          <w:szCs w:val="30"/>
          <w14:ligatures w14:val="none"/>
        </w:rPr>
        <w:t>三度判死卻改判，「實質廢死」要世界怎麼看待台灣？</w:t>
      </w:r>
      <w:r w:rsidRPr="003B6C0C">
        <w:rPr>
          <w:rFonts w:ascii="標楷體" w:eastAsia="標楷體" w:hAnsi="標楷體" w:cs="Arial"/>
          <w:color w:val="111111"/>
          <w:spacing w:val="15"/>
          <w:kern w:val="0"/>
          <w:sz w:val="30"/>
          <w:szCs w:val="30"/>
          <w14:ligatures w14:val="none"/>
        </w:rPr>
        <w:t>「可教化」已成為死刑犯的免死金牌。</w:t>
      </w:r>
    </w:p>
    <w:p w14:paraId="7196E875" w14:textId="77777777" w:rsidR="00BA2B41" w:rsidRPr="003B6C0C" w:rsidRDefault="00BA2B41" w:rsidP="00BA1663">
      <w:pPr>
        <w:spacing w:line="500" w:lineRule="exact"/>
        <w:rPr>
          <w:rFonts w:ascii="標楷體" w:eastAsia="標楷體" w:hAnsi="標楷體" w:cs="Arial"/>
          <w:color w:val="111111"/>
          <w:spacing w:val="15"/>
          <w:kern w:val="0"/>
          <w:sz w:val="30"/>
          <w:szCs w:val="30"/>
          <w14:ligatures w14:val="none"/>
        </w:rPr>
      </w:pPr>
      <w:r w:rsidRPr="003B6C0C">
        <w:rPr>
          <w:rFonts w:ascii="標楷體" w:eastAsia="標楷體" w:hAnsi="標楷體" w:cs="Arial"/>
          <w:color w:val="111111"/>
          <w:spacing w:val="15"/>
          <w:kern w:val="0"/>
          <w:sz w:val="30"/>
          <w:szCs w:val="30"/>
          <w14:ligatures w14:val="none"/>
        </w:rPr>
        <w:t>洪孟楷質疑，連如此罪證確鑿、手段殘忍的案件都能一再轉彎，已坐實在政府主導下，台灣走向</w:t>
      </w:r>
      <w:r w:rsidRPr="003B6C0C">
        <w:rPr>
          <w:rFonts w:ascii="標楷體" w:eastAsia="標楷體" w:hAnsi="標楷體" w:cs="Arial"/>
          <w:b/>
          <w:bCs/>
          <w:color w:val="EE0000"/>
          <w:spacing w:val="15"/>
          <w:kern w:val="0"/>
          <w:sz w:val="30"/>
          <w:szCs w:val="30"/>
          <w14:ligatures w14:val="none"/>
        </w:rPr>
        <w:t>「實質廢死</w:t>
      </w:r>
      <w:r w:rsidRPr="003B6C0C">
        <w:rPr>
          <w:rFonts w:ascii="標楷體" w:eastAsia="標楷體" w:hAnsi="標楷體" w:cs="Arial"/>
          <w:color w:val="111111"/>
          <w:spacing w:val="15"/>
          <w:kern w:val="0"/>
          <w:sz w:val="30"/>
          <w:szCs w:val="30"/>
          <w14:ligatures w14:val="none"/>
        </w:rPr>
        <w:t>」。為了「可教化」三個字，社會究竟要付出多大代價？而</w:t>
      </w:r>
      <w:r w:rsidRPr="003B6C0C">
        <w:rPr>
          <w:rFonts w:ascii="標楷體" w:eastAsia="標楷體" w:hAnsi="標楷體" w:cs="Arial"/>
          <w:b/>
          <w:bCs/>
          <w:color w:val="EE0000"/>
          <w:spacing w:val="15"/>
          <w:kern w:val="0"/>
          <w:sz w:val="30"/>
          <w:szCs w:val="30"/>
          <w14:ligatures w14:val="none"/>
        </w:rPr>
        <w:t>這樣的判決，世界又會如何看待台灣</w:t>
      </w:r>
      <w:r w:rsidRPr="003B6C0C">
        <w:rPr>
          <w:rFonts w:ascii="標楷體" w:eastAsia="標楷體" w:hAnsi="標楷體" w:cs="Arial"/>
          <w:color w:val="111111"/>
          <w:spacing w:val="15"/>
          <w:kern w:val="0"/>
          <w:sz w:val="30"/>
          <w:szCs w:val="30"/>
          <w14:ligatures w14:val="none"/>
        </w:rPr>
        <w:t>？</w:t>
      </w:r>
    </w:p>
    <w:p w14:paraId="4560D0C8" w14:textId="77777777" w:rsidR="00BA2B41" w:rsidRPr="003B6C0C" w:rsidRDefault="00BA2B41" w:rsidP="00BA1663">
      <w:pPr>
        <w:spacing w:line="500" w:lineRule="exact"/>
        <w:rPr>
          <w:rFonts w:ascii="標楷體" w:eastAsia="標楷體" w:hAnsi="標楷體" w:cs="Arial"/>
          <w:color w:val="111111"/>
          <w:spacing w:val="15"/>
          <w:kern w:val="0"/>
          <w:sz w:val="30"/>
          <w:szCs w:val="30"/>
          <w14:ligatures w14:val="none"/>
        </w:rPr>
      </w:pPr>
      <w:r w:rsidRPr="003B6C0C">
        <w:rPr>
          <w:rFonts w:ascii="標楷體" w:eastAsia="標楷體" w:hAnsi="標楷體" w:cs="Arial"/>
          <w:color w:val="111111"/>
          <w:spacing w:val="15"/>
          <w:kern w:val="0"/>
          <w:sz w:val="30"/>
          <w:szCs w:val="30"/>
          <w14:ligatures w14:val="none"/>
        </w:rPr>
        <w:t>請繼續往下閱讀...</w:t>
      </w:r>
    </w:p>
    <w:p w14:paraId="2E36614C" w14:textId="77777777" w:rsidR="00BA2B41" w:rsidRPr="003B6C0C" w:rsidRDefault="00BA2B41" w:rsidP="00BA1663">
      <w:pPr>
        <w:spacing w:line="500" w:lineRule="exact"/>
        <w:rPr>
          <w:rFonts w:ascii="標楷體" w:eastAsia="標楷體" w:hAnsi="標楷體" w:cs="Arial"/>
          <w:color w:val="111111"/>
          <w:spacing w:val="15"/>
          <w:kern w:val="0"/>
          <w:sz w:val="30"/>
          <w:szCs w:val="30"/>
          <w14:ligatures w14:val="none"/>
        </w:rPr>
      </w:pPr>
      <w:r w:rsidRPr="003B6C0C">
        <w:rPr>
          <w:rFonts w:ascii="標楷體" w:eastAsia="標楷體" w:hAnsi="標楷體" w:cs="Arial"/>
          <w:color w:val="111111"/>
          <w:spacing w:val="15"/>
          <w:kern w:val="0"/>
          <w:sz w:val="30"/>
          <w:szCs w:val="30"/>
          <w14:ligatures w14:val="none"/>
        </w:rPr>
        <w:t>洪孟楷指出，本案涉及外國學生來台求學，卻從此天人永隔，</w:t>
      </w:r>
      <w:r w:rsidRPr="003B6C0C">
        <w:rPr>
          <w:rFonts w:ascii="標楷體" w:eastAsia="標楷體" w:hAnsi="標楷體" w:cs="Arial"/>
          <w:b/>
          <w:bCs/>
          <w:color w:val="0070C0"/>
          <w:spacing w:val="15"/>
          <w:kern w:val="0"/>
          <w:sz w:val="30"/>
          <w:szCs w:val="30"/>
          <w14:ligatures w14:val="none"/>
        </w:rPr>
        <w:t>鍾姓同學的父母情何以堪？</w:t>
      </w:r>
      <w:r w:rsidRPr="003B6C0C">
        <w:rPr>
          <w:rFonts w:ascii="標楷體" w:eastAsia="標楷體" w:hAnsi="標楷體" w:cs="Arial"/>
          <w:color w:val="111111"/>
          <w:spacing w:val="15"/>
          <w:kern w:val="0"/>
          <w:sz w:val="30"/>
          <w:szCs w:val="30"/>
          <w14:ligatures w14:val="none"/>
        </w:rPr>
        <w:t>加害者不僅性侵、殺人，犯後還載著遺體四處遊蕩、棄屍滅證，甚至誤導警方，企圖掩蓋真相。如此重大惡性犯罪，</w:t>
      </w:r>
      <w:r w:rsidRPr="003B6C0C">
        <w:rPr>
          <w:rFonts w:ascii="標楷體" w:eastAsia="標楷體" w:hAnsi="標楷體" w:cs="Arial"/>
          <w:b/>
          <w:bCs/>
          <w:color w:val="EE0000"/>
          <w:spacing w:val="15"/>
          <w:kern w:val="0"/>
          <w:sz w:val="30"/>
          <w:szCs w:val="30"/>
          <w14:ligatures w14:val="none"/>
        </w:rPr>
        <w:t>5年多來遲未獲得終局裁決，如今更能逃過死刑</w:t>
      </w:r>
      <w:r w:rsidRPr="003B6C0C">
        <w:rPr>
          <w:rFonts w:ascii="標楷體" w:eastAsia="標楷體" w:hAnsi="標楷體" w:cs="Arial"/>
          <w:color w:val="111111"/>
          <w:spacing w:val="15"/>
          <w:kern w:val="0"/>
          <w:sz w:val="30"/>
          <w:szCs w:val="30"/>
          <w14:ligatures w14:val="none"/>
        </w:rPr>
        <w:t>，家屬的悲痛、</w:t>
      </w:r>
    </w:p>
    <w:p w14:paraId="773F75E0" w14:textId="77777777" w:rsidR="00BA2B41" w:rsidRPr="003B6C0C" w:rsidRDefault="00BA2B41" w:rsidP="007D1607">
      <w:pPr>
        <w:pStyle w:val="3"/>
        <w:rPr>
          <w:rFonts w:ascii="標楷體" w:eastAsia="標楷體" w:hAnsi="標楷體" w:cs="Arial"/>
          <w:color w:val="111111"/>
          <w:spacing w:val="15"/>
          <w:kern w:val="0"/>
          <w:sz w:val="30"/>
          <w:szCs w:val="30"/>
          <w14:ligatures w14:val="none"/>
        </w:rPr>
      </w:pPr>
      <w:bookmarkStart w:id="12" w:name="_Toc229630919"/>
      <w:r w:rsidRPr="003B6C0C">
        <w:rPr>
          <w:rFonts w:ascii="標楷體" w:eastAsia="標楷體" w:hAnsi="標楷體" w:cs="Arial"/>
          <w:b/>
          <w:bCs/>
          <w:color w:val="EE0000"/>
          <w:spacing w:val="15"/>
          <w:kern w:val="0"/>
          <w:sz w:val="48"/>
          <w:szCs w:val="48"/>
          <w14:ligatures w14:val="none"/>
        </w:rPr>
        <w:t>社會的憤怒、天理的難容</w:t>
      </w:r>
      <w:r w:rsidRPr="003B6C0C">
        <w:rPr>
          <w:rFonts w:ascii="標楷體" w:eastAsia="標楷體" w:hAnsi="標楷體" w:cs="Arial"/>
          <w:color w:val="111111"/>
          <w:spacing w:val="15"/>
          <w:kern w:val="0"/>
          <w:sz w:val="30"/>
          <w:szCs w:val="30"/>
          <w14:ligatures w14:val="none"/>
        </w:rPr>
        <w:t>，</w:t>
      </w:r>
      <w:bookmarkEnd w:id="12"/>
    </w:p>
    <w:p w14:paraId="589A0756" w14:textId="77777777" w:rsidR="00BA2B41" w:rsidRPr="003B6C0C" w:rsidRDefault="00BA2B41" w:rsidP="00BA1663">
      <w:pPr>
        <w:spacing w:line="500" w:lineRule="exact"/>
        <w:rPr>
          <w:rFonts w:ascii="標楷體" w:eastAsia="標楷體" w:hAnsi="標楷體" w:cs="Arial"/>
          <w:color w:val="111111"/>
          <w:spacing w:val="15"/>
          <w:kern w:val="0"/>
          <w:sz w:val="30"/>
          <w:szCs w:val="30"/>
          <w14:ligatures w14:val="none"/>
        </w:rPr>
      </w:pPr>
      <w:r w:rsidRPr="003B6C0C">
        <w:rPr>
          <w:rFonts w:ascii="標楷體" w:eastAsia="標楷體" w:hAnsi="標楷體" w:cs="Arial"/>
          <w:color w:val="111111"/>
          <w:spacing w:val="15"/>
          <w:kern w:val="0"/>
          <w:sz w:val="30"/>
          <w:szCs w:val="30"/>
          <w14:ligatures w14:val="none"/>
        </w:rPr>
        <w:t>全被「可教化」三字一筆帶過，非常可悲、在台灣「可教化」，已成為死刑犯的免死金牌。</w:t>
      </w:r>
    </w:p>
    <w:p w14:paraId="28185CEA" w14:textId="77777777" w:rsidR="00BA2B41" w:rsidRPr="003B6C0C" w:rsidRDefault="00BA2B41" w:rsidP="00BA1663">
      <w:pPr>
        <w:spacing w:line="500" w:lineRule="exact"/>
        <w:rPr>
          <w:rFonts w:ascii="標楷體" w:eastAsia="標楷體" w:hAnsi="標楷體" w:cs="Arial"/>
          <w:color w:val="111111"/>
          <w:spacing w:val="15"/>
          <w:kern w:val="0"/>
          <w:sz w:val="30"/>
          <w:szCs w:val="30"/>
          <w14:ligatures w14:val="none"/>
        </w:rPr>
      </w:pPr>
      <w:r w:rsidRPr="003B6C0C">
        <w:rPr>
          <w:rFonts w:ascii="標楷體" w:eastAsia="標楷體" w:hAnsi="標楷體" w:cs="Arial"/>
          <w:color w:val="111111"/>
          <w:spacing w:val="15"/>
          <w:kern w:val="0"/>
          <w:sz w:val="30"/>
          <w:szCs w:val="30"/>
          <w14:ligatures w14:val="none"/>
        </w:rPr>
        <w:t>「這樣的判決，也更加</w:t>
      </w:r>
      <w:r w:rsidRPr="003B6C0C">
        <w:rPr>
          <w:rFonts w:ascii="標楷體" w:eastAsia="標楷體" w:hAnsi="標楷體" w:cs="Arial"/>
          <w:b/>
          <w:bCs/>
          <w:color w:val="EE0000"/>
          <w:spacing w:val="15"/>
          <w:kern w:val="0"/>
          <w:sz w:val="30"/>
          <w:szCs w:val="30"/>
          <w14:ligatures w14:val="none"/>
        </w:rPr>
        <w:t>堅定我推動修法的立場</w:t>
      </w:r>
      <w:r w:rsidRPr="003B6C0C">
        <w:rPr>
          <w:rFonts w:ascii="標楷體" w:eastAsia="標楷體" w:hAnsi="標楷體" w:cs="Arial"/>
          <w:color w:val="111111"/>
          <w:spacing w:val="15"/>
          <w:kern w:val="0"/>
          <w:sz w:val="30"/>
          <w:szCs w:val="30"/>
          <w14:ligatures w14:val="none"/>
        </w:rPr>
        <w:t>！」，洪孟楷說，對於性侵、虐童、詐騙等重大犯罪，除現行刑責外，應研議引入包括鞭刑等更具實質嚇阻力的積極性處分。參考新加坡等國的立法精神，</w:t>
      </w:r>
    </w:p>
    <w:p w14:paraId="49B13B59" w14:textId="77777777" w:rsidR="00BA2B41" w:rsidRPr="003B6C0C" w:rsidRDefault="00BA2B41" w:rsidP="007D1607">
      <w:pPr>
        <w:pStyle w:val="3"/>
        <w:rPr>
          <w:rFonts w:ascii="標楷體" w:eastAsia="標楷體" w:hAnsi="標楷體" w:cs="Arial"/>
          <w:b/>
          <w:bCs/>
          <w:color w:val="EE0000"/>
          <w:spacing w:val="15"/>
          <w:kern w:val="0"/>
          <w:sz w:val="48"/>
          <w:szCs w:val="48"/>
          <w14:ligatures w14:val="none"/>
        </w:rPr>
      </w:pPr>
      <w:bookmarkStart w:id="13" w:name="_Toc229630920"/>
      <w:r w:rsidRPr="003B6C0C">
        <w:rPr>
          <w:rFonts w:ascii="標楷體" w:eastAsia="標楷體" w:hAnsi="標楷體" w:cs="Arial"/>
          <w:b/>
          <w:bCs/>
          <w:color w:val="EE0000"/>
          <w:spacing w:val="15"/>
          <w:kern w:val="0"/>
          <w:sz w:val="48"/>
          <w:szCs w:val="48"/>
          <w14:ligatures w14:val="none"/>
        </w:rPr>
        <w:t>鞭刑的目的並非報復</w:t>
      </w:r>
      <w:bookmarkEnd w:id="13"/>
    </w:p>
    <w:p w14:paraId="2F3EA3F8" w14:textId="77777777" w:rsidR="00BA2B41" w:rsidRPr="003B6C0C" w:rsidRDefault="00BA2B41" w:rsidP="00BA1663">
      <w:pPr>
        <w:spacing w:line="500" w:lineRule="exact"/>
        <w:rPr>
          <w:rFonts w:ascii="標楷體" w:eastAsia="標楷體" w:hAnsi="標楷體" w:cs="Arial"/>
          <w:color w:val="111111"/>
          <w:spacing w:val="15"/>
          <w:kern w:val="0"/>
          <w:sz w:val="30"/>
          <w:szCs w:val="30"/>
          <w14:ligatures w14:val="none"/>
        </w:rPr>
      </w:pPr>
      <w:r w:rsidRPr="003B6C0C">
        <w:rPr>
          <w:rFonts w:ascii="標楷體" w:eastAsia="標楷體" w:hAnsi="標楷體" w:cs="Arial"/>
          <w:color w:val="111111"/>
          <w:spacing w:val="15"/>
          <w:kern w:val="0"/>
          <w:sz w:val="30"/>
          <w:szCs w:val="30"/>
          <w14:ligatures w14:val="none"/>
        </w:rPr>
        <w:t>，而是讓加害者真切體會其行為對被害者造成的、</w:t>
      </w:r>
      <w:r w:rsidRPr="003B6C0C">
        <w:rPr>
          <w:rFonts w:ascii="標楷體" w:eastAsia="標楷體" w:hAnsi="標楷體" w:cs="Arial"/>
          <w:b/>
          <w:bCs/>
          <w:color w:val="EE0000"/>
          <w:spacing w:val="15"/>
          <w:kern w:val="0"/>
          <w:sz w:val="30"/>
          <w:szCs w:val="30"/>
          <w14:ligatures w14:val="none"/>
        </w:rPr>
        <w:t>終其一生無法抹滅的痛苦</w:t>
      </w:r>
      <w:r w:rsidRPr="003B6C0C">
        <w:rPr>
          <w:rFonts w:ascii="標楷體" w:eastAsia="標楷體" w:hAnsi="標楷體" w:cs="Arial"/>
          <w:color w:val="111111"/>
          <w:spacing w:val="15"/>
          <w:kern w:val="0"/>
          <w:sz w:val="30"/>
          <w:szCs w:val="30"/>
          <w14:ligatures w14:val="none"/>
        </w:rPr>
        <w:t>，唯有如此，才能產生真正的警惕，降</w:t>
      </w:r>
      <w:r w:rsidRPr="003B6C0C">
        <w:rPr>
          <w:rFonts w:ascii="標楷體" w:eastAsia="標楷體" w:hAnsi="標楷體" w:cs="Arial"/>
          <w:color w:val="111111"/>
          <w:spacing w:val="15"/>
          <w:kern w:val="0"/>
          <w:sz w:val="30"/>
          <w:szCs w:val="30"/>
          <w14:ligatures w14:val="none"/>
        </w:rPr>
        <w:lastRenderedPageBreak/>
        <w:t>低再犯風險。</w:t>
      </w:r>
    </w:p>
    <w:p w14:paraId="11252462" w14:textId="77777777" w:rsidR="00BA2B41" w:rsidRPr="003B6C0C" w:rsidRDefault="00BA2B41" w:rsidP="00BA1663">
      <w:pPr>
        <w:spacing w:line="500" w:lineRule="exact"/>
        <w:rPr>
          <w:rFonts w:ascii="標楷體" w:eastAsia="標楷體" w:hAnsi="標楷體" w:cs="Arial"/>
          <w:color w:val="111111"/>
          <w:spacing w:val="15"/>
          <w:kern w:val="0"/>
          <w:sz w:val="30"/>
          <w:szCs w:val="30"/>
          <w14:ligatures w14:val="none"/>
        </w:rPr>
      </w:pPr>
      <w:r w:rsidRPr="003B6C0C">
        <w:rPr>
          <w:rFonts w:ascii="標楷體" w:eastAsia="標楷體" w:hAnsi="標楷體" w:cs="Arial"/>
          <w:color w:val="111111"/>
          <w:spacing w:val="15"/>
          <w:kern w:val="0"/>
          <w:sz w:val="30"/>
          <w:szCs w:val="30"/>
          <w14:ligatures w14:val="none"/>
        </w:rPr>
        <w:t>洪孟楷表示，看到今日的判決，他以最沉重的心情表示，司法之所以可貴，在於它是</w:t>
      </w:r>
    </w:p>
    <w:p w14:paraId="58F17B6C" w14:textId="77777777" w:rsidR="00BA2B41" w:rsidRPr="003B6C0C" w:rsidRDefault="00BA2B41" w:rsidP="007D1607">
      <w:pPr>
        <w:pStyle w:val="3"/>
        <w:rPr>
          <w:rFonts w:ascii="標楷體" w:eastAsia="標楷體" w:hAnsi="標楷體" w:cs="Arial"/>
          <w:b/>
          <w:bCs/>
          <w:color w:val="EE0000"/>
          <w:spacing w:val="15"/>
          <w:kern w:val="0"/>
          <w:sz w:val="48"/>
          <w:szCs w:val="48"/>
          <w14:ligatures w14:val="none"/>
        </w:rPr>
      </w:pPr>
      <w:bookmarkStart w:id="14" w:name="_Toc229630921"/>
      <w:r w:rsidRPr="003B6C0C">
        <w:rPr>
          <w:rFonts w:ascii="標楷體" w:eastAsia="標楷體" w:hAnsi="標楷體" w:cs="Arial"/>
          <w:b/>
          <w:bCs/>
          <w:color w:val="EE0000"/>
          <w:spacing w:val="15"/>
          <w:kern w:val="0"/>
          <w:sz w:val="44"/>
          <w:szCs w:val="44"/>
          <w14:ligatures w14:val="none"/>
        </w:rPr>
        <w:t>法治社會最後一道公平正義的防線</w:t>
      </w:r>
      <w:r w:rsidRPr="003B6C0C">
        <w:rPr>
          <w:rFonts w:ascii="標楷體" w:eastAsia="標楷體" w:hAnsi="標楷體" w:cs="Arial"/>
          <w:b/>
          <w:bCs/>
          <w:color w:val="EE0000"/>
          <w:spacing w:val="15"/>
          <w:kern w:val="0"/>
          <w:sz w:val="48"/>
          <w:szCs w:val="48"/>
          <w14:ligatures w14:val="none"/>
        </w:rPr>
        <w:t>。</w:t>
      </w:r>
      <w:bookmarkEnd w:id="14"/>
    </w:p>
    <w:p w14:paraId="4318C470" w14:textId="77777777" w:rsidR="00BA2B41" w:rsidRPr="003B6C0C" w:rsidRDefault="00BA2B41" w:rsidP="00BA1663">
      <w:pPr>
        <w:spacing w:line="500" w:lineRule="exact"/>
        <w:rPr>
          <w:rFonts w:ascii="標楷體" w:eastAsia="標楷體" w:hAnsi="標楷體" w:cs="Arial"/>
          <w:color w:val="111111"/>
          <w:spacing w:val="15"/>
          <w:kern w:val="0"/>
          <w:sz w:val="30"/>
          <w:szCs w:val="30"/>
          <w14:ligatures w14:val="none"/>
        </w:rPr>
      </w:pPr>
      <w:r w:rsidRPr="003B6C0C">
        <w:rPr>
          <w:rFonts w:ascii="標楷體" w:eastAsia="標楷體" w:hAnsi="標楷體" w:cs="Arial"/>
          <w:color w:val="111111"/>
          <w:spacing w:val="15"/>
          <w:kern w:val="0"/>
          <w:sz w:val="30"/>
          <w:szCs w:val="30"/>
          <w14:ligatures w14:val="none"/>
        </w:rPr>
        <w:t>當被害者永遠失去生命，加害者卻被反覆強調</w:t>
      </w:r>
      <w:r w:rsidRPr="003B6C0C">
        <w:rPr>
          <w:rFonts w:ascii="標楷體" w:eastAsia="標楷體" w:hAnsi="標楷體" w:cs="Arial"/>
          <w:b/>
          <w:bCs/>
          <w:color w:val="EE0000"/>
          <w:spacing w:val="15"/>
          <w:kern w:val="0"/>
          <w:sz w:val="30"/>
          <w:szCs w:val="30"/>
          <w14:ligatures w14:val="none"/>
        </w:rPr>
        <w:t>「仍可教化」</w:t>
      </w:r>
      <w:r w:rsidRPr="003B6C0C">
        <w:rPr>
          <w:rFonts w:ascii="標楷體" w:eastAsia="標楷體" w:hAnsi="標楷體" w:cs="Arial"/>
          <w:color w:val="111111"/>
          <w:spacing w:val="15"/>
          <w:kern w:val="0"/>
          <w:sz w:val="30"/>
          <w:szCs w:val="30"/>
          <w14:ligatures w14:val="none"/>
        </w:rPr>
        <w:t>，這種極度不對稱的公平，</w:t>
      </w:r>
    </w:p>
    <w:p w14:paraId="2834CD3D" w14:textId="77777777" w:rsidR="00BA2B41" w:rsidRPr="003B6C0C" w:rsidRDefault="00BA2B41" w:rsidP="007D1607">
      <w:pPr>
        <w:pStyle w:val="3"/>
        <w:rPr>
          <w:rFonts w:ascii="標楷體" w:eastAsia="標楷體" w:hAnsi="標楷體" w:cs="Arial"/>
          <w:b/>
          <w:bCs/>
          <w:color w:val="0070C0"/>
          <w:spacing w:val="15"/>
          <w:kern w:val="0"/>
          <w:sz w:val="48"/>
          <w:szCs w:val="48"/>
          <w14:ligatures w14:val="none"/>
        </w:rPr>
      </w:pPr>
      <w:bookmarkStart w:id="15" w:name="_Toc229630922"/>
      <w:r w:rsidRPr="003B6C0C">
        <w:rPr>
          <w:rFonts w:ascii="標楷體" w:eastAsia="標楷體" w:hAnsi="標楷體" w:cs="Arial"/>
          <w:b/>
          <w:bCs/>
          <w:color w:val="0070C0"/>
          <w:spacing w:val="15"/>
          <w:kern w:val="0"/>
          <w:sz w:val="48"/>
          <w:szCs w:val="48"/>
          <w14:ligatures w14:val="none"/>
        </w:rPr>
        <w:t>不是人權，是虛偽；不是進步，是矯情。</w:t>
      </w:r>
      <w:bookmarkEnd w:id="15"/>
    </w:p>
    <w:p w14:paraId="0CB25AC1" w14:textId="77777777" w:rsidR="00BA2B41" w:rsidRPr="003B6C0C" w:rsidRDefault="00BA2B41" w:rsidP="00B755A7">
      <w:pPr>
        <w:pStyle w:val="3"/>
        <w:rPr>
          <w:rFonts w:ascii="標楷體" w:eastAsia="標楷體" w:hAnsi="標楷體" w:cs="Arial"/>
          <w:color w:val="111111"/>
          <w:spacing w:val="15"/>
          <w:kern w:val="0"/>
          <w:sz w:val="30"/>
          <w:szCs w:val="30"/>
          <w14:ligatures w14:val="none"/>
        </w:rPr>
      </w:pPr>
      <w:bookmarkStart w:id="16" w:name="_Toc229630923"/>
      <w:r w:rsidRPr="003B6C0C">
        <w:rPr>
          <w:rFonts w:ascii="標楷體" w:eastAsia="標楷體" w:hAnsi="標楷體" w:cs="Arial"/>
          <w:color w:val="111111"/>
          <w:spacing w:val="15"/>
          <w:kern w:val="0"/>
          <w:sz w:val="30"/>
          <w:szCs w:val="30"/>
          <w14:ligatures w14:val="none"/>
        </w:rPr>
        <w:t>洪孟楷說，當世界認為</w:t>
      </w:r>
      <w:r w:rsidRPr="003B6C0C">
        <w:rPr>
          <w:rFonts w:ascii="標楷體" w:eastAsia="標楷體" w:hAnsi="標楷體" w:cs="Arial"/>
          <w:b/>
          <w:bCs/>
          <w:color w:val="EE0000"/>
          <w:spacing w:val="15"/>
          <w:kern w:val="0"/>
          <w:sz w:val="30"/>
          <w:szCs w:val="30"/>
          <w14:ligatures w14:val="none"/>
        </w:rPr>
        <w:t>「在台灣殺人不必付出相對代價」，不會提升任何人權評價，只會讓他國質疑台灣是否仍堅守公平正義</w:t>
      </w:r>
      <w:r w:rsidRPr="003B6C0C">
        <w:rPr>
          <w:rFonts w:ascii="標楷體" w:eastAsia="標楷體" w:hAnsi="標楷體" w:cs="Arial"/>
          <w:color w:val="111111"/>
          <w:spacing w:val="15"/>
          <w:kern w:val="0"/>
          <w:sz w:val="30"/>
          <w:szCs w:val="30"/>
          <w14:ligatures w14:val="none"/>
        </w:rPr>
        <w:t>。</w:t>
      </w:r>
      <w:bookmarkEnd w:id="16"/>
    </w:p>
    <w:p w14:paraId="31505D6E" w14:textId="77777777" w:rsidR="00BA2B41" w:rsidRPr="003B6C0C" w:rsidRDefault="00BA2B41" w:rsidP="00B755A7">
      <w:pPr>
        <w:rPr>
          <w:rFonts w:ascii="標楷體" w:eastAsia="標楷體" w:hAnsi="標楷體" w:cs="Arial"/>
          <w:b/>
          <w:bCs/>
          <w:color w:val="0070C0"/>
          <w:spacing w:val="15"/>
          <w:kern w:val="0"/>
          <w:sz w:val="48"/>
          <w:szCs w:val="48"/>
          <w14:ligatures w14:val="none"/>
        </w:rPr>
      </w:pPr>
      <w:r w:rsidRPr="003B6C0C">
        <w:rPr>
          <w:rFonts w:ascii="標楷體" w:eastAsia="標楷體" w:hAnsi="標楷體" w:cs="Arial"/>
          <w:b/>
          <w:bCs/>
          <w:color w:val="0070C0"/>
          <w:spacing w:val="15"/>
          <w:sz w:val="48"/>
          <w:szCs w:val="48"/>
          <w:shd w:val="clear" w:color="auto" w:fill="FFFFFF"/>
        </w:rPr>
        <w:t>今天的判決，令人遺憾、令人心寒</w:t>
      </w:r>
      <w:r w:rsidRPr="003B6C0C">
        <w:rPr>
          <w:rFonts w:ascii="標楷體" w:eastAsia="標楷體" w:hAnsi="標楷體" w:cs="Arial"/>
          <w:b/>
          <w:bCs/>
          <w:color w:val="0070C0"/>
          <w:spacing w:val="15"/>
          <w:kern w:val="0"/>
          <w:sz w:val="48"/>
          <w:szCs w:val="48"/>
          <w14:ligatures w14:val="none"/>
        </w:rPr>
        <w:t>的判決</w:t>
      </w:r>
      <w:r w:rsidRPr="003B6C0C">
        <w:rPr>
          <w:rFonts w:ascii="標楷體" w:eastAsia="標楷體" w:hAnsi="標楷體" w:cs="Arial"/>
          <w:color w:val="0070C0"/>
          <w:spacing w:val="15"/>
          <w:kern w:val="0"/>
          <w:sz w:val="48"/>
          <w:szCs w:val="48"/>
          <w14:ligatures w14:val="none"/>
        </w:rPr>
        <w:t>，</w:t>
      </w:r>
      <w:r w:rsidRPr="003B6C0C">
        <w:rPr>
          <w:rFonts w:ascii="標楷體" w:eastAsia="標楷體" w:hAnsi="標楷體" w:cs="Arial"/>
          <w:b/>
          <w:bCs/>
          <w:color w:val="0070C0"/>
          <w:spacing w:val="15"/>
          <w:kern w:val="0"/>
          <w:sz w:val="48"/>
          <w:szCs w:val="48"/>
          <w14:ligatures w14:val="none"/>
        </w:rPr>
        <w:t xml:space="preserve"> </w:t>
      </w:r>
    </w:p>
    <w:p w14:paraId="731D0B17" w14:textId="77777777" w:rsidR="00BA2B41" w:rsidRPr="003B6C0C" w:rsidRDefault="00BA2B41" w:rsidP="00BA1663">
      <w:pPr>
        <w:spacing w:line="500" w:lineRule="exact"/>
        <w:rPr>
          <w:rFonts w:ascii="標楷體" w:eastAsia="標楷體" w:hAnsi="標楷體" w:cs="Arial"/>
          <w:color w:val="111111"/>
          <w:spacing w:val="15"/>
          <w:kern w:val="0"/>
          <w:sz w:val="30"/>
          <w:szCs w:val="30"/>
          <w14:ligatures w14:val="none"/>
        </w:rPr>
      </w:pPr>
      <w:r w:rsidRPr="003B6C0C">
        <w:rPr>
          <w:rFonts w:ascii="標楷體" w:eastAsia="標楷體" w:hAnsi="標楷體" w:cs="Arial"/>
          <w:color w:val="111111"/>
          <w:spacing w:val="15"/>
          <w:kern w:val="0"/>
          <w:sz w:val="30"/>
          <w:szCs w:val="30"/>
          <w14:ligatures w14:val="none"/>
        </w:rPr>
        <w:t>他必須直言，更二審，對不起每一位被害者與其家屬。</w:t>
      </w:r>
    </w:p>
    <w:p w14:paraId="708398AC" w14:textId="77777777" w:rsidR="00BA2B41" w:rsidRPr="003B6C0C" w:rsidRDefault="00BA2B41" w:rsidP="00BA1663">
      <w:pPr>
        <w:pStyle w:val="2"/>
        <w:spacing w:line="500" w:lineRule="exact"/>
        <w:rPr>
          <w:rFonts w:ascii="標楷體" w:eastAsia="標楷體" w:hAnsi="標楷體"/>
          <w:b/>
          <w:bCs/>
          <w:color w:val="0070C0"/>
          <w:sz w:val="36"/>
          <w:szCs w:val="36"/>
        </w:rPr>
      </w:pPr>
      <w:bookmarkStart w:id="17" w:name="_Toc229535157"/>
      <w:bookmarkStart w:id="18" w:name="_Toc229630924"/>
      <w:r w:rsidRPr="003B6C0C">
        <w:rPr>
          <w:rFonts w:ascii="標楷體" w:eastAsia="標楷體" w:hAnsi="標楷體" w:hint="eastAsia"/>
          <w:b/>
          <w:bCs/>
          <w:color w:val="0070C0"/>
          <w:sz w:val="36"/>
          <w:szCs w:val="36"/>
        </w:rPr>
        <w:t>參、大法官不是皇帝啊!</w:t>
      </w:r>
      <w:r w:rsidRPr="003B6C0C">
        <w:rPr>
          <w:rFonts w:ascii="標楷體" w:eastAsia="標楷體" w:hAnsi="標楷體" w:cs="新細明體"/>
          <w:b/>
          <w:bCs/>
          <w:color w:val="0070C0"/>
          <w:kern w:val="36"/>
          <w:sz w:val="36"/>
          <w:szCs w:val="36"/>
          <w14:ligatures w14:val="none"/>
        </w:rPr>
        <w:t xml:space="preserve"> 真是人神共憤到極點了!</w:t>
      </w:r>
      <w:bookmarkEnd w:id="17"/>
      <w:bookmarkEnd w:id="18"/>
    </w:p>
    <w:p w14:paraId="0384E8E3" w14:textId="2CC1FD47" w:rsidR="00BA2B41" w:rsidRDefault="00BA2B41" w:rsidP="00BA1663">
      <w:pPr>
        <w:spacing w:line="500" w:lineRule="exact"/>
        <w:rPr>
          <w:rFonts w:ascii="標楷體" w:eastAsia="標楷體" w:hAnsi="標楷體" w:cs="新細明體"/>
          <w:b/>
          <w:bCs/>
          <w:color w:val="0F0F0F"/>
          <w:kern w:val="36"/>
          <w:sz w:val="28"/>
          <w:szCs w:val="28"/>
          <w14:ligatures w14:val="none"/>
        </w:rPr>
      </w:pPr>
      <w:r w:rsidRPr="003B6C0C">
        <w:rPr>
          <w:rFonts w:ascii="標楷體" w:eastAsia="標楷體" w:hAnsi="標楷體" w:cs="新細明體"/>
          <w:b/>
          <w:bCs/>
          <w:color w:val="0F0F0F"/>
          <w:kern w:val="36"/>
          <w:sz w:val="28"/>
          <w:szCs w:val="28"/>
          <w14:ligatures w14:val="none"/>
        </w:rPr>
        <w:t>大法官不是皇帝啊!司法官不要那麼傲慢! 人民怒吼:好人你們來做!真是人神共憤到極點了!</w:t>
      </w:r>
    </w:p>
    <w:p w14:paraId="1CE6FD3F" w14:textId="7D9F5AC1" w:rsidR="00BA2B41" w:rsidRPr="003B6C0C" w:rsidRDefault="00877BF3" w:rsidP="00BA1663">
      <w:pPr>
        <w:spacing w:line="500" w:lineRule="exact"/>
        <w:rPr>
          <w:rFonts w:ascii="標楷體" w:eastAsia="標楷體" w:hAnsi="標楷體"/>
          <w:b/>
          <w:bCs/>
          <w:color w:val="0070C0"/>
          <w:sz w:val="48"/>
          <w:szCs w:val="48"/>
        </w:rPr>
      </w:pPr>
      <w:r w:rsidRPr="003B6C0C">
        <w:rPr>
          <w:rFonts w:ascii="標楷體" w:eastAsia="標楷體" w:hAnsi="標楷體" w:cs="新細明體"/>
          <w:noProof/>
          <w:kern w:val="0"/>
          <w14:ligatures w14:val="none"/>
        </w:rPr>
        <w:drawing>
          <wp:anchor distT="0" distB="0" distL="114300" distR="114300" simplePos="0" relativeHeight="251659264" behindDoc="1" locked="0" layoutInCell="1" allowOverlap="1" wp14:anchorId="3B05D489" wp14:editId="15238267">
            <wp:simplePos x="0" y="0"/>
            <wp:positionH relativeFrom="column">
              <wp:posOffset>533400</wp:posOffset>
            </wp:positionH>
            <wp:positionV relativeFrom="paragraph">
              <wp:posOffset>87930</wp:posOffset>
            </wp:positionV>
            <wp:extent cx="4178895" cy="3214472"/>
            <wp:effectExtent l="0" t="0" r="0" b="5080"/>
            <wp:wrapNone/>
            <wp:docPr id="6" name="圖片 1" descr="一張含有 人員, 服裝, 人的臉孔, 禮服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1" descr="一張含有 人員, 服裝, 人的臉孔, 禮服 的圖片&#10;&#10;AI 產生的內容可能不正確。"/>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78895" cy="32144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8E16E0" w14:textId="6DF57BE8" w:rsidR="00BA2B41" w:rsidRPr="003B6C0C" w:rsidRDefault="00BA2B41" w:rsidP="00BA1663">
      <w:pPr>
        <w:spacing w:line="500" w:lineRule="exact"/>
        <w:rPr>
          <w:rFonts w:ascii="標楷體" w:eastAsia="標楷體" w:hAnsi="標楷體"/>
          <w:b/>
          <w:bCs/>
          <w:color w:val="0070C0"/>
          <w:sz w:val="48"/>
          <w:szCs w:val="48"/>
        </w:rPr>
      </w:pPr>
    </w:p>
    <w:p w14:paraId="3A108A09" w14:textId="77777777" w:rsidR="00BA2B41" w:rsidRPr="003B6C0C" w:rsidRDefault="00BA2B41" w:rsidP="00BA1663">
      <w:pPr>
        <w:spacing w:line="500" w:lineRule="exact"/>
        <w:rPr>
          <w:rFonts w:ascii="標楷體" w:eastAsia="標楷體" w:hAnsi="標楷體"/>
          <w:b/>
          <w:bCs/>
          <w:color w:val="0070C0"/>
          <w:sz w:val="48"/>
          <w:szCs w:val="48"/>
        </w:rPr>
      </w:pPr>
    </w:p>
    <w:p w14:paraId="278C3C02" w14:textId="77777777" w:rsidR="00BA2B41" w:rsidRPr="003B6C0C" w:rsidRDefault="00BA2B41" w:rsidP="00BA1663">
      <w:pPr>
        <w:spacing w:line="500" w:lineRule="exact"/>
        <w:rPr>
          <w:rFonts w:ascii="標楷體" w:eastAsia="標楷體" w:hAnsi="標楷體"/>
          <w:b/>
          <w:bCs/>
          <w:color w:val="0070C0"/>
          <w:sz w:val="48"/>
          <w:szCs w:val="48"/>
        </w:rPr>
      </w:pPr>
    </w:p>
    <w:p w14:paraId="49E6F02B" w14:textId="77777777" w:rsidR="00BA2B41" w:rsidRPr="003B6C0C" w:rsidRDefault="00BA2B41" w:rsidP="00BA1663">
      <w:pPr>
        <w:spacing w:line="500" w:lineRule="exact"/>
        <w:rPr>
          <w:rFonts w:ascii="標楷體" w:eastAsia="標楷體" w:hAnsi="標楷體"/>
          <w:b/>
          <w:bCs/>
          <w:color w:val="0070C0"/>
          <w:sz w:val="48"/>
          <w:szCs w:val="48"/>
        </w:rPr>
      </w:pPr>
    </w:p>
    <w:p w14:paraId="3B987A7D" w14:textId="77777777" w:rsidR="00BA2B41" w:rsidRPr="003B6C0C" w:rsidRDefault="00BA2B41" w:rsidP="00BA1663">
      <w:pPr>
        <w:spacing w:line="500" w:lineRule="exact"/>
        <w:rPr>
          <w:rFonts w:ascii="標楷體" w:eastAsia="標楷體" w:hAnsi="標楷體"/>
          <w:b/>
          <w:bCs/>
          <w:color w:val="0070C0"/>
          <w:sz w:val="48"/>
          <w:szCs w:val="48"/>
        </w:rPr>
      </w:pPr>
    </w:p>
    <w:p w14:paraId="639FD138" w14:textId="77777777" w:rsidR="00BA2B41" w:rsidRPr="003B6C0C" w:rsidRDefault="00BA2B41" w:rsidP="00BA1663">
      <w:pPr>
        <w:spacing w:line="500" w:lineRule="exact"/>
        <w:rPr>
          <w:rFonts w:ascii="標楷體" w:eastAsia="標楷體" w:hAnsi="標楷體"/>
          <w:b/>
          <w:bCs/>
          <w:color w:val="0070C0"/>
          <w:sz w:val="48"/>
          <w:szCs w:val="48"/>
        </w:rPr>
      </w:pPr>
    </w:p>
    <w:p w14:paraId="052A39F3" w14:textId="77777777" w:rsidR="00BA2B41" w:rsidRPr="003B6C0C" w:rsidRDefault="00BA2B41" w:rsidP="00BA1663">
      <w:pPr>
        <w:spacing w:line="500" w:lineRule="exact"/>
        <w:rPr>
          <w:rFonts w:ascii="標楷體" w:eastAsia="標楷體" w:hAnsi="標楷體"/>
          <w:b/>
          <w:bCs/>
          <w:color w:val="0070C0"/>
          <w:sz w:val="48"/>
          <w:szCs w:val="48"/>
        </w:rPr>
      </w:pPr>
    </w:p>
    <w:p w14:paraId="0AC2AC49" w14:textId="77777777" w:rsidR="00BA2B41" w:rsidRPr="003B6C0C" w:rsidRDefault="00BA2B41" w:rsidP="00BA1663">
      <w:pPr>
        <w:spacing w:line="500" w:lineRule="exact"/>
        <w:rPr>
          <w:rFonts w:ascii="標楷體" w:eastAsia="標楷體" w:hAnsi="標楷體" w:cs="新細明體"/>
          <w:b/>
          <w:bCs/>
          <w:kern w:val="0"/>
          <w:sz w:val="60"/>
          <w:szCs w:val="60"/>
          <w14:ligatures w14:val="none"/>
        </w:rPr>
      </w:pPr>
      <w:bookmarkStart w:id="19" w:name="1382993353"/>
      <w:bookmarkEnd w:id="19"/>
    </w:p>
    <w:p w14:paraId="69581C52" w14:textId="77777777" w:rsidR="00BA2B41" w:rsidRPr="003B6C0C" w:rsidRDefault="00BA2B41" w:rsidP="00732D11">
      <w:pPr>
        <w:pStyle w:val="3"/>
        <w:rPr>
          <w:rFonts w:ascii="標楷體" w:eastAsia="標楷體" w:hAnsi="標楷體" w:cs="新細明體"/>
          <w:b/>
          <w:bCs/>
          <w:kern w:val="0"/>
          <w14:ligatures w14:val="none"/>
        </w:rPr>
      </w:pPr>
      <w:bookmarkStart w:id="20" w:name="_Toc229535158"/>
      <w:bookmarkStart w:id="21" w:name="_Toc229630925"/>
      <w:r w:rsidRPr="003B6C0C">
        <w:rPr>
          <w:rFonts w:ascii="標楷體" w:eastAsia="標楷體" w:hAnsi="標楷體" w:cs="新細明體"/>
          <w:b/>
          <w:bCs/>
          <w:kern w:val="0"/>
          <w:sz w:val="60"/>
          <w:szCs w:val="60"/>
          <w14:ligatures w14:val="none"/>
        </w:rPr>
        <w:t>「</w:t>
      </w:r>
      <w:r w:rsidRPr="003B6C0C">
        <w:rPr>
          <w:rFonts w:ascii="標楷體" w:eastAsia="標楷體" w:hAnsi="標楷體" w:cs="新細明體"/>
          <w:b/>
          <w:bCs/>
          <w:color w:val="0070C0"/>
          <w:kern w:val="0"/>
          <w14:ligatures w14:val="none"/>
        </w:rPr>
        <w:t>死刑不可廢！劉承武檢察官 / 攜57團體吶喊：還被害人公道，導正司法失衡</w:t>
      </w:r>
      <w:r w:rsidRPr="003B6C0C">
        <w:rPr>
          <w:rFonts w:ascii="標楷體" w:eastAsia="標楷體" w:hAnsi="標楷體" w:cs="新細明體"/>
          <w:b/>
          <w:bCs/>
          <w:kern w:val="0"/>
          <w14:ligatures w14:val="none"/>
        </w:rPr>
        <w:t>」</w:t>
      </w:r>
      <w:bookmarkEnd w:id="20"/>
      <w:bookmarkEnd w:id="21"/>
    </w:p>
    <w:p w14:paraId="744371A5" w14:textId="77777777" w:rsidR="00BA2B41" w:rsidRPr="003B6C0C" w:rsidRDefault="00BA2B41" w:rsidP="00BA1663">
      <w:pPr>
        <w:spacing w:line="500" w:lineRule="exact"/>
        <w:rPr>
          <w:rFonts w:ascii="標楷體" w:eastAsia="標楷體" w:hAnsi="標楷體" w:cs="新細明體"/>
          <w:color w:val="EE0000"/>
          <w:kern w:val="0"/>
          <w:sz w:val="40"/>
          <w:szCs w:val="40"/>
          <w14:ligatures w14:val="none"/>
        </w:rPr>
      </w:pPr>
      <w:hyperlink r:id="rId19" w:tgtFrame="_blank" w:tooltip="劉承武檢察官，強烈主張「死刑不可廢」" w:history="1">
        <w:r w:rsidRPr="003B6C0C">
          <w:rPr>
            <w:rFonts w:ascii="標楷體" w:eastAsia="標楷體" w:hAnsi="標楷體" w:cs="新細明體"/>
            <w:color w:val="EE0000"/>
            <w:kern w:val="0"/>
            <w:sz w:val="40"/>
            <w:szCs w:val="40"/>
            <w:bdr w:val="none" w:sz="0" w:space="0" w:color="auto" w:frame="1"/>
            <w14:ligatures w14:val="none"/>
          </w:rPr>
          <w:t>https://share.google/ubwQycrf3abhKhXiF</w:t>
        </w:r>
      </w:hyperlink>
    </w:p>
    <w:p w14:paraId="5A6BAA72" w14:textId="77777777" w:rsidR="00BA2B41" w:rsidRPr="003B6C0C" w:rsidRDefault="00BA2B41" w:rsidP="00BA1663">
      <w:pPr>
        <w:spacing w:line="500" w:lineRule="exact"/>
        <w:rPr>
          <w:rFonts w:ascii="標楷體" w:eastAsia="標楷體" w:hAnsi="標楷體" w:cs="新細明體"/>
          <w:color w:val="EE0000"/>
          <w:kern w:val="0"/>
          <w:sz w:val="48"/>
          <w:szCs w:val="48"/>
          <w14:ligatures w14:val="none"/>
        </w:rPr>
      </w:pPr>
      <w:r w:rsidRPr="003B6C0C">
        <w:rPr>
          <w:rFonts w:ascii="標楷體" w:eastAsia="標楷體" w:hAnsi="標楷體" w:cs="新細明體" w:hint="eastAsia"/>
          <w:b/>
          <w:bCs/>
          <w:color w:val="EE0000"/>
          <w:kern w:val="0"/>
          <w:sz w:val="48"/>
          <w:szCs w:val="48"/>
          <w:bdr w:val="none" w:sz="0" w:space="0" w:color="auto" w:frame="1"/>
          <w14:ligatures w14:val="none"/>
        </w:rPr>
        <w:t>(影片</w:t>
      </w:r>
      <w:r w:rsidRPr="003B6C0C">
        <w:rPr>
          <w:rFonts w:ascii="標楷體" w:eastAsia="標楷體" w:hAnsi="標楷體" w:cs="新細明體"/>
          <w:b/>
          <w:bCs/>
          <w:color w:val="EE0000"/>
          <w:kern w:val="0"/>
          <w:sz w:val="48"/>
          <w:szCs w:val="48"/>
          <w:bdr w:val="none" w:sz="0" w:space="0" w:color="auto" w:frame="1"/>
          <w14:ligatures w14:val="none"/>
        </w:rPr>
        <w:t>/ </w:t>
      </w:r>
      <w:r w:rsidRPr="003B6C0C">
        <w:rPr>
          <w:rFonts w:ascii="標楷體" w:eastAsia="標楷體" w:hAnsi="標楷體" w:cs="新細明體" w:hint="eastAsia"/>
          <w:b/>
          <w:bCs/>
          <w:color w:val="EE0000"/>
          <w:kern w:val="0"/>
          <w:sz w:val="48"/>
          <w:szCs w:val="48"/>
          <w:bdr w:val="none" w:sz="0" w:space="0" w:color="auto" w:frame="1"/>
          <w14:ligatures w14:val="none"/>
        </w:rPr>
        <w:t>由</w:t>
      </w:r>
      <w:r w:rsidRPr="003B6C0C">
        <w:rPr>
          <w:rFonts w:ascii="標楷體" w:eastAsia="標楷體" w:hAnsi="標楷體" w:cs="新細明體" w:hint="eastAsia"/>
          <w:b/>
          <w:bCs/>
          <w:color w:val="0070C0"/>
          <w:kern w:val="0"/>
          <w:sz w:val="48"/>
          <w:szCs w:val="48"/>
          <w:bdr w:val="none" w:sz="0" w:space="0" w:color="auto" w:frame="1"/>
          <w14:ligatures w14:val="none"/>
        </w:rPr>
        <w:t>劉承武檢察官</w:t>
      </w:r>
      <w:r w:rsidRPr="003B6C0C">
        <w:rPr>
          <w:rFonts w:ascii="標楷體" w:eastAsia="標楷體" w:hAnsi="標楷體" w:cs="新細明體" w:hint="eastAsia"/>
          <w:b/>
          <w:bCs/>
          <w:color w:val="EE0000"/>
          <w:kern w:val="0"/>
          <w:sz w:val="48"/>
          <w:szCs w:val="48"/>
          <w:bdr w:val="none" w:sz="0" w:space="0" w:color="auto" w:frame="1"/>
          <w14:ligatures w14:val="none"/>
        </w:rPr>
        <w:t>授權播放)</w:t>
      </w:r>
    </w:p>
    <w:p w14:paraId="6F76B9A4" w14:textId="77777777"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b/>
          <w:bCs/>
          <w:kern w:val="0"/>
          <w:sz w:val="32"/>
          <w:szCs w:val="32"/>
          <w:bdr w:val="none" w:sz="0" w:space="0" w:color="auto" w:frame="1"/>
          <w14:ligatures w14:val="none"/>
        </w:rPr>
        <w:t>記 者 /   吳偉昌   立法院報導</w:t>
      </w:r>
    </w:p>
    <w:p w14:paraId="38BCCDCD" w14:textId="77777777" w:rsidR="00BA2B41" w:rsidRPr="003B6C0C" w:rsidRDefault="00BA2B41" w:rsidP="00BA1663">
      <w:pPr>
        <w:spacing w:line="500" w:lineRule="exact"/>
        <w:rPr>
          <w:rFonts w:ascii="標楷體" w:eastAsia="標楷體" w:hAnsi="標楷體" w:cs="新細明體"/>
          <w:color w:val="0070C0"/>
          <w:kern w:val="0"/>
          <w:sz w:val="32"/>
          <w:szCs w:val="32"/>
          <w14:ligatures w14:val="none"/>
        </w:rPr>
      </w:pPr>
      <w:r w:rsidRPr="003B6C0C">
        <w:rPr>
          <w:rFonts w:ascii="標楷體" w:eastAsia="標楷體" w:hAnsi="標楷體" w:cs="新細明體" w:hint="eastAsia"/>
          <w:b/>
          <w:bCs/>
          <w:color w:val="0070C0"/>
          <w:kern w:val="0"/>
          <w:sz w:val="32"/>
          <w:szCs w:val="32"/>
          <w:bdr w:val="none" w:sz="0" w:space="0" w:color="auto" w:frame="1"/>
          <w14:ligatures w14:val="none"/>
        </w:rPr>
        <w:t>事件背景</w:t>
      </w:r>
    </w:p>
    <w:p w14:paraId="3E3009D0" w14:textId="77777777"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b/>
          <w:bCs/>
          <w:color w:val="0070C0"/>
          <w:kern w:val="0"/>
          <w:sz w:val="32"/>
          <w:szCs w:val="32"/>
          <w:bdr w:val="none" w:sz="0" w:space="0" w:color="auto" w:frame="1"/>
          <w14:ligatures w14:val="none"/>
        </w:rPr>
        <w:t>時間與地點</w:t>
      </w:r>
      <w:r w:rsidRPr="003B6C0C">
        <w:rPr>
          <w:rFonts w:ascii="標楷體" w:eastAsia="標楷體" w:hAnsi="標楷體" w:cs="新細明體" w:hint="eastAsia"/>
          <w:kern w:val="0"/>
          <w:sz w:val="32"/>
          <w:szCs w:val="32"/>
          <w:bdr w:val="none" w:sz="0" w:space="0" w:color="auto" w:frame="1"/>
          <w14:ligatures w14:val="none"/>
        </w:rPr>
        <w:t>：立法院紅樓</w:t>
      </w:r>
      <w:r w:rsidRPr="003B6C0C">
        <w:rPr>
          <w:rFonts w:ascii="標楷體" w:eastAsia="標楷體" w:hAnsi="標楷體" w:cs="新細明體"/>
          <w:kern w:val="0"/>
          <w:sz w:val="32"/>
          <w:szCs w:val="32"/>
          <w:bdr w:val="none" w:sz="0" w:space="0" w:color="auto" w:frame="1"/>
          <w14:ligatures w14:val="none"/>
        </w:rPr>
        <w:t>201</w:t>
      </w:r>
      <w:r w:rsidRPr="003B6C0C">
        <w:rPr>
          <w:rFonts w:ascii="標楷體" w:eastAsia="標楷體" w:hAnsi="標楷體" w:cs="新細明體" w:hint="eastAsia"/>
          <w:kern w:val="0"/>
          <w:sz w:val="32"/>
          <w:szCs w:val="32"/>
          <w:bdr w:val="none" w:sz="0" w:space="0" w:color="auto" w:frame="1"/>
          <w14:ligatures w14:val="none"/>
        </w:rPr>
        <w:t>會議室</w:t>
      </w:r>
    </w:p>
    <w:p w14:paraId="53F55052"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hint="eastAsia"/>
          <w:b/>
          <w:bCs/>
          <w:color w:val="0070C0"/>
          <w:kern w:val="0"/>
          <w:sz w:val="32"/>
          <w:szCs w:val="32"/>
          <w:bdr w:val="none" w:sz="0" w:space="0" w:color="auto" w:frame="1"/>
          <w14:ligatures w14:val="none"/>
        </w:rPr>
        <w:t>主持人</w:t>
      </w:r>
      <w:r w:rsidRPr="003B6C0C">
        <w:rPr>
          <w:rFonts w:ascii="標楷體" w:eastAsia="標楷體" w:hAnsi="標楷體" w:cs="新細明體" w:hint="eastAsia"/>
          <w:color w:val="0070C0"/>
          <w:kern w:val="0"/>
          <w:sz w:val="32"/>
          <w:szCs w:val="32"/>
          <w:bdr w:val="none" w:sz="0" w:space="0" w:color="auto" w:frame="1"/>
          <w14:ligatures w14:val="none"/>
        </w:rPr>
        <w:t>：</w:t>
      </w:r>
      <w:r w:rsidRPr="003B6C0C">
        <w:rPr>
          <w:rFonts w:ascii="標楷體" w:eastAsia="標楷體" w:hAnsi="標楷體" w:cs="新細明體" w:hint="eastAsia"/>
          <w:kern w:val="0"/>
          <w:sz w:val="32"/>
          <w:szCs w:val="32"/>
          <w:bdr w:val="none" w:sz="0" w:space="0" w:color="auto" w:frame="1"/>
          <w14:ligatures w14:val="none"/>
        </w:rPr>
        <w:t>劉承武（</w:t>
      </w:r>
      <w:r w:rsidRPr="003B6C0C">
        <w:rPr>
          <w:rFonts w:ascii="標楷體" w:eastAsia="標楷體" w:hAnsi="標楷體" w:cs="新細明體" w:hint="eastAsia"/>
          <w:kern w:val="0"/>
          <w:sz w:val="28"/>
          <w:szCs w:val="28"/>
          <w:bdr w:val="none" w:sz="0" w:space="0" w:color="auto" w:frame="1"/>
          <w14:ligatures w14:val="none"/>
        </w:rPr>
        <w:t>全國被害人權協會理事長、檢察官）</w:t>
      </w:r>
    </w:p>
    <w:p w14:paraId="051738E1" w14:textId="77777777"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b/>
          <w:bCs/>
          <w:color w:val="0070C0"/>
          <w:kern w:val="0"/>
          <w:sz w:val="32"/>
          <w:szCs w:val="32"/>
          <w:bdr w:val="none" w:sz="0" w:space="0" w:color="auto" w:frame="1"/>
          <w14:ligatures w14:val="none"/>
        </w:rPr>
        <w:t>參與團體</w:t>
      </w:r>
      <w:r w:rsidRPr="003B6C0C">
        <w:rPr>
          <w:rFonts w:ascii="標楷體" w:eastAsia="標楷體" w:hAnsi="標楷體" w:cs="新細明體" w:hint="eastAsia"/>
          <w:color w:val="0070C0"/>
          <w:kern w:val="0"/>
          <w:sz w:val="32"/>
          <w:szCs w:val="32"/>
          <w:bdr w:val="none" w:sz="0" w:space="0" w:color="auto" w:frame="1"/>
          <w14:ligatures w14:val="none"/>
        </w:rPr>
        <w:t>：</w:t>
      </w:r>
      <w:r w:rsidRPr="003B6C0C">
        <w:rPr>
          <w:rFonts w:ascii="標楷體" w:eastAsia="標楷體" w:hAnsi="標楷體" w:cs="新細明體" w:hint="eastAsia"/>
          <w:kern w:val="0"/>
          <w:sz w:val="32"/>
          <w:szCs w:val="32"/>
          <w:bdr w:val="none" w:sz="0" w:space="0" w:color="auto" w:frame="1"/>
          <w14:ligatures w14:val="none"/>
        </w:rPr>
        <w:t>共</w:t>
      </w:r>
      <w:r w:rsidRPr="003B6C0C">
        <w:rPr>
          <w:rFonts w:ascii="標楷體" w:eastAsia="標楷體" w:hAnsi="標楷體" w:cs="新細明體"/>
          <w:kern w:val="0"/>
          <w:sz w:val="32"/>
          <w:szCs w:val="32"/>
          <w:bdr w:val="none" w:sz="0" w:space="0" w:color="auto" w:frame="1"/>
          <w14:ligatures w14:val="none"/>
        </w:rPr>
        <w:t>57</w:t>
      </w:r>
      <w:r w:rsidRPr="003B6C0C">
        <w:rPr>
          <w:rFonts w:ascii="標楷體" w:eastAsia="標楷體" w:hAnsi="標楷體" w:cs="新細明體" w:hint="eastAsia"/>
          <w:kern w:val="0"/>
          <w:sz w:val="32"/>
          <w:szCs w:val="32"/>
          <w:bdr w:val="none" w:sz="0" w:space="0" w:color="auto" w:frame="1"/>
          <w14:ligatures w14:val="none"/>
        </w:rPr>
        <w:t>個民間團體聯合聲援</w:t>
      </w:r>
    </w:p>
    <w:p w14:paraId="66EDB01B" w14:textId="77777777" w:rsidR="00BA2B41" w:rsidRPr="003B6C0C" w:rsidRDefault="00000000" w:rsidP="00BA1663">
      <w:pPr>
        <w:spacing w:line="500" w:lineRule="exact"/>
        <w:rPr>
          <w:rFonts w:ascii="標楷體" w:eastAsia="標楷體" w:hAnsi="標楷體" w:cs="新細明體"/>
          <w:kern w:val="0"/>
          <w:sz w:val="32"/>
          <w:szCs w:val="32"/>
          <w14:ligatures w14:val="none"/>
        </w:rPr>
      </w:pPr>
      <w:r>
        <w:rPr>
          <w:rFonts w:ascii="標楷體" w:eastAsia="標楷體" w:hAnsi="標楷體" w:cs="新細明體"/>
          <w:kern w:val="0"/>
          <w:sz w:val="32"/>
          <w:szCs w:val="32"/>
          <w14:ligatures w14:val="none"/>
        </w:rPr>
        <w:pict w14:anchorId="2E990798">
          <v:rect id="_x0000_i1025" style="width:6in;height:1.5pt" o:hralign="center" o:hrstd="t" o:hr="t" fillcolor="#a0a0a0" stroked="f"/>
        </w:pict>
      </w:r>
    </w:p>
    <w:p w14:paraId="4789E7A1" w14:textId="77777777"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b/>
          <w:bCs/>
          <w:color w:val="0070C0"/>
          <w:kern w:val="0"/>
          <w:sz w:val="32"/>
          <w:szCs w:val="32"/>
          <w:bdr w:val="none" w:sz="0" w:space="0" w:color="auto" w:frame="1"/>
          <w14:ligatures w14:val="none"/>
        </w:rPr>
        <w:t>劉承武</w:t>
      </w:r>
      <w:r w:rsidRPr="003B6C0C">
        <w:rPr>
          <w:rFonts w:ascii="標楷體" w:eastAsia="標楷體" w:hAnsi="標楷體" w:cs="新細明體" w:hint="eastAsia"/>
          <w:b/>
          <w:bCs/>
          <w:kern w:val="0"/>
          <w:sz w:val="32"/>
          <w:szCs w:val="32"/>
          <w:bdr w:val="none" w:sz="0" w:space="0" w:color="auto" w:frame="1"/>
          <w14:ligatures w14:val="none"/>
        </w:rPr>
        <w:t>檢察官以全國被害人權協會理事長身分，聯合</w:t>
      </w:r>
      <w:r w:rsidRPr="003B6C0C">
        <w:rPr>
          <w:rFonts w:ascii="標楷體" w:eastAsia="標楷體" w:hAnsi="標楷體" w:cs="新細明體"/>
          <w:b/>
          <w:bCs/>
          <w:kern w:val="0"/>
          <w:sz w:val="32"/>
          <w:szCs w:val="32"/>
          <w:bdr w:val="none" w:sz="0" w:space="0" w:color="auto" w:frame="1"/>
          <w14:ligatures w14:val="none"/>
        </w:rPr>
        <w:t>56</w:t>
      </w:r>
      <w:r w:rsidRPr="003B6C0C">
        <w:rPr>
          <w:rFonts w:ascii="標楷體" w:eastAsia="標楷體" w:hAnsi="標楷體" w:cs="新細明體" w:hint="eastAsia"/>
          <w:b/>
          <w:bCs/>
          <w:kern w:val="0"/>
          <w:sz w:val="32"/>
          <w:szCs w:val="32"/>
          <w:bdr w:val="none" w:sz="0" w:space="0" w:color="auto" w:frame="1"/>
          <w14:ligatures w14:val="none"/>
        </w:rPr>
        <w:t>個民間團體在立法院召開記者會，強烈主張「死刑不可廢」，並批評司法制度長期偏向加害人權，忽視被害人權益。</w:t>
      </w:r>
    </w:p>
    <w:p w14:paraId="1087F3F1" w14:textId="77777777" w:rsidR="00BA2B41" w:rsidRPr="003B6C0C" w:rsidRDefault="00BA2B41" w:rsidP="00BA1663">
      <w:pPr>
        <w:spacing w:line="500" w:lineRule="exact"/>
        <w:rPr>
          <w:rFonts w:ascii="標楷體" w:eastAsia="標楷體" w:hAnsi="標楷體" w:cs="新細明體"/>
          <w:color w:val="0070C0"/>
          <w:kern w:val="0"/>
          <w:sz w:val="40"/>
          <w:szCs w:val="40"/>
          <w14:ligatures w14:val="none"/>
        </w:rPr>
      </w:pPr>
      <w:r w:rsidRPr="003B6C0C">
        <w:rPr>
          <w:rFonts w:ascii="標楷體" w:eastAsia="標楷體" w:hAnsi="標楷體" w:cs="新細明體" w:hint="eastAsia"/>
          <w:b/>
          <w:bCs/>
          <w:color w:val="0070C0"/>
          <w:kern w:val="0"/>
          <w:sz w:val="40"/>
          <w:szCs w:val="40"/>
          <w:bdr w:val="none" w:sz="0" w:space="0" w:color="auto" w:frame="1"/>
          <w14:ligatures w14:val="none"/>
        </w:rPr>
        <w:lastRenderedPageBreak/>
        <w:t>核心訴求</w:t>
      </w:r>
    </w:p>
    <w:p w14:paraId="292A6E08" w14:textId="77777777" w:rsidR="007D1607" w:rsidRDefault="00BA2B41" w:rsidP="007D1607">
      <w:pPr>
        <w:pStyle w:val="3"/>
        <w:rPr>
          <w:rFonts w:ascii="標楷體" w:eastAsia="標楷體" w:hAnsi="標楷體" w:cs="新細明體"/>
          <w:kern w:val="0"/>
          <w:bdr w:val="none" w:sz="0" w:space="0" w:color="auto" w:frame="1"/>
          <w14:ligatures w14:val="none"/>
        </w:rPr>
      </w:pPr>
      <w:bookmarkStart w:id="22" w:name="_Toc229630926"/>
      <w:r w:rsidRPr="003B6C0C">
        <w:rPr>
          <w:rFonts w:ascii="標楷體" w:eastAsia="標楷體" w:hAnsi="標楷體" w:cs="新細明體" w:hint="eastAsia"/>
          <w:b/>
          <w:bCs/>
          <w:color w:val="0070C0"/>
          <w:kern w:val="0"/>
          <w:bdr w:val="none" w:sz="0" w:space="0" w:color="auto" w:frame="1"/>
          <w14:ligatures w14:val="none"/>
        </w:rPr>
        <w:t>死刑不可廢除</w:t>
      </w:r>
      <w:r w:rsidRPr="003B6C0C">
        <w:rPr>
          <w:rFonts w:ascii="標楷體" w:eastAsia="標楷體" w:hAnsi="標楷體" w:cs="新細明體" w:hint="eastAsia"/>
          <w:kern w:val="0"/>
          <w:bdr w:val="none" w:sz="0" w:space="0" w:color="auto" w:frame="1"/>
          <w14:ligatures w14:val="none"/>
        </w:rPr>
        <w:t>：</w:t>
      </w:r>
      <w:bookmarkEnd w:id="22"/>
    </w:p>
    <w:p w14:paraId="4AA61FF8" w14:textId="15B7043E" w:rsidR="00BA2B41" w:rsidRPr="003B6C0C" w:rsidRDefault="00BA2B41" w:rsidP="00BA1663">
      <w:pPr>
        <w:spacing w:line="500" w:lineRule="exact"/>
        <w:rPr>
          <w:rFonts w:ascii="標楷體" w:eastAsia="標楷體" w:hAnsi="標楷體" w:cs="新細明體"/>
          <w:b/>
          <w:bCs/>
          <w:color w:val="EE0000"/>
          <w:kern w:val="0"/>
          <w:sz w:val="32"/>
          <w:szCs w:val="32"/>
          <w14:ligatures w14:val="none"/>
        </w:rPr>
      </w:pPr>
      <w:r w:rsidRPr="003B6C0C">
        <w:rPr>
          <w:rFonts w:ascii="標楷體" w:eastAsia="標楷體" w:hAnsi="標楷體" w:cs="新細明體" w:hint="eastAsia"/>
          <w:kern w:val="0"/>
          <w:sz w:val="32"/>
          <w:szCs w:val="32"/>
          <w:bdr w:val="none" w:sz="0" w:space="0" w:color="auto" w:frame="1"/>
          <w14:ligatures w14:val="none"/>
        </w:rPr>
        <w:t>劉承武指出，</w:t>
      </w:r>
      <w:r w:rsidRPr="003B6C0C">
        <w:rPr>
          <w:rFonts w:ascii="標楷體" w:eastAsia="標楷體" w:hAnsi="標楷體" w:cs="新細明體" w:hint="eastAsia"/>
          <w:b/>
          <w:bCs/>
          <w:color w:val="EE0000"/>
          <w:kern w:val="0"/>
          <w:sz w:val="32"/>
          <w:szCs w:val="32"/>
          <w:bdr w:val="none" w:sz="0" w:space="0" w:color="auto" w:frame="1"/>
          <w14:ligatures w14:val="none"/>
        </w:rPr>
        <w:t>死刑是最高犯罪成本</w:t>
      </w:r>
      <w:r w:rsidRPr="003B6C0C">
        <w:rPr>
          <w:rFonts w:ascii="標楷體" w:eastAsia="標楷體" w:hAnsi="標楷體" w:cs="新細明體" w:hint="eastAsia"/>
          <w:kern w:val="0"/>
          <w:sz w:val="32"/>
          <w:szCs w:val="32"/>
          <w:bdr w:val="none" w:sz="0" w:space="0" w:color="auto" w:frame="1"/>
          <w14:ligatures w14:val="none"/>
        </w:rPr>
        <w:t>，能有效遏止擄人勒贖殺害案件，</w:t>
      </w:r>
      <w:r w:rsidRPr="003B6C0C">
        <w:rPr>
          <w:rFonts w:ascii="標楷體" w:eastAsia="標楷體" w:hAnsi="標楷體" w:cs="新細明體" w:hint="eastAsia"/>
          <w:b/>
          <w:bCs/>
          <w:color w:val="EE0000"/>
          <w:kern w:val="0"/>
          <w:sz w:val="32"/>
          <w:szCs w:val="32"/>
          <w:bdr w:val="none" w:sz="0" w:space="0" w:color="auto" w:frame="1"/>
          <w14:ligatures w14:val="none"/>
        </w:rPr>
        <w:t>台灣因此多年來已無此類案件發生。</w:t>
      </w:r>
    </w:p>
    <w:p w14:paraId="6D2F8DE7" w14:textId="77777777" w:rsidR="007D1607" w:rsidRDefault="00BA2B41" w:rsidP="007D1607">
      <w:pPr>
        <w:pStyle w:val="3"/>
        <w:rPr>
          <w:rFonts w:ascii="標楷體" w:eastAsia="標楷體" w:hAnsi="標楷體" w:cs="新細明體"/>
          <w:kern w:val="0"/>
          <w:bdr w:val="none" w:sz="0" w:space="0" w:color="auto" w:frame="1"/>
          <w14:ligatures w14:val="none"/>
        </w:rPr>
      </w:pPr>
      <w:bookmarkStart w:id="23" w:name="_Toc229630927"/>
      <w:r w:rsidRPr="003B6C0C">
        <w:rPr>
          <w:rFonts w:ascii="標楷體" w:eastAsia="標楷體" w:hAnsi="標楷體" w:cs="新細明體" w:hint="eastAsia"/>
          <w:b/>
          <w:bCs/>
          <w:color w:val="0070C0"/>
          <w:kern w:val="0"/>
          <w:bdr w:val="none" w:sz="0" w:space="0" w:color="auto" w:frame="1"/>
          <w14:ligatures w14:val="none"/>
        </w:rPr>
        <w:t>司法偏向加害人</w:t>
      </w:r>
      <w:r w:rsidRPr="003B6C0C">
        <w:rPr>
          <w:rFonts w:ascii="標楷體" w:eastAsia="標楷體" w:hAnsi="標楷體" w:cs="新細明體" w:hint="eastAsia"/>
          <w:kern w:val="0"/>
          <w:bdr w:val="none" w:sz="0" w:space="0" w:color="auto" w:frame="1"/>
          <w14:ligatures w14:val="none"/>
        </w:rPr>
        <w:t>：</w:t>
      </w:r>
      <w:bookmarkEnd w:id="23"/>
    </w:p>
    <w:p w14:paraId="62254881" w14:textId="7B4DA7E9"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kern w:val="0"/>
          <w:sz w:val="32"/>
          <w:szCs w:val="32"/>
          <w:bdr w:val="none" w:sz="0" w:space="0" w:color="auto" w:frame="1"/>
          <w14:ligatures w14:val="none"/>
        </w:rPr>
        <w:t>現行制度下，加害人享有完整訴訟地位與辯護資源，而被害人卻僅有「被害權益」而非「</w:t>
      </w:r>
      <w:r w:rsidRPr="003B6C0C">
        <w:rPr>
          <w:rFonts w:ascii="標楷體" w:eastAsia="標楷體" w:hAnsi="標楷體" w:cs="新細明體" w:hint="eastAsia"/>
          <w:b/>
          <w:bCs/>
          <w:color w:val="EE0000"/>
          <w:kern w:val="0"/>
          <w:sz w:val="32"/>
          <w:szCs w:val="32"/>
          <w:bdr w:val="none" w:sz="0" w:space="0" w:color="auto" w:frame="1"/>
          <w14:ligatures w14:val="none"/>
        </w:rPr>
        <w:t>被害人權</w:t>
      </w:r>
      <w:r w:rsidRPr="003B6C0C">
        <w:rPr>
          <w:rFonts w:ascii="標楷體" w:eastAsia="標楷體" w:hAnsi="標楷體" w:cs="新細明體" w:hint="eastAsia"/>
          <w:kern w:val="0"/>
          <w:sz w:val="32"/>
          <w:szCs w:val="32"/>
          <w:bdr w:val="none" w:sz="0" w:space="0" w:color="auto" w:frame="1"/>
          <w14:ligatures w14:val="none"/>
        </w:rPr>
        <w:t>」，地位嚴重失衡。</w:t>
      </w:r>
    </w:p>
    <w:p w14:paraId="15F49D4D" w14:textId="77777777" w:rsidR="007D1607" w:rsidRDefault="00BA2B41" w:rsidP="007D1607">
      <w:pPr>
        <w:pStyle w:val="3"/>
        <w:rPr>
          <w:rFonts w:ascii="標楷體" w:eastAsia="標楷體" w:hAnsi="標楷體" w:cs="新細明體"/>
          <w:kern w:val="0"/>
          <w:bdr w:val="none" w:sz="0" w:space="0" w:color="auto" w:frame="1"/>
          <w14:ligatures w14:val="none"/>
        </w:rPr>
      </w:pPr>
      <w:bookmarkStart w:id="24" w:name="_Toc229630928"/>
      <w:r w:rsidRPr="003B6C0C">
        <w:rPr>
          <w:rFonts w:ascii="標楷體" w:eastAsia="標楷體" w:hAnsi="標楷體" w:cs="新細明體" w:hint="eastAsia"/>
          <w:b/>
          <w:bCs/>
          <w:color w:val="0070C0"/>
          <w:kern w:val="0"/>
          <w:bdr w:val="none" w:sz="0" w:space="0" w:color="auto" w:frame="1"/>
          <w14:ligatures w14:val="none"/>
        </w:rPr>
        <w:t>律師利益過度膨脹</w:t>
      </w:r>
      <w:r w:rsidRPr="003B6C0C">
        <w:rPr>
          <w:rFonts w:ascii="標楷體" w:eastAsia="標楷體" w:hAnsi="標楷體" w:cs="新細明體" w:hint="eastAsia"/>
          <w:kern w:val="0"/>
          <w:bdr w:val="none" w:sz="0" w:space="0" w:color="auto" w:frame="1"/>
          <w14:ligatures w14:val="none"/>
        </w:rPr>
        <w:t>：</w:t>
      </w:r>
      <w:bookmarkEnd w:id="24"/>
    </w:p>
    <w:p w14:paraId="4B5B6DC8" w14:textId="4BBC6828"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kern w:val="0"/>
          <w:sz w:val="32"/>
          <w:szCs w:val="32"/>
          <w:bdr w:val="none" w:sz="0" w:space="0" w:color="auto" w:frame="1"/>
          <w14:ligatures w14:val="none"/>
        </w:rPr>
        <w:t>劉承武批評部分律師收取高額報酬（如單一審級即收取</w:t>
      </w:r>
      <w:r w:rsidRPr="003B6C0C">
        <w:rPr>
          <w:rFonts w:ascii="標楷體" w:eastAsia="標楷體" w:hAnsi="標楷體" w:cs="新細明體"/>
          <w:b/>
          <w:bCs/>
          <w:color w:val="EE0000"/>
          <w:kern w:val="0"/>
          <w:sz w:val="32"/>
          <w:szCs w:val="32"/>
          <w:bdr w:val="none" w:sz="0" w:space="0" w:color="auto" w:frame="1"/>
          <w14:ligatures w14:val="none"/>
        </w:rPr>
        <w:t>2700</w:t>
      </w:r>
      <w:r w:rsidRPr="003B6C0C">
        <w:rPr>
          <w:rFonts w:ascii="標楷體" w:eastAsia="標楷體" w:hAnsi="標楷體" w:cs="新細明體" w:hint="eastAsia"/>
          <w:b/>
          <w:bCs/>
          <w:color w:val="EE0000"/>
          <w:kern w:val="0"/>
          <w:sz w:val="32"/>
          <w:szCs w:val="32"/>
          <w:bdr w:val="none" w:sz="0" w:space="0" w:color="auto" w:frame="1"/>
          <w14:ligatures w14:val="none"/>
        </w:rPr>
        <w:t>萬元</w:t>
      </w:r>
      <w:r w:rsidRPr="003B6C0C">
        <w:rPr>
          <w:rFonts w:ascii="標楷體" w:eastAsia="標楷體" w:hAnsi="標楷體" w:cs="新細明體" w:hint="eastAsia"/>
          <w:kern w:val="0"/>
          <w:sz w:val="32"/>
          <w:szCs w:val="32"/>
          <w:bdr w:val="none" w:sz="0" w:space="0" w:color="auto" w:frame="1"/>
          <w14:ligatures w14:val="none"/>
        </w:rPr>
        <w:t>），導致司法資源傾斜，檢察官流失。</w:t>
      </w:r>
    </w:p>
    <w:p w14:paraId="0D8F613C" w14:textId="77777777"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b/>
          <w:bCs/>
          <w:color w:val="0070C0"/>
          <w:kern w:val="0"/>
          <w:sz w:val="32"/>
          <w:szCs w:val="32"/>
          <w:bdr w:val="none" w:sz="0" w:space="0" w:color="auto" w:frame="1"/>
          <w14:ligatures w14:val="none"/>
        </w:rPr>
        <w:t>大法官與司法院問題</w:t>
      </w:r>
      <w:r w:rsidRPr="003B6C0C">
        <w:rPr>
          <w:rFonts w:ascii="標楷體" w:eastAsia="標楷體" w:hAnsi="標楷體" w:cs="新細明體" w:hint="eastAsia"/>
          <w:kern w:val="0"/>
          <w:sz w:val="32"/>
          <w:szCs w:val="32"/>
          <w:bdr w:val="none" w:sz="0" w:space="0" w:color="auto" w:frame="1"/>
          <w14:ligatures w14:val="none"/>
        </w:rPr>
        <w:t>：最高法院多年未判決死刑定讞，劉承武認為是因</w:t>
      </w:r>
      <w:r w:rsidRPr="003B6C0C">
        <w:rPr>
          <w:rFonts w:ascii="標楷體" w:eastAsia="標楷體" w:hAnsi="標楷體" w:cs="新細明體" w:hint="eastAsia"/>
          <w:b/>
          <w:bCs/>
          <w:color w:val="EE0000"/>
          <w:kern w:val="0"/>
          <w:sz w:val="32"/>
          <w:szCs w:val="32"/>
          <w:bdr w:val="none" w:sz="0" w:space="0" w:color="auto" w:frame="1"/>
          <w14:ligatures w14:val="none"/>
        </w:rPr>
        <w:t>執政者圖利律師界</w:t>
      </w:r>
      <w:r w:rsidRPr="003B6C0C">
        <w:rPr>
          <w:rFonts w:ascii="標楷體" w:eastAsia="標楷體" w:hAnsi="標楷體" w:cs="新細明體" w:hint="eastAsia"/>
          <w:kern w:val="0"/>
          <w:sz w:val="32"/>
          <w:szCs w:val="32"/>
          <w:bdr w:val="none" w:sz="0" w:space="0" w:color="auto" w:frame="1"/>
          <w14:ligatures w14:val="none"/>
        </w:rPr>
        <w:t>，影響大法官提名。</w:t>
      </w:r>
    </w:p>
    <w:p w14:paraId="5091EA87" w14:textId="77777777" w:rsidR="00BA2B41" w:rsidRPr="003B6C0C" w:rsidRDefault="00000000" w:rsidP="00BA1663">
      <w:pPr>
        <w:spacing w:line="500" w:lineRule="exact"/>
        <w:rPr>
          <w:rFonts w:ascii="標楷體" w:eastAsia="標楷體" w:hAnsi="標楷體" w:cs="新細明體"/>
          <w:kern w:val="0"/>
          <w:sz w:val="32"/>
          <w:szCs w:val="32"/>
          <w14:ligatures w14:val="none"/>
        </w:rPr>
      </w:pPr>
      <w:r>
        <w:rPr>
          <w:rFonts w:ascii="標楷體" w:eastAsia="標楷體" w:hAnsi="標楷體" w:cs="新細明體"/>
          <w:kern w:val="0"/>
          <w:sz w:val="32"/>
          <w:szCs w:val="32"/>
          <w14:ligatures w14:val="none"/>
        </w:rPr>
        <w:pict w14:anchorId="3FC517FA">
          <v:rect id="_x0000_i1026" style="width:6in;height:1.5pt" o:hralign="center" o:hrstd="t" o:hr="t" fillcolor="#a0a0a0" stroked="f"/>
        </w:pict>
      </w:r>
    </w:p>
    <w:p w14:paraId="08DF0B92" w14:textId="77777777" w:rsidR="00BA2B41" w:rsidRPr="003B6C0C" w:rsidRDefault="00BA2B41" w:rsidP="007D1607">
      <w:pPr>
        <w:pStyle w:val="2"/>
        <w:rPr>
          <w:rFonts w:ascii="標楷體" w:eastAsia="標楷體" w:hAnsi="標楷體" w:cs="新細明體"/>
          <w:color w:val="0070C0"/>
          <w:kern w:val="0"/>
          <w14:ligatures w14:val="none"/>
        </w:rPr>
      </w:pPr>
      <w:bookmarkStart w:id="25" w:name="_Toc229630929"/>
      <w:r w:rsidRPr="003B6C0C">
        <w:rPr>
          <w:rFonts w:ascii="標楷體" w:eastAsia="標楷體" w:hAnsi="標楷體" w:cs="新細明體" w:hint="eastAsia"/>
          <w:b/>
          <w:bCs/>
          <w:color w:val="0070C0"/>
          <w:kern w:val="0"/>
          <w:bdr w:val="none" w:sz="0" w:space="0" w:color="auto" w:frame="1"/>
          <w14:ligatures w14:val="none"/>
        </w:rPr>
        <w:t>國際比較</w:t>
      </w:r>
      <w:bookmarkEnd w:id="25"/>
    </w:p>
    <w:p w14:paraId="0B383CB1" w14:textId="77777777" w:rsidR="007D1607" w:rsidRDefault="00BA2B41" w:rsidP="007D1607">
      <w:pPr>
        <w:pStyle w:val="3"/>
        <w:rPr>
          <w:rFonts w:ascii="標楷體" w:eastAsia="標楷體" w:hAnsi="標楷體" w:cs="新細明體"/>
          <w:kern w:val="0"/>
          <w:bdr w:val="none" w:sz="0" w:space="0" w:color="auto" w:frame="1"/>
          <w14:ligatures w14:val="none"/>
        </w:rPr>
      </w:pPr>
      <w:bookmarkStart w:id="26" w:name="_Toc229630930"/>
      <w:r w:rsidRPr="003B6C0C">
        <w:rPr>
          <w:rFonts w:ascii="標楷體" w:eastAsia="標楷體" w:hAnsi="標楷體" w:cs="新細明體" w:hint="eastAsia"/>
          <w:b/>
          <w:bCs/>
          <w:color w:val="0070C0"/>
          <w:kern w:val="0"/>
          <w:bdr w:val="none" w:sz="0" w:space="0" w:color="auto" w:frame="1"/>
          <w14:ligatures w14:val="none"/>
        </w:rPr>
        <w:t>日本與德國制度</w:t>
      </w:r>
      <w:r w:rsidRPr="003B6C0C">
        <w:rPr>
          <w:rFonts w:ascii="標楷體" w:eastAsia="標楷體" w:hAnsi="標楷體" w:cs="新細明體" w:hint="eastAsia"/>
          <w:kern w:val="0"/>
          <w:bdr w:val="none" w:sz="0" w:space="0" w:color="auto" w:frame="1"/>
          <w14:ligatures w14:val="none"/>
        </w:rPr>
        <w:t>：</w:t>
      </w:r>
      <w:bookmarkEnd w:id="26"/>
    </w:p>
    <w:p w14:paraId="6FCBA14D" w14:textId="7E472A8C"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kern w:val="0"/>
          <w:sz w:val="32"/>
          <w:szCs w:val="32"/>
          <w:bdr w:val="none" w:sz="0" w:space="0" w:color="auto" w:frame="1"/>
          <w14:ligatures w14:val="none"/>
        </w:rPr>
        <w:t>劉承武呼籲台灣應比照日本、德國，建立</w:t>
      </w:r>
      <w:r w:rsidRPr="003B6C0C">
        <w:rPr>
          <w:rFonts w:ascii="標楷體" w:eastAsia="標楷體" w:hAnsi="標楷體" w:cs="新細明體" w:hint="eastAsia"/>
          <w:b/>
          <w:bCs/>
          <w:color w:val="EE0000"/>
          <w:kern w:val="0"/>
          <w:sz w:val="32"/>
          <w:szCs w:val="32"/>
          <w:bdr w:val="none" w:sz="0" w:space="0" w:color="auto" w:frame="1"/>
          <w14:ligatures w14:val="none"/>
        </w:rPr>
        <w:t>被害人訴訟參加制度</w:t>
      </w:r>
      <w:r w:rsidRPr="003B6C0C">
        <w:rPr>
          <w:rFonts w:ascii="標楷體" w:eastAsia="標楷體" w:hAnsi="標楷體" w:cs="新細明體" w:hint="eastAsia"/>
          <w:kern w:val="0"/>
          <w:sz w:val="32"/>
          <w:szCs w:val="32"/>
          <w:bdr w:val="none" w:sz="0" w:space="0" w:color="auto" w:frame="1"/>
          <w14:ligatures w14:val="none"/>
        </w:rPr>
        <w:t>，讓被害人能在法庭上直接反駁被告與證人不實陳述。</w:t>
      </w:r>
    </w:p>
    <w:p w14:paraId="13FD92BF" w14:textId="77777777" w:rsidR="007D1607" w:rsidRDefault="00BA2B41" w:rsidP="007D1607">
      <w:pPr>
        <w:pStyle w:val="3"/>
        <w:rPr>
          <w:rFonts w:ascii="標楷體" w:eastAsia="標楷體" w:hAnsi="標楷體" w:cs="新細明體"/>
          <w:kern w:val="0"/>
          <w:bdr w:val="none" w:sz="0" w:space="0" w:color="auto" w:frame="1"/>
          <w14:ligatures w14:val="none"/>
        </w:rPr>
      </w:pPr>
      <w:bookmarkStart w:id="27" w:name="_Toc229630931"/>
      <w:r w:rsidRPr="003B6C0C">
        <w:rPr>
          <w:rFonts w:ascii="標楷體" w:eastAsia="標楷體" w:hAnsi="標楷體" w:cs="新細明體" w:hint="eastAsia"/>
          <w:b/>
          <w:bCs/>
          <w:color w:val="0070C0"/>
          <w:kern w:val="0"/>
          <w:bdr w:val="none" w:sz="0" w:space="0" w:color="auto" w:frame="1"/>
          <w14:ligatures w14:val="none"/>
        </w:rPr>
        <w:t>日本死刑哲學</w:t>
      </w:r>
      <w:r w:rsidRPr="003B6C0C">
        <w:rPr>
          <w:rFonts w:ascii="標楷體" w:eastAsia="標楷體" w:hAnsi="標楷體" w:cs="新細明體" w:hint="eastAsia"/>
          <w:kern w:val="0"/>
          <w:bdr w:val="none" w:sz="0" w:space="0" w:color="auto" w:frame="1"/>
          <w14:ligatures w14:val="none"/>
        </w:rPr>
        <w:t>：</w:t>
      </w:r>
      <w:bookmarkEnd w:id="27"/>
    </w:p>
    <w:p w14:paraId="71F7E8D4" w14:textId="10547AF4"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kern w:val="0"/>
          <w:sz w:val="32"/>
          <w:szCs w:val="32"/>
          <w:bdr w:val="none" w:sz="0" w:space="0" w:color="auto" w:frame="1"/>
          <w14:ligatures w14:val="none"/>
        </w:rPr>
        <w:t>日本法學界認為死刑是針對加害人錯誤行為的</w:t>
      </w:r>
      <w:r w:rsidRPr="003B6C0C">
        <w:rPr>
          <w:rFonts w:ascii="標楷體" w:eastAsia="標楷體" w:hAnsi="標楷體" w:cs="新細明體" w:hint="eastAsia"/>
          <w:b/>
          <w:bCs/>
          <w:color w:val="EE0000"/>
          <w:kern w:val="0"/>
          <w:sz w:val="32"/>
          <w:szCs w:val="32"/>
          <w:bdr w:val="none" w:sz="0" w:space="0" w:color="auto" w:frame="1"/>
          <w14:ligatures w14:val="none"/>
        </w:rPr>
        <w:t>合理懲罰</w:t>
      </w:r>
      <w:r w:rsidRPr="003B6C0C">
        <w:rPr>
          <w:rFonts w:ascii="標楷體" w:eastAsia="標楷體" w:hAnsi="標楷體" w:cs="新細明體" w:hint="eastAsia"/>
          <w:kern w:val="0"/>
          <w:sz w:val="32"/>
          <w:szCs w:val="32"/>
          <w:bdr w:val="none" w:sz="0" w:space="0" w:color="auto" w:frame="1"/>
          <w14:ligatures w14:val="none"/>
        </w:rPr>
        <w:t>，</w:t>
      </w:r>
      <w:r w:rsidRPr="003B6C0C">
        <w:rPr>
          <w:rFonts w:ascii="標楷體" w:eastAsia="標楷體" w:hAnsi="標楷體" w:cs="新細明體" w:hint="eastAsia"/>
          <w:kern w:val="0"/>
          <w:sz w:val="32"/>
          <w:szCs w:val="32"/>
          <w:bdr w:val="none" w:sz="0" w:space="0" w:color="auto" w:frame="1"/>
          <w14:ligatures w14:val="none"/>
        </w:rPr>
        <w:lastRenderedPageBreak/>
        <w:t>不以「是否可教化」作為免除死刑的理由。</w:t>
      </w:r>
    </w:p>
    <w:p w14:paraId="4EABEF8C" w14:textId="77777777" w:rsidR="00BA2B41" w:rsidRPr="003B6C0C" w:rsidRDefault="00000000" w:rsidP="00BA1663">
      <w:pPr>
        <w:spacing w:line="500" w:lineRule="exact"/>
        <w:rPr>
          <w:rFonts w:ascii="標楷體" w:eastAsia="標楷體" w:hAnsi="標楷體" w:cs="新細明體"/>
          <w:kern w:val="0"/>
          <w:sz w:val="32"/>
          <w:szCs w:val="32"/>
          <w14:ligatures w14:val="none"/>
        </w:rPr>
      </w:pPr>
      <w:r>
        <w:rPr>
          <w:rFonts w:ascii="標楷體" w:eastAsia="標楷體" w:hAnsi="標楷體" w:cs="新細明體"/>
          <w:kern w:val="0"/>
          <w:sz w:val="32"/>
          <w:szCs w:val="32"/>
          <w14:ligatures w14:val="none"/>
        </w:rPr>
        <w:pict w14:anchorId="0735AFC9">
          <v:rect id="_x0000_i1027" style="width:6in;height:1.5pt" o:hralign="center" o:hrstd="t" o:hr="t" fillcolor="#a0a0a0" stroked="f"/>
        </w:pict>
      </w:r>
    </w:p>
    <w:p w14:paraId="3511A24E" w14:textId="77777777" w:rsidR="00BA2B41" w:rsidRPr="003B6C0C" w:rsidRDefault="00BA2B41" w:rsidP="007D1607">
      <w:pPr>
        <w:pStyle w:val="2"/>
        <w:rPr>
          <w:rFonts w:ascii="標楷體" w:eastAsia="標楷體" w:hAnsi="標楷體" w:cs="新細明體"/>
          <w:color w:val="0070C0"/>
          <w:kern w:val="0"/>
          <w14:ligatures w14:val="none"/>
        </w:rPr>
      </w:pPr>
      <w:bookmarkStart w:id="28" w:name="_Toc229630932"/>
      <w:r w:rsidRPr="003B6C0C">
        <w:rPr>
          <w:rFonts w:ascii="標楷體" w:eastAsia="標楷體" w:hAnsi="標楷體" w:cs="新細明體" w:hint="eastAsia"/>
          <w:b/>
          <w:bCs/>
          <w:color w:val="0070C0"/>
          <w:kern w:val="0"/>
          <w:bdr w:val="none" w:sz="0" w:space="0" w:color="auto" w:frame="1"/>
          <w14:ligatures w14:val="none"/>
        </w:rPr>
        <w:t>協會立場</w:t>
      </w:r>
      <w:bookmarkEnd w:id="28"/>
    </w:p>
    <w:p w14:paraId="3B1C60C1" w14:textId="77777777" w:rsidR="007D1607" w:rsidRDefault="00BA2B41" w:rsidP="007D1607">
      <w:pPr>
        <w:pStyle w:val="3"/>
        <w:rPr>
          <w:rFonts w:ascii="標楷體" w:eastAsia="標楷體" w:hAnsi="標楷體" w:cs="新細明體"/>
          <w:kern w:val="0"/>
          <w:bdr w:val="none" w:sz="0" w:space="0" w:color="auto" w:frame="1"/>
          <w14:ligatures w14:val="none"/>
        </w:rPr>
      </w:pPr>
      <w:bookmarkStart w:id="29" w:name="_Toc229630933"/>
      <w:r w:rsidRPr="003B6C0C">
        <w:rPr>
          <w:rFonts w:ascii="標楷體" w:eastAsia="標楷體" w:hAnsi="標楷體" w:cs="新細明體" w:hint="eastAsia"/>
          <w:b/>
          <w:bCs/>
          <w:color w:val="0070C0"/>
          <w:kern w:val="0"/>
          <w:bdr w:val="none" w:sz="0" w:space="0" w:color="auto" w:frame="1"/>
          <w14:ligatures w14:val="none"/>
        </w:rPr>
        <w:t>提升被害人權地位</w:t>
      </w:r>
      <w:r w:rsidRPr="003B6C0C">
        <w:rPr>
          <w:rFonts w:ascii="標楷體" w:eastAsia="標楷體" w:hAnsi="標楷體" w:cs="新細明體" w:hint="eastAsia"/>
          <w:kern w:val="0"/>
          <w:bdr w:val="none" w:sz="0" w:space="0" w:color="auto" w:frame="1"/>
          <w14:ligatures w14:val="none"/>
        </w:rPr>
        <w:t>：</w:t>
      </w:r>
      <w:bookmarkEnd w:id="29"/>
    </w:p>
    <w:p w14:paraId="008C5904" w14:textId="5ACB0F72"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kern w:val="0"/>
          <w:sz w:val="32"/>
          <w:szCs w:val="32"/>
          <w:bdr w:val="none" w:sz="0" w:space="0" w:color="auto" w:frame="1"/>
          <w14:ligatures w14:val="none"/>
        </w:rPr>
        <w:t>要求法律明定「</w:t>
      </w:r>
      <w:r w:rsidRPr="003B6C0C">
        <w:rPr>
          <w:rFonts w:ascii="標楷體" w:eastAsia="標楷體" w:hAnsi="標楷體" w:cs="新細明體" w:hint="eastAsia"/>
          <w:b/>
          <w:bCs/>
          <w:color w:val="EE0000"/>
          <w:kern w:val="0"/>
          <w:sz w:val="32"/>
          <w:szCs w:val="32"/>
          <w:bdr w:val="none" w:sz="0" w:space="0" w:color="auto" w:frame="1"/>
          <w14:ligatures w14:val="none"/>
        </w:rPr>
        <w:t>被害人權</w:t>
      </w:r>
      <w:r w:rsidRPr="003B6C0C">
        <w:rPr>
          <w:rFonts w:ascii="標楷體" w:eastAsia="標楷體" w:hAnsi="標楷體" w:cs="新細明體" w:hint="eastAsia"/>
          <w:kern w:val="0"/>
          <w:sz w:val="32"/>
          <w:szCs w:val="32"/>
          <w:bdr w:val="none" w:sz="0" w:space="0" w:color="auto" w:frame="1"/>
          <w14:ligatures w14:val="none"/>
        </w:rPr>
        <w:t>」而非僅止於「被害權益」。</w:t>
      </w:r>
    </w:p>
    <w:p w14:paraId="152277DC" w14:textId="77777777" w:rsidR="007D1607" w:rsidRDefault="00BA2B41" w:rsidP="007D1607">
      <w:pPr>
        <w:pStyle w:val="3"/>
        <w:rPr>
          <w:rFonts w:ascii="標楷體" w:eastAsia="標楷體" w:hAnsi="標楷體" w:cs="新細明體"/>
          <w:color w:val="0070C0"/>
          <w:kern w:val="0"/>
          <w:bdr w:val="none" w:sz="0" w:space="0" w:color="auto" w:frame="1"/>
          <w14:ligatures w14:val="none"/>
        </w:rPr>
      </w:pPr>
      <w:bookmarkStart w:id="30" w:name="_Toc229630934"/>
      <w:r w:rsidRPr="003B6C0C">
        <w:rPr>
          <w:rFonts w:ascii="標楷體" w:eastAsia="標楷體" w:hAnsi="標楷體" w:cs="新細明體" w:hint="eastAsia"/>
          <w:b/>
          <w:bCs/>
          <w:color w:val="0070C0"/>
          <w:kern w:val="0"/>
          <w:bdr w:val="none" w:sz="0" w:space="0" w:color="auto" w:frame="1"/>
          <w14:ligatures w14:val="none"/>
        </w:rPr>
        <w:t>司法改革</w:t>
      </w:r>
      <w:r w:rsidRPr="003B6C0C">
        <w:rPr>
          <w:rFonts w:ascii="標楷體" w:eastAsia="標楷體" w:hAnsi="標楷體" w:cs="新細明體" w:hint="eastAsia"/>
          <w:color w:val="0070C0"/>
          <w:kern w:val="0"/>
          <w:bdr w:val="none" w:sz="0" w:space="0" w:color="auto" w:frame="1"/>
          <w14:ligatures w14:val="none"/>
        </w:rPr>
        <w:t>：</w:t>
      </w:r>
      <w:bookmarkEnd w:id="30"/>
    </w:p>
    <w:p w14:paraId="233F974B" w14:textId="51DC8D38"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kern w:val="0"/>
          <w:sz w:val="32"/>
          <w:szCs w:val="32"/>
          <w:bdr w:val="none" w:sz="0" w:space="0" w:color="auto" w:frame="1"/>
          <w14:ligatures w14:val="none"/>
        </w:rPr>
        <w:t>呼籲立法院與司法機關正視被害人權益，避免制度持續</w:t>
      </w:r>
      <w:r w:rsidRPr="003B6C0C">
        <w:rPr>
          <w:rFonts w:ascii="標楷體" w:eastAsia="標楷體" w:hAnsi="標楷體" w:cs="新細明體" w:hint="eastAsia"/>
          <w:b/>
          <w:bCs/>
          <w:color w:val="EE0000"/>
          <w:kern w:val="0"/>
          <w:sz w:val="32"/>
          <w:szCs w:val="32"/>
          <w:bdr w:val="none" w:sz="0" w:space="0" w:color="auto" w:frame="1"/>
          <w14:ligatures w14:val="none"/>
        </w:rPr>
        <w:t>偏袒加害人</w:t>
      </w:r>
      <w:r w:rsidRPr="003B6C0C">
        <w:rPr>
          <w:rFonts w:ascii="標楷體" w:eastAsia="標楷體" w:hAnsi="標楷體" w:cs="新細明體" w:hint="eastAsia"/>
          <w:kern w:val="0"/>
          <w:sz w:val="32"/>
          <w:szCs w:val="32"/>
          <w:bdr w:val="none" w:sz="0" w:space="0" w:color="auto" w:frame="1"/>
          <w14:ligatures w14:val="none"/>
        </w:rPr>
        <w:t>。</w:t>
      </w:r>
    </w:p>
    <w:p w14:paraId="056AAB88" w14:textId="77777777" w:rsidR="007D1607" w:rsidRDefault="00BA2B41" w:rsidP="007D1607">
      <w:pPr>
        <w:pStyle w:val="3"/>
        <w:rPr>
          <w:rFonts w:ascii="標楷體" w:eastAsia="標楷體" w:hAnsi="標楷體" w:cs="新細明體"/>
          <w:color w:val="0070C0"/>
          <w:kern w:val="0"/>
          <w:bdr w:val="none" w:sz="0" w:space="0" w:color="auto" w:frame="1"/>
          <w14:ligatures w14:val="none"/>
        </w:rPr>
      </w:pPr>
      <w:bookmarkStart w:id="31" w:name="_Toc229630935"/>
      <w:r w:rsidRPr="003B6C0C">
        <w:rPr>
          <w:rFonts w:ascii="標楷體" w:eastAsia="標楷體" w:hAnsi="標楷體" w:cs="新細明體" w:hint="eastAsia"/>
          <w:b/>
          <w:bCs/>
          <w:color w:val="0070C0"/>
          <w:kern w:val="0"/>
          <w:bdr w:val="none" w:sz="0" w:space="0" w:color="auto" w:frame="1"/>
          <w14:ligatures w14:val="none"/>
        </w:rPr>
        <w:t>社會安定</w:t>
      </w:r>
      <w:r w:rsidRPr="003B6C0C">
        <w:rPr>
          <w:rFonts w:ascii="標楷體" w:eastAsia="標楷體" w:hAnsi="標楷體" w:cs="新細明體" w:hint="eastAsia"/>
          <w:color w:val="0070C0"/>
          <w:kern w:val="0"/>
          <w:bdr w:val="none" w:sz="0" w:space="0" w:color="auto" w:frame="1"/>
          <w14:ligatures w14:val="none"/>
        </w:rPr>
        <w:t>：</w:t>
      </w:r>
      <w:bookmarkEnd w:id="31"/>
    </w:p>
    <w:p w14:paraId="599BCB7F" w14:textId="07C0AAF2"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kern w:val="0"/>
          <w:sz w:val="32"/>
          <w:szCs w:val="32"/>
          <w:bdr w:val="none" w:sz="0" w:space="0" w:color="auto" w:frame="1"/>
          <w14:ligatures w14:val="none"/>
        </w:rPr>
        <w:t>劉承武強調，唯有維持死刑制度並保障被害人權益，</w:t>
      </w:r>
      <w:r w:rsidRPr="003B6C0C">
        <w:rPr>
          <w:rFonts w:ascii="標楷體" w:eastAsia="標楷體" w:hAnsi="標楷體" w:cs="新細明體" w:hint="eastAsia"/>
          <w:b/>
          <w:bCs/>
          <w:color w:val="EE0000"/>
          <w:kern w:val="0"/>
          <w:sz w:val="32"/>
          <w:szCs w:val="32"/>
          <w:bdr w:val="none" w:sz="0" w:space="0" w:color="auto" w:frame="1"/>
          <w14:ligatures w14:val="none"/>
        </w:rPr>
        <w:t>台灣才能長治久安</w:t>
      </w:r>
      <w:r w:rsidRPr="003B6C0C">
        <w:rPr>
          <w:rFonts w:ascii="標楷體" w:eastAsia="標楷體" w:hAnsi="標楷體" w:cs="新細明體" w:hint="eastAsia"/>
          <w:kern w:val="0"/>
          <w:sz w:val="32"/>
          <w:szCs w:val="32"/>
          <w:bdr w:val="none" w:sz="0" w:space="0" w:color="auto" w:frame="1"/>
          <w14:ligatures w14:val="none"/>
        </w:rPr>
        <w:t>。</w:t>
      </w:r>
    </w:p>
    <w:p w14:paraId="48DAB5C5" w14:textId="77777777" w:rsidR="00BA2B41" w:rsidRPr="003B6C0C" w:rsidRDefault="00000000" w:rsidP="00BA1663">
      <w:pPr>
        <w:spacing w:line="500" w:lineRule="exact"/>
        <w:rPr>
          <w:rFonts w:ascii="標楷體" w:eastAsia="標楷體" w:hAnsi="標楷體" w:cs="新細明體"/>
          <w:kern w:val="0"/>
          <w:sz w:val="32"/>
          <w:szCs w:val="32"/>
          <w14:ligatures w14:val="none"/>
        </w:rPr>
      </w:pPr>
      <w:r>
        <w:rPr>
          <w:rFonts w:ascii="標楷體" w:eastAsia="標楷體" w:hAnsi="標楷體" w:cs="新細明體"/>
          <w:kern w:val="0"/>
          <w:sz w:val="32"/>
          <w:szCs w:val="32"/>
          <w14:ligatures w14:val="none"/>
        </w:rPr>
        <w:pict w14:anchorId="31A55CF4">
          <v:rect id="_x0000_i1028" style="width:6in;height:1.5pt" o:hralign="center" o:hrstd="t" o:hr="t" fillcolor="#a0a0a0" stroked="f"/>
        </w:pict>
      </w:r>
    </w:p>
    <w:p w14:paraId="097C14A5" w14:textId="77777777" w:rsidR="00BA2B41" w:rsidRPr="003B6C0C" w:rsidRDefault="00BA2B41" w:rsidP="007D1607">
      <w:pPr>
        <w:pStyle w:val="2"/>
        <w:rPr>
          <w:rFonts w:ascii="標楷體" w:eastAsia="標楷體" w:hAnsi="標楷體" w:cs="新細明體"/>
          <w:color w:val="0070C0"/>
          <w:kern w:val="0"/>
          <w14:ligatures w14:val="none"/>
        </w:rPr>
      </w:pPr>
      <w:bookmarkStart w:id="32" w:name="_Toc229630936"/>
      <w:r w:rsidRPr="003B6C0C">
        <w:rPr>
          <w:rFonts w:ascii="標楷體" w:eastAsia="標楷體" w:hAnsi="標楷體" w:cs="新細明體" w:hint="eastAsia"/>
          <w:b/>
          <w:bCs/>
          <w:color w:val="0070C0"/>
          <w:kern w:val="0"/>
          <w:bdr w:val="none" w:sz="0" w:space="0" w:color="auto" w:frame="1"/>
          <w14:ligatures w14:val="none"/>
        </w:rPr>
        <w:t>結語</w:t>
      </w:r>
      <w:bookmarkEnd w:id="32"/>
    </w:p>
    <w:p w14:paraId="60C022AA" w14:textId="77777777" w:rsidR="000C3C5D" w:rsidRDefault="00BA2B41" w:rsidP="00BA1663">
      <w:pPr>
        <w:spacing w:line="500" w:lineRule="exact"/>
        <w:rPr>
          <w:rFonts w:ascii="標楷體" w:eastAsia="標楷體" w:hAnsi="標楷體" w:cs="新細明體"/>
          <w:kern w:val="0"/>
          <w:sz w:val="32"/>
          <w:szCs w:val="32"/>
          <w:bdr w:val="none" w:sz="0" w:space="0" w:color="auto" w:frame="1"/>
          <w14:ligatures w14:val="none"/>
        </w:rPr>
      </w:pPr>
      <w:r w:rsidRPr="003B6C0C">
        <w:rPr>
          <w:rFonts w:ascii="標楷體" w:eastAsia="標楷體" w:hAnsi="標楷體" w:cs="新細明體" w:hint="eastAsia"/>
          <w:color w:val="0070C0"/>
          <w:kern w:val="0"/>
          <w:sz w:val="32"/>
          <w:szCs w:val="32"/>
          <w:bdr w:val="none" w:sz="0" w:space="0" w:color="auto" w:frame="1"/>
          <w14:ligatures w14:val="none"/>
        </w:rPr>
        <w:t>劉承武與</w:t>
      </w:r>
      <w:r w:rsidRPr="003B6C0C">
        <w:rPr>
          <w:rFonts w:ascii="標楷體" w:eastAsia="標楷體" w:hAnsi="標楷體" w:cs="新細明體"/>
          <w:color w:val="0070C0"/>
          <w:kern w:val="0"/>
          <w:sz w:val="32"/>
          <w:szCs w:val="32"/>
          <w:bdr w:val="none" w:sz="0" w:space="0" w:color="auto" w:frame="1"/>
          <w14:ligatures w14:val="none"/>
        </w:rPr>
        <w:t>57</w:t>
      </w:r>
      <w:r w:rsidRPr="003B6C0C">
        <w:rPr>
          <w:rFonts w:ascii="標楷體" w:eastAsia="標楷體" w:hAnsi="標楷體" w:cs="新細明體" w:hint="eastAsia"/>
          <w:color w:val="0070C0"/>
          <w:kern w:val="0"/>
          <w:sz w:val="32"/>
          <w:szCs w:val="32"/>
          <w:bdr w:val="none" w:sz="0" w:space="0" w:color="auto" w:frame="1"/>
          <w14:ligatures w14:val="none"/>
        </w:rPr>
        <w:t>個民間團</w:t>
      </w:r>
      <w:r w:rsidRPr="003B6C0C">
        <w:rPr>
          <w:rFonts w:ascii="標楷體" w:eastAsia="標楷體" w:hAnsi="標楷體" w:cs="新細明體" w:hint="eastAsia"/>
          <w:kern w:val="0"/>
          <w:sz w:val="32"/>
          <w:szCs w:val="32"/>
          <w:bdr w:val="none" w:sz="0" w:space="0" w:color="auto" w:frame="1"/>
          <w14:ligatures w14:val="none"/>
        </w:rPr>
        <w:t>體一致認為，司法必須導正視聽，回歸公平正義，讓被害人不再被忽視。</w:t>
      </w:r>
    </w:p>
    <w:p w14:paraId="7830BBC1" w14:textId="09536E6E" w:rsidR="00BA2B41" w:rsidRDefault="00BA2B41" w:rsidP="007D1607">
      <w:pPr>
        <w:pStyle w:val="2"/>
        <w:rPr>
          <w:rFonts w:ascii="標楷體" w:eastAsia="標楷體" w:hAnsi="標楷體" w:cs="新細明體"/>
          <w:b/>
          <w:bCs/>
          <w:color w:val="EE0000"/>
          <w:kern w:val="0"/>
          <w:sz w:val="48"/>
          <w:szCs w:val="48"/>
          <w:bdr w:val="none" w:sz="0" w:space="0" w:color="auto" w:frame="1"/>
          <w14:ligatures w14:val="none"/>
        </w:rPr>
      </w:pPr>
      <w:bookmarkStart w:id="33" w:name="_Toc229630937"/>
      <w:r w:rsidRPr="003B6C0C">
        <w:rPr>
          <w:rFonts w:ascii="標楷體" w:eastAsia="標楷體" w:hAnsi="標楷體" w:cs="新細明體" w:hint="eastAsia"/>
          <w:b/>
          <w:bCs/>
          <w:color w:val="EE0000"/>
          <w:kern w:val="0"/>
          <w:sz w:val="48"/>
          <w:szCs w:val="48"/>
          <w:bdr w:val="none" w:sz="0" w:space="0" w:color="auto" w:frame="1"/>
          <w14:ligatures w14:val="none"/>
        </w:rPr>
        <w:t>死刑制度的存續，不僅是法律責任，更是社會安定的基石。</w:t>
      </w:r>
      <w:bookmarkEnd w:id="33"/>
    </w:p>
    <w:p w14:paraId="74850AB7" w14:textId="77777777" w:rsidR="007B629E" w:rsidRPr="003B6C0C" w:rsidRDefault="007B629E" w:rsidP="00BA1663">
      <w:pPr>
        <w:spacing w:line="500" w:lineRule="exact"/>
        <w:rPr>
          <w:rFonts w:ascii="標楷體" w:eastAsia="標楷體" w:hAnsi="標楷體" w:cs="新細明體"/>
          <w:b/>
          <w:bCs/>
          <w:color w:val="EE0000"/>
          <w:kern w:val="0"/>
          <w:sz w:val="32"/>
          <w:szCs w:val="32"/>
          <w14:ligatures w14:val="none"/>
        </w:rPr>
      </w:pPr>
    </w:p>
    <w:p w14:paraId="009FD5B3" w14:textId="77777777" w:rsidR="00BA2B41" w:rsidRPr="003B6C0C" w:rsidRDefault="00BA2B41" w:rsidP="00BA1663">
      <w:pPr>
        <w:spacing w:line="500" w:lineRule="exact"/>
        <w:rPr>
          <w:rFonts w:ascii="標楷體" w:eastAsia="標楷體" w:hAnsi="標楷體" w:cs="新細明體"/>
          <w:color w:val="303030"/>
          <w:kern w:val="0"/>
          <w:sz w:val="32"/>
          <w:szCs w:val="32"/>
          <w:u w:val="single"/>
          <w:shd w:val="clear" w:color="auto" w:fill="D5D5D5"/>
          <w14:ligatures w14:val="none"/>
        </w:rPr>
      </w:pPr>
      <w:hyperlink r:id="rId20" w:tgtFrame="_black" w:history="1">
        <w:r w:rsidRPr="003B6C0C">
          <w:rPr>
            <w:rFonts w:ascii="標楷體" w:eastAsia="標楷體" w:hAnsi="標楷體" w:cs="新細明體" w:hint="eastAsia"/>
            <w:color w:val="303030"/>
            <w:kern w:val="0"/>
            <w:sz w:val="32"/>
            <w:szCs w:val="32"/>
            <w:u w:val="single"/>
            <w:bdr w:val="none" w:sz="0" w:space="0" w:color="auto" w:frame="1"/>
            <w:shd w:val="clear" w:color="auto" w:fill="D5D5D5"/>
            <w14:ligatures w14:val="none"/>
          </w:rPr>
          <w:t>我要檢舉</w:t>
        </w:r>
      </w:hyperlink>
    </w:p>
    <w:p w14:paraId="545E1FEA" w14:textId="77777777" w:rsidR="007B629E" w:rsidRDefault="007B629E" w:rsidP="00BA1663">
      <w:pPr>
        <w:spacing w:line="500" w:lineRule="exact"/>
        <w:rPr>
          <w:rFonts w:ascii="標楷體" w:eastAsia="標楷體" w:hAnsi="標楷體" w:cs="新細明體"/>
          <w:color w:val="0070C0"/>
          <w:kern w:val="0"/>
          <w:sz w:val="36"/>
          <w:szCs w:val="36"/>
          <w14:ligatures w14:val="none"/>
        </w:rPr>
      </w:pPr>
    </w:p>
    <w:p w14:paraId="0B33416E" w14:textId="51E4DF7A" w:rsidR="00BA2B41" w:rsidRPr="003B6C0C" w:rsidRDefault="00BA2B41" w:rsidP="00BA1663">
      <w:pPr>
        <w:pStyle w:val="2"/>
        <w:spacing w:line="500" w:lineRule="exact"/>
        <w:rPr>
          <w:rFonts w:ascii="標楷體" w:eastAsia="標楷體" w:hAnsi="標楷體" w:cs="新細明體"/>
          <w:b/>
          <w:bCs/>
          <w:color w:val="0070C0"/>
          <w:kern w:val="36"/>
          <w:sz w:val="36"/>
          <w:szCs w:val="36"/>
          <w14:ligatures w14:val="none"/>
        </w:rPr>
      </w:pPr>
      <w:bookmarkStart w:id="34" w:name="_Toc229535159"/>
      <w:bookmarkStart w:id="35" w:name="_Toc229630938"/>
      <w:r w:rsidRPr="003B6C0C">
        <w:rPr>
          <w:rFonts w:ascii="標楷體" w:eastAsia="標楷體" w:hAnsi="標楷體" w:cs="新細明體" w:hint="eastAsia"/>
          <w:color w:val="0070C0"/>
          <w:kern w:val="0"/>
          <w:sz w:val="36"/>
          <w:szCs w:val="36"/>
          <w14:ligatures w14:val="none"/>
        </w:rPr>
        <w:lastRenderedPageBreak/>
        <w:t>肆、</w:t>
      </w:r>
      <w:r w:rsidRPr="003B6C0C">
        <w:rPr>
          <w:rFonts w:ascii="標楷體" w:eastAsia="標楷體" w:hAnsi="標楷體" w:cs="新細明體" w:hint="eastAsia"/>
          <w:b/>
          <w:bCs/>
          <w:color w:val="0070C0"/>
          <w:kern w:val="36"/>
          <w:sz w:val="36"/>
          <w:szCs w:val="36"/>
          <w14:ligatures w14:val="none"/>
        </w:rPr>
        <w:t>司法官不要那麼傲慢! 人神共憤到極點了!</w:t>
      </w:r>
      <w:bookmarkEnd w:id="34"/>
      <w:bookmarkEnd w:id="35"/>
    </w:p>
    <w:p w14:paraId="4861D49B" w14:textId="77777777" w:rsidR="00BA2B41" w:rsidRPr="003B6C0C" w:rsidRDefault="00BA2B41" w:rsidP="00BA1663">
      <w:pPr>
        <w:spacing w:line="500" w:lineRule="exact"/>
        <w:rPr>
          <w:rFonts w:ascii="標楷體" w:eastAsia="標楷體" w:hAnsi="標楷體" w:cs="新細明體"/>
          <w:b/>
          <w:bCs/>
          <w:kern w:val="36"/>
          <w:sz w:val="48"/>
          <w:szCs w:val="48"/>
          <w14:ligatures w14:val="none"/>
        </w:rPr>
      </w:pPr>
      <w:r w:rsidRPr="003B6C0C">
        <w:rPr>
          <w:rFonts w:ascii="標楷體" w:eastAsia="標楷體" w:hAnsi="標楷體" w:cs="新細明體" w:hint="eastAsia"/>
          <w:b/>
          <w:bCs/>
          <w:kern w:val="36"/>
          <w:sz w:val="48"/>
          <w:szCs w:val="48"/>
          <w14:ligatures w14:val="none"/>
        </w:rPr>
        <w:t>大法官不是皇帝啊!司法官不要那麼傲慢! 人民怒吼:好人你們來做!真是人神共憤到極點了!</w:t>
      </w:r>
    </w:p>
    <w:p w14:paraId="6C260843" w14:textId="77777777" w:rsidR="00BA2B41" w:rsidRPr="003B6C0C" w:rsidRDefault="00BA2B41" w:rsidP="00BA1663">
      <w:pPr>
        <w:spacing w:line="500" w:lineRule="exact"/>
        <w:rPr>
          <w:rFonts w:ascii="標楷體" w:eastAsia="標楷體" w:hAnsi="標楷體" w:cs="新細明體"/>
          <w:color w:val="EE0000"/>
          <w:kern w:val="0"/>
          <w:sz w:val="40"/>
          <w:szCs w:val="40"/>
          <w14:ligatures w14:val="none"/>
        </w:rPr>
      </w:pPr>
      <w:r w:rsidRPr="003B6C0C">
        <w:rPr>
          <w:rFonts w:ascii="標楷體" w:eastAsia="標楷體" w:hAnsi="標楷體" w:cs="新細明體"/>
          <w:kern w:val="0"/>
          <w14:ligatures w14:val="none"/>
        </w:rPr>
        <w:t xml:space="preserve"> </w:t>
      </w:r>
      <w:hyperlink r:id="rId21" w:tgtFrame="_blank" w:tooltip="劉承武檢察官，強烈主張「死刑不可廢」" w:history="1">
        <w:r w:rsidRPr="003B6C0C">
          <w:rPr>
            <w:rFonts w:ascii="標楷體" w:eastAsia="標楷體" w:hAnsi="標楷體" w:cs="新細明體"/>
            <w:color w:val="EE0000"/>
            <w:kern w:val="0"/>
            <w:sz w:val="40"/>
            <w:szCs w:val="40"/>
            <w:bdr w:val="none" w:sz="0" w:space="0" w:color="auto" w:frame="1"/>
            <w14:ligatures w14:val="none"/>
          </w:rPr>
          <w:t>https://share.google/ubwQycrf3abhKhXiF</w:t>
        </w:r>
      </w:hyperlink>
    </w:p>
    <w:p w14:paraId="0A17D6E6" w14:textId="77777777" w:rsidR="00BA2B41" w:rsidRPr="003B6C0C" w:rsidRDefault="00BA2B41" w:rsidP="00BA1663">
      <w:pPr>
        <w:spacing w:line="500" w:lineRule="exact"/>
        <w:rPr>
          <w:rFonts w:ascii="標楷體" w:eastAsia="標楷體" w:hAnsi="標楷體" w:cs="新細明體"/>
          <w:color w:val="EE0000"/>
          <w:kern w:val="0"/>
          <w:sz w:val="48"/>
          <w:szCs w:val="48"/>
          <w14:ligatures w14:val="none"/>
        </w:rPr>
      </w:pPr>
      <w:r w:rsidRPr="003B6C0C">
        <w:rPr>
          <w:rFonts w:ascii="標楷體" w:eastAsia="標楷體" w:hAnsi="標楷體" w:cs="新細明體" w:hint="eastAsia"/>
          <w:b/>
          <w:bCs/>
          <w:color w:val="EE0000"/>
          <w:kern w:val="0"/>
          <w:sz w:val="48"/>
          <w:szCs w:val="48"/>
          <w:bdr w:val="none" w:sz="0" w:space="0" w:color="auto" w:frame="1"/>
          <w14:ligatures w14:val="none"/>
        </w:rPr>
        <w:t>(影片</w:t>
      </w:r>
      <w:r w:rsidRPr="003B6C0C">
        <w:rPr>
          <w:rFonts w:ascii="標楷體" w:eastAsia="標楷體" w:hAnsi="標楷體" w:cs="新細明體"/>
          <w:b/>
          <w:bCs/>
          <w:color w:val="EE0000"/>
          <w:kern w:val="0"/>
          <w:sz w:val="48"/>
          <w:szCs w:val="48"/>
          <w:bdr w:val="none" w:sz="0" w:space="0" w:color="auto" w:frame="1"/>
          <w14:ligatures w14:val="none"/>
        </w:rPr>
        <w:t>/ </w:t>
      </w:r>
      <w:r w:rsidRPr="003B6C0C">
        <w:rPr>
          <w:rFonts w:ascii="標楷體" w:eastAsia="標楷體" w:hAnsi="標楷體" w:cs="新細明體" w:hint="eastAsia"/>
          <w:b/>
          <w:bCs/>
          <w:color w:val="EE0000"/>
          <w:kern w:val="0"/>
          <w:sz w:val="48"/>
          <w:szCs w:val="48"/>
          <w:bdr w:val="none" w:sz="0" w:space="0" w:color="auto" w:frame="1"/>
          <w14:ligatures w14:val="none"/>
        </w:rPr>
        <w:t>由</w:t>
      </w:r>
      <w:r w:rsidRPr="003B6C0C">
        <w:rPr>
          <w:rFonts w:ascii="標楷體" w:eastAsia="標楷體" w:hAnsi="標楷體" w:cs="新細明體" w:hint="eastAsia"/>
          <w:b/>
          <w:bCs/>
          <w:color w:val="0070C0"/>
          <w:kern w:val="0"/>
          <w:sz w:val="48"/>
          <w:szCs w:val="48"/>
          <w:bdr w:val="none" w:sz="0" w:space="0" w:color="auto" w:frame="1"/>
          <w14:ligatures w14:val="none"/>
        </w:rPr>
        <w:t>劉承武檢察官</w:t>
      </w:r>
      <w:r w:rsidRPr="003B6C0C">
        <w:rPr>
          <w:rFonts w:ascii="標楷體" w:eastAsia="標楷體" w:hAnsi="標楷體" w:cs="新細明體" w:hint="eastAsia"/>
          <w:b/>
          <w:bCs/>
          <w:color w:val="EE0000"/>
          <w:kern w:val="0"/>
          <w:sz w:val="48"/>
          <w:szCs w:val="48"/>
          <w:bdr w:val="none" w:sz="0" w:space="0" w:color="auto" w:frame="1"/>
          <w14:ligatures w14:val="none"/>
        </w:rPr>
        <w:t>授權播放)</w:t>
      </w:r>
    </w:p>
    <w:p w14:paraId="4F9BE00A" w14:textId="77777777" w:rsidR="00BA2B41" w:rsidRPr="003B6C0C" w:rsidRDefault="00BA2B41" w:rsidP="00BA1663">
      <w:pPr>
        <w:spacing w:line="500" w:lineRule="exact"/>
        <w:rPr>
          <w:rFonts w:ascii="標楷體" w:eastAsia="標楷體" w:hAnsi="標楷體" w:cs="新細明體"/>
          <w:kern w:val="0"/>
          <w:sz w:val="32"/>
          <w:szCs w:val="32"/>
          <w14:ligatures w14:val="none"/>
        </w:rPr>
      </w:pPr>
    </w:p>
    <w:p w14:paraId="29EEB919" w14:textId="77777777" w:rsidR="00BA2B41" w:rsidRPr="003B6C0C" w:rsidRDefault="00BA2B41" w:rsidP="00BA1663">
      <w:pPr>
        <w:spacing w:line="500" w:lineRule="exact"/>
        <w:rPr>
          <w:rFonts w:ascii="標楷體" w:eastAsia="標楷體" w:hAnsi="標楷體" w:cs="新細明體"/>
          <w:kern w:val="0"/>
          <w:sz w:val="48"/>
          <w:szCs w:val="48"/>
          <w14:ligatures w14:val="none"/>
        </w:rPr>
      </w:pPr>
      <w:r w:rsidRPr="003B6C0C">
        <w:rPr>
          <w:rFonts w:ascii="標楷體" w:eastAsia="標楷體" w:hAnsi="標楷體" w:cs="新細明體"/>
          <w:kern w:val="0"/>
          <w:sz w:val="48"/>
          <w:szCs w:val="48"/>
          <w14:ligatures w14:val="none"/>
        </w:rPr>
        <w:t>Y</w:t>
      </w:r>
      <w:r w:rsidRPr="003B6C0C">
        <w:rPr>
          <w:rFonts w:ascii="標楷體" w:eastAsia="標楷體" w:hAnsi="標楷體" w:cs="新細明體" w:hint="eastAsia"/>
          <w:kern w:val="0"/>
          <w:sz w:val="48"/>
          <w:szCs w:val="48"/>
          <w14:ligatures w14:val="none"/>
        </w:rPr>
        <w:t>ou tube -值得關心本案人士觀賞</w:t>
      </w:r>
    </w:p>
    <w:p w14:paraId="463FC947" w14:textId="77777777" w:rsidR="00BA2B41" w:rsidRPr="003B6C0C" w:rsidRDefault="00BA2B41" w:rsidP="00BA1663">
      <w:pPr>
        <w:spacing w:line="500" w:lineRule="exact"/>
        <w:rPr>
          <w:rFonts w:ascii="標楷體" w:eastAsia="標楷體" w:hAnsi="標楷體" w:cs="新細明體"/>
          <w:b/>
          <w:bCs/>
          <w:color w:val="0070C0"/>
          <w:kern w:val="0"/>
          <w:sz w:val="44"/>
          <w:szCs w:val="44"/>
          <w14:ligatures w14:val="none"/>
        </w:rPr>
      </w:pPr>
    </w:p>
    <w:p w14:paraId="1819706D" w14:textId="77777777"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b/>
          <w:bCs/>
          <w:kern w:val="0"/>
          <w:sz w:val="44"/>
          <w:szCs w:val="44"/>
          <w14:ligatures w14:val="none"/>
        </w:rPr>
        <w:t>仍然請夥伴們</w:t>
      </w:r>
      <w:r w:rsidRPr="003B6C0C">
        <w:rPr>
          <w:rFonts w:ascii="標楷體" w:eastAsia="標楷體" w:hAnsi="標楷體" w:cs="新細明體"/>
          <w:b/>
          <w:bCs/>
          <w:color w:val="EE0000"/>
          <w:kern w:val="0"/>
          <w:sz w:val="44"/>
          <w:szCs w:val="44"/>
          <w14:ligatures w14:val="none"/>
        </w:rPr>
        <w:t>分享出去</w:t>
      </w:r>
      <w:r w:rsidRPr="003B6C0C">
        <w:rPr>
          <w:rFonts w:ascii="標楷體" w:eastAsia="標楷體" w:hAnsi="標楷體" w:cs="新細明體"/>
          <w:b/>
          <w:bCs/>
          <w:kern w:val="0"/>
          <w:sz w:val="44"/>
          <w:szCs w:val="44"/>
          <w14:ligatures w14:val="none"/>
        </w:rPr>
        <w:t>這部關於「劉承武以全國被害人權協會理事長身分聯合56個民間團體在立法院紅樓201會議室，主持要求死刑不可廢</w:t>
      </w:r>
      <w:r w:rsidRPr="003B6C0C">
        <w:rPr>
          <w:rFonts w:ascii="標楷體" w:eastAsia="標楷體" w:hAnsi="標楷體" w:cs="新細明體"/>
          <w:kern w:val="0"/>
          <w:sz w:val="44"/>
          <w:szCs w:val="44"/>
          <w14:ligatures w14:val="none"/>
        </w:rPr>
        <w:t>！</w:t>
      </w:r>
      <w:r w:rsidRPr="003B6C0C">
        <w:rPr>
          <w:rFonts w:ascii="標楷體" w:eastAsia="標楷體" w:hAnsi="標楷體" w:cs="新細明體"/>
          <w:kern w:val="0"/>
          <w:sz w:val="32"/>
          <w:szCs w:val="32"/>
          <w14:ligatures w14:val="none"/>
        </w:rPr>
        <w:t xml:space="preserve"> </w:t>
      </w:r>
    </w:p>
    <w:p w14:paraId="1BF35AB8" w14:textId="77777777" w:rsidR="00BA2B41" w:rsidRDefault="00BA2B41" w:rsidP="00BA1663">
      <w:pPr>
        <w:spacing w:line="500" w:lineRule="exact"/>
        <w:rPr>
          <w:rFonts w:ascii="標楷體" w:eastAsia="標楷體" w:hAnsi="標楷體" w:cs="新細明體"/>
          <w:kern w:val="0"/>
          <w:sz w:val="32"/>
          <w:szCs w:val="32"/>
          <w14:ligatures w14:val="none"/>
        </w:rPr>
      </w:pPr>
    </w:p>
    <w:p w14:paraId="36C2C922" w14:textId="77777777" w:rsidR="00732D11" w:rsidRPr="003B6C0C" w:rsidRDefault="00732D11" w:rsidP="00BA1663">
      <w:pPr>
        <w:spacing w:line="500" w:lineRule="exact"/>
        <w:rPr>
          <w:rFonts w:ascii="標楷體" w:eastAsia="標楷體" w:hAnsi="標楷體" w:cs="新細明體"/>
          <w:kern w:val="0"/>
          <w:sz w:val="32"/>
          <w:szCs w:val="32"/>
          <w14:ligatures w14:val="none"/>
        </w:rPr>
      </w:pPr>
    </w:p>
    <w:p w14:paraId="61EC0488" w14:textId="77777777" w:rsidR="00BA2B41" w:rsidRPr="003B6C0C" w:rsidRDefault="00BA2B41" w:rsidP="00BA1663">
      <w:pPr>
        <w:pStyle w:val="2"/>
        <w:spacing w:line="500" w:lineRule="exact"/>
        <w:rPr>
          <w:rFonts w:ascii="標楷體" w:eastAsia="標楷體" w:hAnsi="標楷體" w:cs="新細明體"/>
          <w:b/>
          <w:bCs/>
          <w:color w:val="0070C0"/>
          <w:kern w:val="0"/>
          <w:sz w:val="36"/>
          <w:szCs w:val="36"/>
          <w14:ligatures w14:val="none"/>
        </w:rPr>
      </w:pPr>
      <w:bookmarkStart w:id="36" w:name="_Toc229535160"/>
      <w:bookmarkStart w:id="37" w:name="_Toc229630939"/>
      <w:r w:rsidRPr="003B6C0C">
        <w:rPr>
          <w:rFonts w:ascii="標楷體" w:eastAsia="標楷體" w:hAnsi="標楷體" w:cs="新細明體" w:hint="eastAsia"/>
          <w:b/>
          <w:bCs/>
          <w:color w:val="0070C0"/>
          <w:kern w:val="0"/>
          <w:sz w:val="36"/>
          <w:szCs w:val="36"/>
          <w14:ligatures w14:val="none"/>
        </w:rPr>
        <w:t>伍、感謝大家支持點閱及分享出去這個新聞報導</w:t>
      </w:r>
      <w:bookmarkEnd w:id="36"/>
      <w:bookmarkEnd w:id="37"/>
    </w:p>
    <w:p w14:paraId="3676BE62" w14:textId="77777777"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kern w:val="0"/>
          <w:sz w:val="32"/>
          <w:szCs w:val="32"/>
          <w14:ligatures w14:val="none"/>
        </w:rPr>
        <w:t>21150202-劉承武偕民團重申「死刑不可廢除」立場-竭盡全力為受害者拼命爭取公道為正義而奮鬥-115-02-02</w:t>
      </w:r>
    </w:p>
    <w:p w14:paraId="36F63641" w14:textId="77777777"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kern w:val="0"/>
          <w:sz w:val="32"/>
          <w:szCs w:val="32"/>
          <w14:ligatures w14:val="none"/>
        </w:rPr>
        <w:t>感謝大家支持點閱及分享出去這個新聞報導！因為從我們這篇報導出來之後，竟然可以上</w:t>
      </w:r>
      <w:r w:rsidRPr="003B6C0C">
        <w:rPr>
          <w:rFonts w:ascii="標楷體" w:eastAsia="標楷體" w:hAnsi="標楷體" w:cs="新細明體" w:hint="eastAsia"/>
          <w:b/>
          <w:bCs/>
          <w:color w:val="EE0000"/>
          <w:kern w:val="0"/>
          <w:sz w:val="36"/>
          <w:szCs w:val="36"/>
          <w14:ligatures w14:val="none"/>
        </w:rPr>
        <w:t>雅虎奇摩網站的焦點新聞</w:t>
      </w:r>
      <w:r w:rsidRPr="003B6C0C">
        <w:rPr>
          <w:rFonts w:ascii="標楷體" w:eastAsia="標楷體" w:hAnsi="標楷體" w:cs="新細明體" w:hint="eastAsia"/>
          <w:kern w:val="0"/>
          <w:sz w:val="36"/>
          <w:szCs w:val="36"/>
          <w14:ligatures w14:val="none"/>
        </w:rPr>
        <w:t>，</w:t>
      </w:r>
      <w:r w:rsidRPr="003B6C0C">
        <w:rPr>
          <w:rFonts w:ascii="標楷體" w:eastAsia="標楷體" w:hAnsi="標楷體" w:cs="新細明體" w:hint="eastAsia"/>
          <w:kern w:val="0"/>
          <w:sz w:val="32"/>
          <w:szCs w:val="32"/>
          <w14:ligatures w14:val="none"/>
        </w:rPr>
        <w:t>如照片所示！代表業已有很高的點閱率，才能有此成果。再一次謝謝您們感恩不盡。</w:t>
      </w:r>
    </w:p>
    <w:p w14:paraId="1E8C28CB" w14:textId="77777777"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kern w:val="0"/>
          <w:sz w:val="32"/>
          <w:szCs w:val="32"/>
          <w14:ligatures w14:val="none"/>
        </w:rPr>
        <w:t>希望能夠越多人得到這個法律制度之憲法保障人民生命財</w:t>
      </w:r>
      <w:r w:rsidRPr="003B6C0C">
        <w:rPr>
          <w:rFonts w:ascii="標楷體" w:eastAsia="標楷體" w:hAnsi="標楷體" w:cs="新細明體" w:hint="eastAsia"/>
          <w:kern w:val="0"/>
          <w:sz w:val="32"/>
          <w:szCs w:val="32"/>
          <w14:ligatures w14:val="none"/>
        </w:rPr>
        <w:lastRenderedPageBreak/>
        <w:t>產安全的準則及懂得維護自己權利自由的主張，讓自己在被害人權及訴訟地位與武器上能夠適時在司法機關和政府部門勇敢的說出來而對抗加害人權！看到這個明確具體依據的文獻內容，並可</w:t>
      </w:r>
      <w:r w:rsidRPr="003B6C0C">
        <w:rPr>
          <w:rFonts w:ascii="標楷體" w:eastAsia="標楷體" w:hAnsi="標楷體" w:cs="新細明體" w:hint="eastAsia"/>
          <w:b/>
          <w:bCs/>
          <w:color w:val="EE0000"/>
          <w:kern w:val="0"/>
          <w:sz w:val="36"/>
          <w:szCs w:val="36"/>
          <w14:ligatures w14:val="none"/>
        </w:rPr>
        <w:t>以解決目前政府部門，存在的情況與問題而寫文字</w:t>
      </w:r>
      <w:r w:rsidRPr="003B6C0C">
        <w:rPr>
          <w:rFonts w:ascii="標楷體" w:eastAsia="標楷體" w:hAnsi="標楷體" w:cs="新細明體" w:hint="eastAsia"/>
          <w:kern w:val="0"/>
          <w:sz w:val="32"/>
          <w:szCs w:val="32"/>
          <w14:ligatures w14:val="none"/>
        </w:rPr>
        <w:t>，主張自己權利自由意志堅定及能力！則有機會可以幫助到更多的被害人！就不枉如此這般說道理之報導了。</w:t>
      </w:r>
    </w:p>
    <w:p w14:paraId="0205AAAC" w14:textId="77777777" w:rsidR="00BA2B41" w:rsidRPr="003B6C0C" w:rsidRDefault="00BA2B41" w:rsidP="00BA1663">
      <w:pPr>
        <w:spacing w:line="500" w:lineRule="exact"/>
        <w:rPr>
          <w:rFonts w:ascii="標楷體" w:eastAsia="標楷體" w:hAnsi="標楷體" w:cs="新細明體"/>
          <w:kern w:val="0"/>
          <w:sz w:val="32"/>
          <w:szCs w:val="32"/>
          <w14:ligatures w14:val="none"/>
        </w:rPr>
      </w:pPr>
      <w:r w:rsidRPr="003B6C0C">
        <w:rPr>
          <w:rFonts w:ascii="標楷體" w:eastAsia="標楷體" w:hAnsi="標楷體" w:cs="新細明體" w:hint="eastAsia"/>
          <w:kern w:val="0"/>
          <w:sz w:val="32"/>
          <w:szCs w:val="32"/>
          <w14:ligatures w14:val="none"/>
        </w:rPr>
        <w:t>以此共勉！</w:t>
      </w:r>
    </w:p>
    <w:p w14:paraId="2E71416E" w14:textId="77777777" w:rsidR="00BA2B41" w:rsidRPr="003B6C0C" w:rsidRDefault="00BA2B41" w:rsidP="00BA1663">
      <w:pPr>
        <w:pStyle w:val="2"/>
        <w:spacing w:line="500" w:lineRule="exact"/>
        <w:rPr>
          <w:rFonts w:ascii="標楷體" w:eastAsia="標楷體" w:hAnsi="標楷體" w:cs="新細明體"/>
          <w:b/>
          <w:bCs/>
          <w:color w:val="0070C0"/>
          <w:kern w:val="0"/>
          <w:sz w:val="36"/>
          <w:szCs w:val="36"/>
          <w14:ligatures w14:val="none"/>
        </w:rPr>
      </w:pPr>
      <w:bookmarkStart w:id="38" w:name="_Toc229535161"/>
      <w:bookmarkStart w:id="39" w:name="_Toc229630940"/>
      <w:r w:rsidRPr="003B6C0C">
        <w:rPr>
          <w:rFonts w:ascii="標楷體" w:eastAsia="標楷體" w:hAnsi="標楷體" w:cs="新細明體" w:hint="eastAsia"/>
          <w:b/>
          <w:bCs/>
          <w:color w:val="0070C0"/>
          <w:kern w:val="0"/>
          <w14:ligatures w14:val="none"/>
        </w:rPr>
        <w:t>陸、</w:t>
      </w:r>
      <w:r w:rsidRPr="003B6C0C">
        <w:rPr>
          <w:rFonts w:ascii="標楷體" w:eastAsia="標楷體" w:hAnsi="標楷體" w:cs="新細明體" w:hint="eastAsia"/>
          <w:b/>
          <w:bCs/>
          <w:color w:val="0070C0"/>
          <w:kern w:val="0"/>
          <w:sz w:val="36"/>
          <w:szCs w:val="36"/>
          <w14:ligatures w14:val="none"/>
        </w:rPr>
        <w:t>劉承武為受害者拼命爭取公道為正義而奮鬥</w:t>
      </w:r>
      <w:bookmarkEnd w:id="38"/>
      <w:bookmarkEnd w:id="39"/>
    </w:p>
    <w:p w14:paraId="49E7F49A" w14:textId="77777777" w:rsidR="00BA2B41" w:rsidRPr="003B6C0C" w:rsidRDefault="00BA2B41" w:rsidP="00BA1663">
      <w:pPr>
        <w:spacing w:line="500" w:lineRule="exact"/>
        <w:rPr>
          <w:rFonts w:ascii="標楷體" w:eastAsia="標楷體" w:hAnsi="標楷體" w:cs="新細明體"/>
          <w:kern w:val="0"/>
          <w:sz w:val="40"/>
          <w:szCs w:val="40"/>
          <w14:ligatures w14:val="none"/>
        </w:rPr>
      </w:pPr>
      <w:r w:rsidRPr="003B6C0C">
        <w:rPr>
          <w:rFonts w:ascii="標楷體" w:eastAsia="標楷體" w:hAnsi="標楷體" w:cs="新細明體"/>
          <w:b/>
          <w:bCs/>
          <w:kern w:val="0"/>
          <w:sz w:val="40"/>
          <w:szCs w:val="40"/>
          <w14:ligatures w14:val="none"/>
        </w:rPr>
        <w:t xml:space="preserve">透視報導第 2 3 6 期 新 聞 稿 </w:t>
      </w:r>
      <w:r w:rsidRPr="003B6C0C">
        <w:rPr>
          <w:rFonts w:ascii="標楷體" w:eastAsia="標楷體" w:hAnsi="標楷體" w:cs="新細明體"/>
          <w:kern w:val="0"/>
          <w:sz w:val="40"/>
          <w:szCs w:val="40"/>
          <w14:ligatures w14:val="none"/>
        </w:rPr>
        <w:t>，</w:t>
      </w:r>
    </w:p>
    <w:p w14:paraId="629F880B"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 xml:space="preserve">請指正電話 0 7 - 3 8 0 4 2 2 9 傳真 0 7 - 3 8 5 0 2 8 7 </w:t>
      </w:r>
    </w:p>
    <w:p w14:paraId="1D32EE82"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 xml:space="preserve">劉承武偕民團重申「死刑不可廢除」立場 竭盡全力 </w:t>
      </w:r>
    </w:p>
    <w:p w14:paraId="45F4A2E7"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 xml:space="preserve">文：陳子堅 </w:t>
      </w:r>
    </w:p>
    <w:p w14:paraId="551A622A"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 xml:space="preserve">台北地檢署資深檢察官劉承武，以全國被害人權協會理事長身分，聯合五十七個民間團體於 立法院召開記者會，重申「死刑不可廢除」立場，並將焦點指向司法制度中被害人與被告在訴 訟地位與保障上的差距。 </w:t>
      </w:r>
    </w:p>
    <w:p w14:paraId="7034D4D3" w14:textId="77777777" w:rsidR="00BA2B41" w:rsidRPr="003B6C0C" w:rsidRDefault="00BA2B41" w:rsidP="00C131FB">
      <w:pPr>
        <w:pStyle w:val="3"/>
        <w:rPr>
          <w:rFonts w:ascii="標楷體" w:eastAsia="標楷體" w:hAnsi="標楷體" w:cs="新細明體"/>
          <w:b/>
          <w:bCs/>
          <w:color w:val="0070C0"/>
          <w:kern w:val="0"/>
          <w:sz w:val="36"/>
          <w:szCs w:val="36"/>
          <w14:ligatures w14:val="none"/>
        </w:rPr>
      </w:pPr>
      <w:bookmarkStart w:id="40" w:name="_Toc229535162"/>
      <w:bookmarkStart w:id="41" w:name="_Toc229630941"/>
      <w:r w:rsidRPr="003B6C0C">
        <w:rPr>
          <w:rFonts w:ascii="標楷體" w:eastAsia="標楷體" w:hAnsi="標楷體" w:cs="新細明體"/>
          <w:b/>
          <w:bCs/>
          <w:color w:val="0070C0"/>
          <w:kern w:val="0"/>
          <w:sz w:val="36"/>
          <w:szCs w:val="36"/>
          <w14:ligatures w14:val="none"/>
        </w:rPr>
        <w:t>為受害人伸冤不遺餘力</w:t>
      </w:r>
      <w:bookmarkEnd w:id="40"/>
      <w:bookmarkEnd w:id="41"/>
      <w:r w:rsidRPr="003B6C0C">
        <w:rPr>
          <w:rFonts w:ascii="標楷體" w:eastAsia="標楷體" w:hAnsi="標楷體" w:cs="新細明體"/>
          <w:b/>
          <w:bCs/>
          <w:color w:val="0070C0"/>
          <w:kern w:val="0"/>
          <w:sz w:val="36"/>
          <w:szCs w:val="36"/>
          <w14:ligatures w14:val="none"/>
        </w:rPr>
        <w:t xml:space="preserve"> </w:t>
      </w:r>
    </w:p>
    <w:p w14:paraId="56B853DB" w14:textId="77777777" w:rsidR="000C3C5D"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劉承武，文化大學法律系畢業、文化大學法律研究所碩士、司法官訓練所第廿六期結業，曾 任台北地檢署檢察官、國防部軍事檢察官、</w:t>
      </w:r>
      <w:r w:rsidRPr="003B6C0C">
        <w:rPr>
          <w:rFonts w:ascii="標楷體" w:eastAsia="標楷體" w:hAnsi="標楷體" w:cs="新細明體"/>
          <w:b/>
          <w:bCs/>
          <w:color w:val="0070C0"/>
          <w:kern w:val="0"/>
          <w:sz w:val="28"/>
          <w:szCs w:val="28"/>
          <w14:ligatures w14:val="none"/>
        </w:rPr>
        <w:t>桃園地檢署主任檢察官</w:t>
      </w:r>
      <w:r w:rsidRPr="003B6C0C">
        <w:rPr>
          <w:rFonts w:ascii="標楷體" w:eastAsia="標楷體" w:hAnsi="標楷體" w:cs="新細明體"/>
          <w:kern w:val="0"/>
          <w:sz w:val="28"/>
          <w:szCs w:val="28"/>
          <w14:ligatures w14:val="none"/>
        </w:rPr>
        <w:t xml:space="preserve">、台北地檢署主任檢察官， </w:t>
      </w:r>
      <w:r w:rsidRPr="003B6C0C">
        <w:rPr>
          <w:rFonts w:ascii="標楷體" w:eastAsia="標楷體" w:hAnsi="標楷體" w:cs="新細明體"/>
          <w:b/>
          <w:bCs/>
          <w:color w:val="0070C0"/>
          <w:kern w:val="0"/>
          <w:sz w:val="28"/>
          <w:szCs w:val="28"/>
          <w14:ligatures w14:val="none"/>
        </w:rPr>
        <w:t>現任台北地檢署檢察官</w:t>
      </w:r>
      <w:r w:rsidRPr="003B6C0C">
        <w:rPr>
          <w:rFonts w:ascii="標楷體" w:eastAsia="標楷體" w:hAnsi="標楷體" w:cs="新細明體"/>
          <w:kern w:val="0"/>
          <w:sz w:val="28"/>
          <w:szCs w:val="28"/>
          <w14:ligatures w14:val="none"/>
        </w:rPr>
        <w:t>，檢察官生涯近四十年，都在一審服務，近年都在執行</w:t>
      </w:r>
      <w:r w:rsidRPr="003B6C0C">
        <w:rPr>
          <w:rFonts w:ascii="標楷體" w:eastAsia="標楷體" w:hAnsi="標楷體" w:cs="新細明體"/>
          <w:b/>
          <w:bCs/>
          <w:color w:val="0070C0"/>
          <w:kern w:val="0"/>
          <w:sz w:val="28"/>
          <w:szCs w:val="28"/>
          <w14:ligatures w14:val="none"/>
        </w:rPr>
        <w:t>公訴檢察官</w:t>
      </w:r>
      <w:r w:rsidRPr="003B6C0C">
        <w:rPr>
          <w:rFonts w:ascii="標楷體" w:eastAsia="標楷體" w:hAnsi="標楷體" w:cs="新細明體"/>
          <w:kern w:val="0"/>
          <w:sz w:val="28"/>
          <w:szCs w:val="28"/>
          <w14:ligatures w14:val="none"/>
        </w:rPr>
        <w:t>的業 務，素有「</w:t>
      </w:r>
      <w:r w:rsidRPr="003B6C0C">
        <w:rPr>
          <w:rFonts w:ascii="標楷體" w:eastAsia="標楷體" w:hAnsi="標楷體" w:cs="新細明體"/>
          <w:b/>
          <w:bCs/>
          <w:color w:val="EE0000"/>
          <w:kern w:val="0"/>
          <w:sz w:val="28"/>
          <w:szCs w:val="28"/>
          <w14:ligatures w14:val="none"/>
        </w:rPr>
        <w:t>司法界維基百科</w:t>
      </w:r>
      <w:r w:rsidRPr="003B6C0C">
        <w:rPr>
          <w:rFonts w:ascii="標楷體" w:eastAsia="標楷體" w:hAnsi="標楷體" w:cs="新細明體"/>
          <w:kern w:val="0"/>
          <w:sz w:val="28"/>
          <w:szCs w:val="28"/>
          <w14:ligatures w14:val="none"/>
        </w:rPr>
        <w:t>」之稱，勇於為受害人伸冤不遺餘力，目前也兼任</w:t>
      </w:r>
      <w:r w:rsidRPr="003B6C0C">
        <w:rPr>
          <w:rFonts w:ascii="標楷體" w:eastAsia="標楷體" w:hAnsi="標楷體" w:cs="新細明體"/>
          <w:b/>
          <w:bCs/>
          <w:color w:val="0070C0"/>
          <w:kern w:val="0"/>
          <w:sz w:val="28"/>
          <w:szCs w:val="28"/>
          <w14:ligatures w14:val="none"/>
        </w:rPr>
        <w:t>全國被害人權協 會理事長</w:t>
      </w:r>
      <w:r w:rsidRPr="003B6C0C">
        <w:rPr>
          <w:rFonts w:ascii="標楷體" w:eastAsia="標楷體" w:hAnsi="標楷體" w:cs="新細明體"/>
          <w:kern w:val="0"/>
          <w:sz w:val="28"/>
          <w:szCs w:val="28"/>
          <w14:ligatures w14:val="none"/>
        </w:rPr>
        <w:t>。 劉承武早</w:t>
      </w:r>
      <w:r w:rsidRPr="003B6C0C">
        <w:rPr>
          <w:rFonts w:ascii="標楷體" w:eastAsia="標楷體" w:hAnsi="標楷體" w:cs="新細明體"/>
          <w:kern w:val="0"/>
          <w:sz w:val="28"/>
          <w:szCs w:val="28"/>
          <w14:ligatures w14:val="none"/>
        </w:rPr>
        <w:lastRenderedPageBreak/>
        <w:t>年曾親率憲警掃蕩台北市萬華華西街，一舉拯救大</w:t>
      </w:r>
      <w:r w:rsidRPr="003B6C0C">
        <w:rPr>
          <w:rFonts w:ascii="標楷體" w:eastAsia="標楷體" w:hAnsi="標楷體" w:cs="新細明體"/>
          <w:b/>
          <w:bCs/>
          <w:color w:val="EE0000"/>
          <w:kern w:val="0"/>
          <w:sz w:val="28"/>
          <w:szCs w:val="28"/>
          <w14:ligatures w14:val="none"/>
        </w:rPr>
        <w:t>批雛妓聞名</w:t>
      </w:r>
      <w:r w:rsidRPr="003B6C0C">
        <w:rPr>
          <w:rFonts w:ascii="標楷體" w:eastAsia="標楷體" w:hAnsi="標楷體" w:cs="新細明體"/>
          <w:kern w:val="0"/>
          <w:sz w:val="28"/>
          <w:szCs w:val="28"/>
          <w14:ligatures w14:val="none"/>
        </w:rPr>
        <w:t>，戰功顯赫，在陳水 扁競選台北市長期間，</w:t>
      </w:r>
      <w:r w:rsidRPr="003B6C0C">
        <w:rPr>
          <w:rFonts w:ascii="標楷體" w:eastAsia="標楷體" w:hAnsi="標楷體" w:cs="新細明體"/>
          <w:b/>
          <w:bCs/>
          <w:color w:val="EE0000"/>
          <w:kern w:val="0"/>
          <w:sz w:val="28"/>
          <w:szCs w:val="28"/>
          <w14:ligatures w14:val="none"/>
        </w:rPr>
        <w:t>他為陳水扁站台</w:t>
      </w:r>
      <w:r w:rsidRPr="003B6C0C">
        <w:rPr>
          <w:rFonts w:ascii="標楷體" w:eastAsia="標楷體" w:hAnsi="標楷體" w:cs="新細明體"/>
          <w:kern w:val="0"/>
          <w:sz w:val="28"/>
          <w:szCs w:val="28"/>
          <w14:ligatures w14:val="none"/>
        </w:rPr>
        <w:t>，遭指控違反行政中立的原則，當時的法務部長城仲模 認為茲事體大，要求檢察系統徹查而被</w:t>
      </w:r>
      <w:r w:rsidRPr="003B6C0C">
        <w:rPr>
          <w:rFonts w:ascii="標楷體" w:eastAsia="標楷體" w:hAnsi="標楷體" w:cs="新細明體"/>
          <w:b/>
          <w:bCs/>
          <w:color w:val="EE0000"/>
          <w:kern w:val="0"/>
          <w:sz w:val="28"/>
          <w:szCs w:val="28"/>
          <w14:ligatures w14:val="none"/>
        </w:rPr>
        <w:t>移送公懲會</w:t>
      </w:r>
      <w:r w:rsidRPr="003B6C0C">
        <w:rPr>
          <w:rFonts w:ascii="標楷體" w:eastAsia="標楷體" w:hAnsi="標楷體" w:cs="新細明體"/>
          <w:kern w:val="0"/>
          <w:sz w:val="28"/>
          <w:szCs w:val="28"/>
          <w14:ligatures w14:val="none"/>
        </w:rPr>
        <w:t xml:space="preserve">。劉承武不乏升官機會，卻自願留在基層， </w:t>
      </w:r>
    </w:p>
    <w:p w14:paraId="35D58E40" w14:textId="45FEB025" w:rsidR="00BA2B41" w:rsidRPr="003B6C0C" w:rsidRDefault="00BA2B41" w:rsidP="000C3C5D">
      <w:pPr>
        <w:pStyle w:val="3"/>
        <w:rPr>
          <w:rFonts w:ascii="標楷體" w:eastAsia="標楷體" w:hAnsi="標楷體" w:cs="新細明體"/>
          <w:kern w:val="0"/>
          <w:sz w:val="28"/>
          <w:szCs w:val="28"/>
          <w14:ligatures w14:val="none"/>
        </w:rPr>
      </w:pPr>
      <w:bookmarkStart w:id="42" w:name="_Toc229630942"/>
      <w:r w:rsidRPr="000C3C5D">
        <w:rPr>
          <w:rFonts w:ascii="標楷體" w:eastAsia="標楷體" w:hAnsi="標楷體" w:cs="新細明體"/>
          <w:b/>
          <w:bCs/>
          <w:color w:val="EE0000"/>
          <w:kern w:val="0"/>
          <w:sz w:val="36"/>
          <w:szCs w:val="36"/>
          <w14:ligatures w14:val="none"/>
        </w:rPr>
        <w:t>期許自己「不只接地氣，更要通地心</w:t>
      </w:r>
      <w:r w:rsidRPr="000C3C5D">
        <w:rPr>
          <w:rFonts w:ascii="標楷體" w:eastAsia="標楷體" w:hAnsi="標楷體" w:cs="新細明體"/>
          <w:kern w:val="0"/>
          <w:sz w:val="36"/>
          <w:szCs w:val="36"/>
          <w14:ligatures w14:val="none"/>
        </w:rPr>
        <w:t>」</w:t>
      </w:r>
      <w:r w:rsidRPr="003B6C0C">
        <w:rPr>
          <w:rFonts w:ascii="標楷體" w:eastAsia="標楷體" w:hAnsi="標楷體" w:cs="新細明體"/>
          <w:kern w:val="0"/>
          <w:sz w:val="28"/>
          <w:szCs w:val="28"/>
          <w14:ligatures w14:val="none"/>
        </w:rPr>
        <w:t>。</w:t>
      </w:r>
      <w:bookmarkEnd w:id="42"/>
      <w:r w:rsidRPr="003B6C0C">
        <w:rPr>
          <w:rFonts w:ascii="標楷體" w:eastAsia="標楷體" w:hAnsi="標楷體" w:cs="新細明體"/>
          <w:kern w:val="0"/>
          <w:sz w:val="28"/>
          <w:szCs w:val="28"/>
          <w14:ligatures w14:val="none"/>
        </w:rPr>
        <w:t xml:space="preserve"> </w:t>
      </w:r>
    </w:p>
    <w:p w14:paraId="5CBF00CB" w14:textId="77777777" w:rsidR="00BA2B41" w:rsidRPr="003B6C0C" w:rsidRDefault="00BA2B41" w:rsidP="0064038C">
      <w:pPr>
        <w:pStyle w:val="3"/>
        <w:rPr>
          <w:rFonts w:ascii="標楷體" w:eastAsia="標楷體" w:hAnsi="標楷體" w:cs="新細明體"/>
          <w:b/>
          <w:bCs/>
          <w:color w:val="0070C0"/>
          <w:kern w:val="0"/>
          <w:sz w:val="36"/>
          <w:szCs w:val="36"/>
          <w14:ligatures w14:val="none"/>
        </w:rPr>
      </w:pPr>
      <w:bookmarkStart w:id="43" w:name="_Toc229535163"/>
      <w:bookmarkStart w:id="44" w:name="_Toc229630943"/>
      <w:r w:rsidRPr="003B6C0C">
        <w:rPr>
          <w:rFonts w:ascii="標楷體" w:eastAsia="標楷體" w:hAnsi="標楷體" w:cs="新細明體"/>
          <w:b/>
          <w:bCs/>
          <w:color w:val="0070C0"/>
          <w:kern w:val="0"/>
          <w:sz w:val="36"/>
          <w:szCs w:val="36"/>
          <w14:ligatures w14:val="none"/>
        </w:rPr>
        <w:t>不會被仇恨和計較所困</w:t>
      </w:r>
      <w:bookmarkEnd w:id="43"/>
      <w:bookmarkEnd w:id="44"/>
      <w:r w:rsidRPr="003B6C0C">
        <w:rPr>
          <w:rFonts w:ascii="標楷體" w:eastAsia="標楷體" w:hAnsi="標楷體" w:cs="新細明體"/>
          <w:b/>
          <w:bCs/>
          <w:color w:val="0070C0"/>
          <w:kern w:val="0"/>
          <w:sz w:val="36"/>
          <w:szCs w:val="36"/>
          <w14:ligatures w14:val="none"/>
        </w:rPr>
        <w:t xml:space="preserve"> </w:t>
      </w:r>
    </w:p>
    <w:p w14:paraId="268E59E4"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kern w:val="0"/>
          <w:sz w:val="28"/>
          <w:szCs w:val="28"/>
          <w14:ligatures w14:val="none"/>
        </w:rPr>
        <w:t>劉承武曾在媒體發表文章表示，他唯一的目標，是在</w:t>
      </w:r>
      <w:r w:rsidRPr="003B6C0C">
        <w:rPr>
          <w:rFonts w:ascii="標楷體" w:eastAsia="標楷體" w:hAnsi="標楷體" w:cs="新細明體"/>
          <w:b/>
          <w:bCs/>
          <w:color w:val="EE0000"/>
          <w:kern w:val="0"/>
          <w:sz w:val="28"/>
          <w:szCs w:val="28"/>
          <w14:ligatures w14:val="none"/>
        </w:rPr>
        <w:t>檢察官的職位上堅持到最後一刻</w:t>
      </w:r>
      <w:r w:rsidRPr="003B6C0C">
        <w:rPr>
          <w:rFonts w:ascii="標楷體" w:eastAsia="標楷體" w:hAnsi="標楷體" w:cs="新細明體"/>
          <w:kern w:val="0"/>
          <w:sz w:val="28"/>
          <w:szCs w:val="28"/>
          <w14:ligatures w14:val="none"/>
        </w:rPr>
        <w:t>，直 至生命終結。憲法第八十一條賦予檢察官終身職的尊嚴，讓他能將每一天都視作人生的最後一 天，以此精神全力以赴，為</w:t>
      </w:r>
      <w:r w:rsidRPr="003B6C0C">
        <w:rPr>
          <w:rFonts w:ascii="標楷體" w:eastAsia="標楷體" w:hAnsi="標楷體" w:cs="新細明體"/>
          <w:b/>
          <w:bCs/>
          <w:color w:val="EE0000"/>
          <w:kern w:val="0"/>
          <w:sz w:val="28"/>
          <w:szCs w:val="28"/>
          <w14:ligatures w14:val="none"/>
        </w:rPr>
        <w:t>受害者拼命，為正義而奮鬥</w:t>
      </w:r>
      <w:r w:rsidRPr="003B6C0C">
        <w:rPr>
          <w:rFonts w:ascii="標楷體" w:eastAsia="標楷體" w:hAnsi="標楷體" w:cs="新細明體"/>
          <w:kern w:val="0"/>
          <w:sz w:val="28"/>
          <w:szCs w:val="28"/>
          <w14:ligatures w14:val="none"/>
        </w:rPr>
        <w:t>。 劉承武指出，他秉持「</w:t>
      </w:r>
      <w:r w:rsidRPr="003B6C0C">
        <w:rPr>
          <w:rFonts w:ascii="標楷體" w:eastAsia="標楷體" w:hAnsi="標楷體" w:cs="新細明體"/>
          <w:b/>
          <w:bCs/>
          <w:color w:val="EE0000"/>
          <w:kern w:val="0"/>
          <w:sz w:val="28"/>
          <w:szCs w:val="28"/>
          <w14:ligatures w14:val="none"/>
        </w:rPr>
        <w:t>不成功便成仁</w:t>
      </w:r>
      <w:r w:rsidRPr="003B6C0C">
        <w:rPr>
          <w:rFonts w:ascii="標楷體" w:eastAsia="標楷體" w:hAnsi="標楷體" w:cs="新細明體"/>
          <w:kern w:val="0"/>
          <w:sz w:val="28"/>
          <w:szCs w:val="28"/>
          <w14:ligatures w14:val="none"/>
        </w:rPr>
        <w:t>」的信念，無懼失敗，只求</w:t>
      </w:r>
      <w:r w:rsidRPr="003B6C0C">
        <w:rPr>
          <w:rFonts w:ascii="標楷體" w:eastAsia="標楷體" w:hAnsi="標楷體" w:cs="新細明體"/>
          <w:b/>
          <w:bCs/>
          <w:color w:val="EE0000"/>
          <w:kern w:val="0"/>
          <w:sz w:val="28"/>
          <w:szCs w:val="28"/>
          <w14:ligatures w14:val="none"/>
        </w:rPr>
        <w:t>被害者能得公道</w:t>
      </w:r>
      <w:r w:rsidRPr="003B6C0C">
        <w:rPr>
          <w:rFonts w:ascii="標楷體" w:eastAsia="標楷體" w:hAnsi="標楷體" w:cs="新細明體"/>
          <w:kern w:val="0"/>
          <w:sz w:val="28"/>
          <w:szCs w:val="28"/>
          <w14:ligatures w14:val="none"/>
        </w:rPr>
        <w:t>。這是一種 心態的修煉：既然把每天都當作最後一天，便無所謂恩怨得失，也不</w:t>
      </w:r>
      <w:r w:rsidRPr="003B6C0C">
        <w:rPr>
          <w:rFonts w:ascii="標楷體" w:eastAsia="標楷體" w:hAnsi="標楷體" w:cs="新細明體"/>
          <w:b/>
          <w:bCs/>
          <w:color w:val="EE0000"/>
          <w:kern w:val="0"/>
          <w:sz w:val="28"/>
          <w:szCs w:val="28"/>
          <w14:ligatures w14:val="none"/>
        </w:rPr>
        <w:t>會被仇恨和計較所困</w:t>
      </w:r>
      <w:r w:rsidRPr="003B6C0C">
        <w:rPr>
          <w:rFonts w:ascii="標楷體" w:eastAsia="標楷體" w:hAnsi="標楷體" w:cs="新細明體"/>
          <w:kern w:val="0"/>
          <w:sz w:val="28"/>
          <w:szCs w:val="28"/>
          <w14:ligatures w14:val="none"/>
        </w:rPr>
        <w:t xml:space="preserve">。然 而，對每一個真正的被害者，他必定竭盡全力，以一百零八種方式尋求解決之道，做到「空得 失，不計較」，只為心安理得地完成使命。 </w:t>
      </w:r>
    </w:p>
    <w:p w14:paraId="3E1B5A1E" w14:textId="77777777" w:rsidR="00BA2B41" w:rsidRPr="003B6C0C" w:rsidRDefault="00BA2B41" w:rsidP="0064038C">
      <w:pPr>
        <w:pStyle w:val="3"/>
        <w:rPr>
          <w:rFonts w:ascii="標楷體" w:eastAsia="標楷體" w:hAnsi="標楷體" w:cs="新細明體"/>
          <w:b/>
          <w:bCs/>
          <w:color w:val="0070C0"/>
          <w:kern w:val="0"/>
          <w14:ligatures w14:val="none"/>
        </w:rPr>
      </w:pPr>
      <w:bookmarkStart w:id="45" w:name="_Toc229535164"/>
      <w:bookmarkStart w:id="46" w:name="_Toc229630944"/>
      <w:r w:rsidRPr="003B6C0C">
        <w:rPr>
          <w:rFonts w:ascii="標楷體" w:eastAsia="標楷體" w:hAnsi="標楷體" w:cs="新細明體"/>
          <w:b/>
          <w:bCs/>
          <w:color w:val="0070C0"/>
          <w:kern w:val="0"/>
          <w14:ligatures w14:val="none"/>
        </w:rPr>
        <w:t>助弱扶危改變法律制度</w:t>
      </w:r>
      <w:bookmarkEnd w:id="45"/>
      <w:bookmarkEnd w:id="46"/>
      <w:r w:rsidRPr="003B6C0C">
        <w:rPr>
          <w:rFonts w:ascii="標楷體" w:eastAsia="標楷體" w:hAnsi="標楷體" w:cs="新細明體"/>
          <w:b/>
          <w:bCs/>
          <w:color w:val="0070C0"/>
          <w:kern w:val="0"/>
          <w14:ligatures w14:val="none"/>
        </w:rPr>
        <w:t xml:space="preserve"> </w:t>
      </w:r>
    </w:p>
    <w:p w14:paraId="3A5D0605" w14:textId="77777777" w:rsidR="00BA2B41" w:rsidRPr="003B6C0C" w:rsidRDefault="00BA2B41" w:rsidP="00BA1663">
      <w:pPr>
        <w:spacing w:line="500" w:lineRule="exact"/>
        <w:rPr>
          <w:rFonts w:ascii="標楷體" w:eastAsia="標楷體" w:hAnsi="標楷體" w:cs="新細明體"/>
          <w:b/>
          <w:bCs/>
          <w:color w:val="EE0000"/>
          <w:kern w:val="0"/>
          <w:sz w:val="36"/>
          <w:szCs w:val="36"/>
          <w14:ligatures w14:val="none"/>
        </w:rPr>
      </w:pPr>
      <w:r w:rsidRPr="003B6C0C">
        <w:rPr>
          <w:rFonts w:ascii="標楷體" w:eastAsia="標楷體" w:hAnsi="標楷體" w:cs="新細明體"/>
          <w:b/>
          <w:bCs/>
          <w:color w:val="0070C0"/>
          <w:kern w:val="0"/>
          <w:sz w:val="28"/>
          <w:szCs w:val="28"/>
          <w14:ligatures w14:val="none"/>
        </w:rPr>
        <w:t>劉承武</w:t>
      </w:r>
      <w:r w:rsidRPr="003B6C0C">
        <w:rPr>
          <w:rFonts w:ascii="標楷體" w:eastAsia="標楷體" w:hAnsi="標楷體" w:cs="新細明體"/>
          <w:b/>
          <w:bCs/>
          <w:kern w:val="0"/>
          <w:sz w:val="28"/>
          <w:szCs w:val="28"/>
          <w14:ligatures w14:val="none"/>
        </w:rPr>
        <w:t>提到</w:t>
      </w:r>
      <w:r w:rsidRPr="003B6C0C">
        <w:rPr>
          <w:rFonts w:ascii="標楷體" w:eastAsia="標楷體" w:hAnsi="標楷體" w:cs="新細明體"/>
          <w:kern w:val="0"/>
          <w:sz w:val="28"/>
          <w:szCs w:val="28"/>
          <w14:ligatures w14:val="none"/>
        </w:rPr>
        <w:t>，雖然已到退休年齡，但轉行律師並非他所願。律師需要花費時間籌備事務所， 而他更願意持續</w:t>
      </w:r>
      <w:r w:rsidRPr="003B6C0C">
        <w:rPr>
          <w:rFonts w:ascii="標楷體" w:eastAsia="標楷體" w:hAnsi="標楷體" w:cs="新細明體"/>
          <w:b/>
          <w:bCs/>
          <w:color w:val="EE0000"/>
          <w:kern w:val="0"/>
          <w:sz w:val="28"/>
          <w:szCs w:val="28"/>
          <w14:ligatures w14:val="none"/>
        </w:rPr>
        <w:t>承接每月數百件案件</w:t>
      </w:r>
      <w:r w:rsidRPr="003B6C0C">
        <w:rPr>
          <w:rFonts w:ascii="標楷體" w:eastAsia="標楷體" w:hAnsi="標楷體" w:cs="新細明體"/>
          <w:kern w:val="0"/>
          <w:sz w:val="28"/>
          <w:szCs w:val="28"/>
          <w14:ligatures w14:val="none"/>
        </w:rPr>
        <w:t>，特別是最棘手的挑戰，以檢察官的身分發揮餘熱。轉換 人生的舞台，留待來生再作規劃。 他堅信，</w:t>
      </w:r>
      <w:r w:rsidRPr="003B6C0C">
        <w:rPr>
          <w:rFonts w:ascii="標楷體" w:eastAsia="標楷體" w:hAnsi="標楷體" w:cs="新細明體"/>
          <w:b/>
          <w:bCs/>
          <w:color w:val="EE0000"/>
          <w:kern w:val="0"/>
          <w:sz w:val="28"/>
          <w:szCs w:val="28"/>
          <w14:ligatures w14:val="none"/>
        </w:rPr>
        <w:t>弱勢群體更需要他的幫助</w:t>
      </w:r>
      <w:r w:rsidRPr="003B6C0C">
        <w:rPr>
          <w:rFonts w:ascii="標楷體" w:eastAsia="標楷體" w:hAnsi="標楷體" w:cs="新細明體"/>
          <w:kern w:val="0"/>
          <w:sz w:val="28"/>
          <w:szCs w:val="28"/>
          <w14:ligatures w14:val="none"/>
        </w:rPr>
        <w:t>。對於強者朋友，若其自身無需援助，他不會見他們，因 為強者有能力過好自己的生活。但若強者遭遇更大的權勢或機構欺凌，他仍會挺身而出。</w:t>
      </w:r>
      <w:r w:rsidRPr="003B6C0C">
        <w:rPr>
          <w:rFonts w:ascii="標楷體" w:eastAsia="標楷體" w:hAnsi="標楷體" w:cs="新細明體"/>
          <w:b/>
          <w:bCs/>
          <w:color w:val="EE0000"/>
          <w:kern w:val="0"/>
          <w:sz w:val="36"/>
          <w:szCs w:val="36"/>
          <w14:ligatures w14:val="none"/>
        </w:rPr>
        <w:t>助弱 扶危、改變法律制度，才是他此生奮鬥的</w:t>
      </w:r>
      <w:r w:rsidRPr="003B6C0C">
        <w:rPr>
          <w:rFonts w:ascii="標楷體" w:eastAsia="標楷體" w:hAnsi="標楷體" w:cs="新細明體"/>
          <w:b/>
          <w:bCs/>
          <w:color w:val="EE0000"/>
          <w:kern w:val="0"/>
          <w:sz w:val="36"/>
          <w:szCs w:val="36"/>
          <w14:ligatures w14:val="none"/>
        </w:rPr>
        <w:lastRenderedPageBreak/>
        <w:t>方向。</w:t>
      </w:r>
    </w:p>
    <w:p w14:paraId="1DBCAE7B" w14:textId="77777777" w:rsidR="00BA2B41" w:rsidRPr="003B6C0C" w:rsidRDefault="00BA2B41" w:rsidP="0064038C">
      <w:pPr>
        <w:pStyle w:val="3"/>
        <w:rPr>
          <w:rFonts w:ascii="標楷體" w:eastAsia="標楷體" w:hAnsi="標楷體" w:cs="新細明體"/>
          <w:b/>
          <w:bCs/>
          <w:color w:val="0070C0"/>
          <w:kern w:val="0"/>
          <w:sz w:val="36"/>
          <w:szCs w:val="36"/>
          <w14:ligatures w14:val="none"/>
        </w:rPr>
      </w:pPr>
      <w:bookmarkStart w:id="47" w:name="_Toc229535165"/>
      <w:bookmarkStart w:id="48" w:name="_Toc229630945"/>
      <w:r w:rsidRPr="003B6C0C">
        <w:rPr>
          <w:rFonts w:ascii="標楷體" w:eastAsia="標楷體" w:hAnsi="標楷體" w:cs="新細明體"/>
          <w:b/>
          <w:bCs/>
          <w:color w:val="0070C0"/>
          <w:kern w:val="0"/>
          <w:sz w:val="36"/>
          <w:szCs w:val="36"/>
          <w14:ligatures w14:val="none"/>
        </w:rPr>
        <w:t>為實現共贏善終的途徑</w:t>
      </w:r>
      <w:bookmarkEnd w:id="47"/>
      <w:bookmarkEnd w:id="48"/>
      <w:r w:rsidRPr="003B6C0C">
        <w:rPr>
          <w:rFonts w:ascii="標楷體" w:eastAsia="標楷體" w:hAnsi="標楷體" w:cs="新細明體"/>
          <w:b/>
          <w:bCs/>
          <w:color w:val="0070C0"/>
          <w:kern w:val="0"/>
          <w:sz w:val="36"/>
          <w:szCs w:val="36"/>
          <w14:ligatures w14:val="none"/>
        </w:rPr>
        <w:t xml:space="preserve"> </w:t>
      </w:r>
    </w:p>
    <w:p w14:paraId="6A7E7528" w14:textId="77777777" w:rsidR="00BA2B41" w:rsidRPr="003B6C0C" w:rsidRDefault="00BA2B41" w:rsidP="00BA1663">
      <w:pPr>
        <w:spacing w:line="500" w:lineRule="exact"/>
        <w:rPr>
          <w:rFonts w:ascii="標楷體" w:eastAsia="標楷體" w:hAnsi="標楷體" w:cs="新細明體"/>
          <w:b/>
          <w:bCs/>
          <w:color w:val="EE0000"/>
          <w:kern w:val="0"/>
          <w:sz w:val="28"/>
          <w:szCs w:val="28"/>
          <w14:ligatures w14:val="none"/>
        </w:rPr>
      </w:pPr>
      <w:r w:rsidRPr="003B6C0C">
        <w:rPr>
          <w:rFonts w:ascii="標楷體" w:eastAsia="標楷體" w:hAnsi="標楷體" w:cs="新細明體"/>
          <w:b/>
          <w:bCs/>
          <w:color w:val="0070C0"/>
          <w:kern w:val="0"/>
          <w:sz w:val="28"/>
          <w:szCs w:val="28"/>
          <w14:ligatures w14:val="none"/>
        </w:rPr>
        <w:t>劉承武強調</w:t>
      </w:r>
      <w:r w:rsidRPr="003B6C0C">
        <w:rPr>
          <w:rFonts w:ascii="標楷體" w:eastAsia="標楷體" w:hAnsi="標楷體" w:cs="新細明體"/>
          <w:kern w:val="0"/>
          <w:sz w:val="28"/>
          <w:szCs w:val="28"/>
          <w14:ligatures w14:val="none"/>
        </w:rPr>
        <w:t>，無論生命長短，他都將此生的志願、意願、發願貫徹到底。他的一生，便是 為了助人、救人、感人、教人、度人。這種生命態度不僅不是「</w:t>
      </w:r>
      <w:r w:rsidRPr="003B6C0C">
        <w:rPr>
          <w:rFonts w:ascii="標楷體" w:eastAsia="標楷體" w:hAnsi="標楷體" w:cs="新細明體"/>
          <w:b/>
          <w:bCs/>
          <w:color w:val="EE0000"/>
          <w:kern w:val="0"/>
          <w:sz w:val="28"/>
          <w:szCs w:val="28"/>
          <w14:ligatures w14:val="none"/>
        </w:rPr>
        <w:t>曲高和寡</w:t>
      </w:r>
      <w:r w:rsidRPr="003B6C0C">
        <w:rPr>
          <w:rFonts w:ascii="標楷體" w:eastAsia="標楷體" w:hAnsi="標楷體" w:cs="新細明體"/>
          <w:kern w:val="0"/>
          <w:sz w:val="28"/>
          <w:szCs w:val="28"/>
          <w14:ligatures w14:val="none"/>
        </w:rPr>
        <w:t>」，</w:t>
      </w:r>
      <w:r w:rsidRPr="003B6C0C">
        <w:rPr>
          <w:rFonts w:ascii="標楷體" w:eastAsia="標楷體" w:hAnsi="標楷體" w:cs="新細明體"/>
          <w:b/>
          <w:bCs/>
          <w:color w:val="EE0000"/>
          <w:kern w:val="0"/>
          <w:sz w:val="28"/>
          <w:szCs w:val="28"/>
          <w14:ligatures w14:val="none"/>
        </w:rPr>
        <w:t>反而是</w:t>
      </w:r>
      <w:r w:rsidRPr="003B6C0C">
        <w:rPr>
          <w:rFonts w:ascii="標楷體" w:eastAsia="標楷體" w:hAnsi="標楷體" w:cs="新細明體" w:hint="eastAsia"/>
          <w:b/>
          <w:bCs/>
          <w:color w:val="EE0000"/>
          <w:kern w:val="0"/>
          <w:sz w:val="28"/>
          <w:szCs w:val="28"/>
          <w14:ligatures w14:val="none"/>
        </w:rPr>
        <w:t>善終的最佳途徑。</w:t>
      </w:r>
    </w:p>
    <w:p w14:paraId="10615C85" w14:textId="77777777" w:rsidR="00BA2B41" w:rsidRPr="003B6C0C" w:rsidRDefault="00BA2B41" w:rsidP="00BA1663">
      <w:pPr>
        <w:spacing w:line="500" w:lineRule="exact"/>
        <w:rPr>
          <w:rFonts w:ascii="標楷體" w:eastAsia="標楷體" w:hAnsi="標楷體" w:cs="新細明體"/>
          <w:b/>
          <w:bCs/>
          <w:color w:val="EE0000"/>
          <w:kern w:val="0"/>
          <w:sz w:val="28"/>
          <w:szCs w:val="28"/>
          <w14:ligatures w14:val="none"/>
        </w:rPr>
      </w:pPr>
      <w:r w:rsidRPr="003B6C0C">
        <w:rPr>
          <w:rFonts w:ascii="標楷體" w:eastAsia="標楷體" w:hAnsi="標楷體" w:cs="新細明體" w:hint="eastAsia"/>
          <w:kern w:val="0"/>
          <w:sz w:val="28"/>
          <w:szCs w:val="28"/>
          <w14:ligatures w14:val="none"/>
        </w:rPr>
        <w:t xml:space="preserve"> 劉承武希望夥伴們能從以下經典中汲取智慧：北宋宰相呂蒙正的命運賦、袁了凡的了凡四訓、命理哲學的紫微斗數與麻衣神相。從中認識自己的命格與天命，進而改變命運。自然養生也不可忽視，可參考黃帝內經、傷寒雜病論、千金方、本草綱目，用</w:t>
      </w:r>
      <w:r w:rsidRPr="003B6C0C">
        <w:rPr>
          <w:rFonts w:ascii="標楷體" w:eastAsia="標楷體" w:hAnsi="標楷體" w:cs="新細明體" w:hint="eastAsia"/>
          <w:b/>
          <w:bCs/>
          <w:color w:val="EE0000"/>
          <w:kern w:val="0"/>
          <w:sz w:val="28"/>
          <w:szCs w:val="28"/>
          <w14:ligatures w14:val="none"/>
        </w:rPr>
        <w:t>智慧與健康活出無悔人生</w:t>
      </w:r>
      <w:r w:rsidRPr="003B6C0C">
        <w:rPr>
          <w:rFonts w:ascii="標楷體" w:eastAsia="標楷體" w:hAnsi="標楷體" w:cs="新細明體" w:hint="eastAsia"/>
          <w:kern w:val="0"/>
          <w:sz w:val="28"/>
          <w:szCs w:val="28"/>
          <w14:ligatures w14:val="none"/>
        </w:rPr>
        <w:t>。讓我們共同勉勵，不懈奮鬥，將心力傾注於改變社會與助人濟世，</w:t>
      </w:r>
      <w:r w:rsidRPr="003B6C0C">
        <w:rPr>
          <w:rFonts w:ascii="標楷體" w:eastAsia="標楷體" w:hAnsi="標楷體" w:cs="新細明體" w:hint="eastAsia"/>
          <w:b/>
          <w:bCs/>
          <w:color w:val="EE0000"/>
          <w:kern w:val="0"/>
          <w:sz w:val="28"/>
          <w:szCs w:val="28"/>
          <w14:ligatures w14:val="none"/>
        </w:rPr>
        <w:t>實現生命價值的終極目標。</w:t>
      </w:r>
    </w:p>
    <w:p w14:paraId="02271DC2" w14:textId="77777777" w:rsidR="00BA2B41" w:rsidRPr="003B6C0C" w:rsidRDefault="00BA2B41" w:rsidP="0064038C">
      <w:pPr>
        <w:pStyle w:val="3"/>
        <w:rPr>
          <w:rFonts w:ascii="標楷體" w:eastAsia="標楷體" w:hAnsi="標楷體" w:cs="新細明體"/>
          <w:b/>
          <w:bCs/>
          <w:color w:val="0070C0"/>
          <w:kern w:val="0"/>
          <w:sz w:val="36"/>
          <w:szCs w:val="36"/>
          <w14:ligatures w14:val="none"/>
        </w:rPr>
      </w:pPr>
      <w:bookmarkStart w:id="49" w:name="_Toc229535166"/>
      <w:bookmarkStart w:id="50" w:name="_Toc229630946"/>
      <w:r w:rsidRPr="003B6C0C">
        <w:rPr>
          <w:rFonts w:ascii="標楷體" w:eastAsia="標楷體" w:hAnsi="標楷體" w:cs="新細明體" w:hint="eastAsia"/>
          <w:b/>
          <w:bCs/>
          <w:color w:val="0070C0"/>
          <w:kern w:val="0"/>
          <w:sz w:val="36"/>
          <w:szCs w:val="36"/>
          <w14:ligatures w14:val="none"/>
        </w:rPr>
        <w:t>外界質疑為圖利律師界</w:t>
      </w:r>
      <w:bookmarkEnd w:id="49"/>
      <w:bookmarkEnd w:id="50"/>
    </w:p>
    <w:p w14:paraId="31AD3ADF"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hint="eastAsia"/>
          <w:kern w:val="0"/>
          <w:sz w:val="28"/>
          <w:szCs w:val="28"/>
          <w14:ligatures w14:val="none"/>
        </w:rPr>
        <w:t>針對於廢死的爭議，</w:t>
      </w:r>
      <w:r w:rsidRPr="003B6C0C">
        <w:rPr>
          <w:rFonts w:ascii="標楷體" w:eastAsia="標楷體" w:hAnsi="標楷體" w:cs="新細明體" w:hint="eastAsia"/>
          <w:b/>
          <w:bCs/>
          <w:color w:val="0070C0"/>
          <w:kern w:val="0"/>
          <w:sz w:val="28"/>
          <w:szCs w:val="28"/>
          <w14:ligatures w14:val="none"/>
        </w:rPr>
        <w:t>劉承武表示</w:t>
      </w:r>
      <w:r w:rsidRPr="003B6C0C">
        <w:rPr>
          <w:rFonts w:ascii="標楷體" w:eastAsia="標楷體" w:hAnsi="標楷體" w:cs="新細明體" w:hint="eastAsia"/>
          <w:kern w:val="0"/>
          <w:sz w:val="28"/>
          <w:szCs w:val="28"/>
          <w14:ligatures w14:val="none"/>
        </w:rPr>
        <w:t>，近年部分重大刑案判決理由與辯護主張，常以「</w:t>
      </w:r>
      <w:r w:rsidRPr="003B6C0C">
        <w:rPr>
          <w:rFonts w:ascii="標楷體" w:eastAsia="標楷體" w:hAnsi="標楷體" w:cs="新細明體" w:hint="eastAsia"/>
          <w:b/>
          <w:bCs/>
          <w:color w:val="EE0000"/>
          <w:kern w:val="0"/>
          <w:sz w:val="28"/>
          <w:szCs w:val="28"/>
          <w14:ligatures w14:val="none"/>
        </w:rPr>
        <w:t>教化可能性</w:t>
      </w:r>
      <w:r w:rsidRPr="003B6C0C">
        <w:rPr>
          <w:rFonts w:ascii="標楷體" w:eastAsia="標楷體" w:hAnsi="標楷體" w:cs="新細明體" w:hint="eastAsia"/>
          <w:kern w:val="0"/>
          <w:sz w:val="28"/>
          <w:szCs w:val="28"/>
          <w14:ligatures w14:val="none"/>
        </w:rPr>
        <w:t>」作為不判處死刑的重要審酌因素；同時，亦有倡議長期主張政府不應執行死刑。被害人團體認為，這樣的論述方向，容易讓被害人與家屬在情感與正義感受上被邊緣化，並質疑司法價值是否逐漸偏向加害人保障。 他進一步轉述團體立場指出，全國被害人權協會聯合五十七個民間團體，希望律師界不要再被外界質疑為「圖利律師界」而持續以教化可能性作為不判死刑的重要論述，並長期倡議政府不執行死刑，使政府機關在依法執行刑罰時承受高度爭議與壓力。此一說法在法律界亦有不同觀點，但已成為公共討論的一環。</w:t>
      </w:r>
    </w:p>
    <w:p w14:paraId="5DB85AF9" w14:textId="77777777" w:rsidR="00BA2B41" w:rsidRPr="003B6C0C" w:rsidRDefault="00BA2B41" w:rsidP="0064038C">
      <w:pPr>
        <w:pStyle w:val="3"/>
        <w:rPr>
          <w:rFonts w:ascii="標楷體" w:eastAsia="標楷體" w:hAnsi="標楷體" w:cs="新細明體"/>
          <w:b/>
          <w:bCs/>
          <w:color w:val="0070C0"/>
          <w:kern w:val="0"/>
          <w14:ligatures w14:val="none"/>
        </w:rPr>
      </w:pPr>
      <w:bookmarkStart w:id="51" w:name="_Toc229535167"/>
      <w:bookmarkStart w:id="52" w:name="_Toc229630947"/>
      <w:r w:rsidRPr="003B6C0C">
        <w:rPr>
          <w:rFonts w:ascii="標楷體" w:eastAsia="標楷體" w:hAnsi="標楷體" w:cs="新細明體" w:hint="eastAsia"/>
          <w:b/>
          <w:bCs/>
          <w:color w:val="0070C0"/>
          <w:kern w:val="0"/>
          <w14:ligatures w14:val="none"/>
        </w:rPr>
        <w:t>影響民眾對司法的觀感</w:t>
      </w:r>
      <w:bookmarkEnd w:id="51"/>
      <w:bookmarkEnd w:id="52"/>
    </w:p>
    <w:p w14:paraId="0486EAC3"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hint="eastAsia"/>
          <w:kern w:val="0"/>
          <w:sz w:val="28"/>
          <w:szCs w:val="28"/>
          <w14:ligatures w14:val="none"/>
        </w:rPr>
        <w:t xml:space="preserve">   針對刑事辯護實務現況，劉承武提到，社會對部分重大刑案辯護</w:t>
      </w:r>
      <w:r w:rsidRPr="003B6C0C">
        <w:rPr>
          <w:rFonts w:ascii="標楷體" w:eastAsia="標楷體" w:hAnsi="標楷體" w:cs="新細明體" w:hint="eastAsia"/>
          <w:kern w:val="0"/>
          <w:sz w:val="28"/>
          <w:szCs w:val="28"/>
          <w14:ligatures w14:val="none"/>
        </w:rPr>
        <w:lastRenderedPageBreak/>
        <w:t>費用高昂的現象多有議論。曾有單一審級收取新台幣七百萬元報酬、且後續審級另計的案例；過往知名案件亦出現高額辯護費用，引發外界對刑事辯護市場化的討論。團體認為，在死刑案件審理期程長、程序繁複的情況下，社會容易形成觀感，質疑是否存在因訴訟延長與強化教化論述而帶來報酬增加的誘因。劉承武亦提到，外界觀察到部分法律專業人員轉任律師的現象，認為與市場報酬結構及執業環境有關。這些現象雖具多重因素，但已影響部分民眾對司法體系的觀感與信任。</w:t>
      </w:r>
    </w:p>
    <w:p w14:paraId="68176037" w14:textId="77777777" w:rsidR="00BA2B41" w:rsidRDefault="00BA2B41" w:rsidP="0064038C">
      <w:pPr>
        <w:pStyle w:val="3"/>
        <w:rPr>
          <w:rFonts w:ascii="標楷體" w:eastAsia="標楷體" w:hAnsi="標楷體" w:cs="新細明體"/>
          <w:kern w:val="0"/>
          <w:sz w:val="28"/>
          <w:szCs w:val="28"/>
          <w14:ligatures w14:val="none"/>
        </w:rPr>
      </w:pPr>
      <w:bookmarkStart w:id="53" w:name="_Toc229535168"/>
      <w:bookmarkStart w:id="54" w:name="_Toc229630948"/>
      <w:r w:rsidRPr="003B6C0C">
        <w:rPr>
          <w:rFonts w:ascii="標楷體" w:eastAsia="標楷體" w:hAnsi="標楷體" w:cs="新細明體" w:hint="eastAsia"/>
          <w:b/>
          <w:bCs/>
          <w:color w:val="0070C0"/>
          <w:kern w:val="0"/>
          <w:sz w:val="36"/>
          <w:szCs w:val="36"/>
          <w14:ligatures w14:val="none"/>
        </w:rPr>
        <w:t>對重大犯罪具嚇阻意義</w:t>
      </w:r>
      <w:bookmarkEnd w:id="53"/>
      <w:bookmarkEnd w:id="54"/>
      <w:r w:rsidRPr="003B6C0C">
        <w:rPr>
          <w:rFonts w:ascii="標楷體" w:eastAsia="標楷體" w:hAnsi="標楷體" w:cs="新細明體" w:hint="eastAsia"/>
          <w:kern w:val="0"/>
          <w:sz w:val="28"/>
          <w:szCs w:val="28"/>
          <w14:ligatures w14:val="none"/>
        </w:rPr>
        <w:t xml:space="preserve">   </w:t>
      </w:r>
    </w:p>
    <w:p w14:paraId="0CC7170D" w14:textId="77777777" w:rsidR="000C3C5D"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hint="eastAsia"/>
          <w:kern w:val="0"/>
          <w:sz w:val="28"/>
          <w:szCs w:val="28"/>
          <w14:ligatures w14:val="none"/>
        </w:rPr>
        <w:t>在死刑的功能面向上，</w:t>
      </w:r>
      <w:r w:rsidRPr="003B6C0C">
        <w:rPr>
          <w:rFonts w:ascii="標楷體" w:eastAsia="標楷體" w:hAnsi="標楷體" w:cs="新細明體" w:hint="eastAsia"/>
          <w:b/>
          <w:bCs/>
          <w:color w:val="0070C0"/>
          <w:kern w:val="0"/>
          <w:sz w:val="28"/>
          <w:szCs w:val="28"/>
          <w14:ligatures w14:val="none"/>
        </w:rPr>
        <w:t>劉承武主張</w:t>
      </w:r>
      <w:r w:rsidRPr="003B6C0C">
        <w:rPr>
          <w:rFonts w:ascii="標楷體" w:eastAsia="標楷體" w:hAnsi="標楷體" w:cs="新細明體" w:hint="eastAsia"/>
          <w:kern w:val="0"/>
          <w:sz w:val="28"/>
          <w:szCs w:val="28"/>
          <w14:ligatures w14:val="none"/>
        </w:rPr>
        <w:t>刑罰的重要目的之一在於</w:t>
      </w:r>
      <w:r w:rsidRPr="003B6C0C">
        <w:rPr>
          <w:rFonts w:ascii="標楷體" w:eastAsia="標楷體" w:hAnsi="標楷體" w:cs="新細明體" w:hint="eastAsia"/>
          <w:b/>
          <w:bCs/>
          <w:color w:val="EE0000"/>
          <w:kern w:val="0"/>
          <w:sz w:val="28"/>
          <w:szCs w:val="28"/>
          <w14:ligatures w14:val="none"/>
        </w:rPr>
        <w:t>提高犯罪成本，而死刑作為最高刑度</w:t>
      </w:r>
      <w:r w:rsidRPr="003B6C0C">
        <w:rPr>
          <w:rFonts w:ascii="標楷體" w:eastAsia="標楷體" w:hAnsi="標楷體" w:cs="新細明體" w:hint="eastAsia"/>
          <w:kern w:val="0"/>
          <w:sz w:val="28"/>
          <w:szCs w:val="28"/>
          <w14:ligatures w14:val="none"/>
        </w:rPr>
        <w:t>，對於擄人勒贖並殺害被害人的重大惡性犯罪具有嚇阻意義。他認為，此類案件</w:t>
      </w:r>
      <w:r w:rsidRPr="003B6C0C">
        <w:rPr>
          <w:rFonts w:ascii="標楷體" w:eastAsia="標楷體" w:hAnsi="標楷體" w:cs="新細明體" w:hint="eastAsia"/>
          <w:b/>
          <w:bCs/>
          <w:color w:val="EE0000"/>
          <w:kern w:val="0"/>
          <w:sz w:val="28"/>
          <w:szCs w:val="28"/>
          <w14:ligatures w14:val="none"/>
        </w:rPr>
        <w:t>在台灣已多年少見</w:t>
      </w:r>
      <w:r w:rsidRPr="003B6C0C">
        <w:rPr>
          <w:rFonts w:ascii="標楷體" w:eastAsia="標楷體" w:hAnsi="標楷體" w:cs="新細明體" w:hint="eastAsia"/>
          <w:kern w:val="0"/>
          <w:sz w:val="28"/>
          <w:szCs w:val="28"/>
          <w14:ligatures w14:val="none"/>
        </w:rPr>
        <w:t xml:space="preserve">，與死刑仍存在於刑罰體系中具有一定關聯性。 </w:t>
      </w:r>
      <w:r w:rsidRPr="003B6C0C">
        <w:rPr>
          <w:rFonts w:ascii="標楷體" w:eastAsia="標楷體" w:hAnsi="標楷體" w:cs="新細明體" w:hint="eastAsia"/>
          <w:color w:val="0070C0"/>
          <w:kern w:val="0"/>
          <w:sz w:val="28"/>
          <w:szCs w:val="28"/>
          <w14:ligatures w14:val="none"/>
        </w:rPr>
        <w:t>劉承武</w:t>
      </w:r>
      <w:r w:rsidRPr="003B6C0C">
        <w:rPr>
          <w:rFonts w:ascii="標楷體" w:eastAsia="標楷體" w:hAnsi="標楷體" w:cs="新細明體" w:hint="eastAsia"/>
          <w:kern w:val="0"/>
          <w:sz w:val="28"/>
          <w:szCs w:val="28"/>
          <w14:ligatures w14:val="none"/>
        </w:rPr>
        <w:t>辦理公訴檢察官的業務，他建議應建立公訴蒞庭檢察官之專業檢核制度改善部分按表操課去蒞庭之心態，既係為防</w:t>
      </w:r>
    </w:p>
    <w:p w14:paraId="5D3FAA04" w14:textId="77777777" w:rsidR="008C5D88" w:rsidRDefault="008C5D88" w:rsidP="00BA1663">
      <w:pPr>
        <w:spacing w:line="500" w:lineRule="exact"/>
        <w:rPr>
          <w:rFonts w:ascii="標楷體" w:eastAsia="標楷體" w:hAnsi="標楷體" w:cs="新細明體"/>
          <w:b/>
          <w:bCs/>
          <w:color w:val="EE0000"/>
          <w:kern w:val="0"/>
          <w:sz w:val="36"/>
          <w:szCs w:val="36"/>
          <w14:ligatures w14:val="none"/>
        </w:rPr>
      </w:pPr>
    </w:p>
    <w:p w14:paraId="63D31B09" w14:textId="75446E12" w:rsidR="00BA2B41" w:rsidRDefault="00BA2B41" w:rsidP="008C5D88">
      <w:pPr>
        <w:pStyle w:val="3"/>
        <w:rPr>
          <w:rFonts w:ascii="標楷體" w:eastAsia="標楷體" w:hAnsi="標楷體" w:cs="新細明體"/>
          <w:b/>
          <w:bCs/>
          <w:color w:val="EE0000"/>
          <w:kern w:val="0"/>
          <w:sz w:val="36"/>
          <w:szCs w:val="36"/>
          <w14:ligatures w14:val="none"/>
        </w:rPr>
      </w:pPr>
      <w:bookmarkStart w:id="55" w:name="_Toc229630949"/>
      <w:r w:rsidRPr="003B6C0C">
        <w:rPr>
          <w:rFonts w:ascii="標楷體" w:eastAsia="標楷體" w:hAnsi="標楷體" w:cs="新細明體" w:hint="eastAsia"/>
          <w:b/>
          <w:bCs/>
          <w:color w:val="EE0000"/>
          <w:kern w:val="0"/>
          <w:sz w:val="36"/>
          <w:szCs w:val="36"/>
          <w14:ligatures w14:val="none"/>
        </w:rPr>
        <w:t>杜恐龍司法官、冷血司法官、娃娃司法官、鴨霸司法官及貪污等司法官</w:t>
      </w:r>
      <w:bookmarkEnd w:id="55"/>
    </w:p>
    <w:p w14:paraId="616D4379" w14:textId="77777777" w:rsidR="00671CDD" w:rsidRPr="00671CDD" w:rsidRDefault="00671CDD" w:rsidP="00671CDD"/>
    <w:p w14:paraId="43196201" w14:textId="77777777" w:rsidR="00BA2B41" w:rsidRPr="003B6C0C" w:rsidRDefault="00BA2B41" w:rsidP="0064038C">
      <w:pPr>
        <w:pStyle w:val="3"/>
        <w:rPr>
          <w:rFonts w:ascii="標楷體" w:eastAsia="標楷體" w:hAnsi="標楷體" w:cs="新細明體"/>
          <w:b/>
          <w:bCs/>
          <w:color w:val="0070C0"/>
          <w:kern w:val="0"/>
          <w:sz w:val="36"/>
          <w:szCs w:val="36"/>
          <w14:ligatures w14:val="none"/>
        </w:rPr>
      </w:pPr>
      <w:bookmarkStart w:id="56" w:name="_Toc229535170"/>
      <w:bookmarkStart w:id="57" w:name="_Toc229630950"/>
      <w:r w:rsidRPr="003B6C0C">
        <w:rPr>
          <w:rFonts w:ascii="標楷體" w:eastAsia="標楷體" w:hAnsi="標楷體" w:cs="新細明體" w:hint="eastAsia"/>
          <w:b/>
          <w:bCs/>
          <w:color w:val="0070C0"/>
          <w:kern w:val="0"/>
          <w:sz w:val="36"/>
          <w:szCs w:val="36"/>
          <w14:ligatures w14:val="none"/>
        </w:rPr>
        <w:t>扶助弱勢是真正的強者</w:t>
      </w:r>
      <w:bookmarkEnd w:id="56"/>
      <w:bookmarkEnd w:id="57"/>
    </w:p>
    <w:p w14:paraId="49BE7277" w14:textId="77777777" w:rsidR="00671CDD"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hint="eastAsia"/>
          <w:kern w:val="0"/>
          <w:sz w:val="28"/>
          <w:szCs w:val="28"/>
          <w14:ligatures w14:val="none"/>
        </w:rPr>
        <w:t xml:space="preserve">   </w:t>
      </w:r>
      <w:r w:rsidRPr="003B6C0C">
        <w:rPr>
          <w:rFonts w:ascii="標楷體" w:eastAsia="標楷體" w:hAnsi="標楷體" w:cs="新細明體" w:hint="eastAsia"/>
          <w:b/>
          <w:bCs/>
          <w:color w:val="0070C0"/>
          <w:kern w:val="0"/>
          <w:sz w:val="28"/>
          <w:szCs w:val="28"/>
          <w14:ligatures w14:val="none"/>
        </w:rPr>
        <w:t>劉承武指出</w:t>
      </w:r>
      <w:r w:rsidRPr="003B6C0C">
        <w:rPr>
          <w:rFonts w:ascii="標楷體" w:eastAsia="標楷體" w:hAnsi="標楷體" w:cs="新細明體" w:hint="eastAsia"/>
          <w:kern w:val="0"/>
          <w:sz w:val="28"/>
          <w:szCs w:val="28"/>
          <w14:ligatures w14:val="none"/>
        </w:rPr>
        <w:t>，在司法訴訟中，強勢、弱勢及地位之情況目前亦大致相同，故自犯罪被害人的觀點來期望司法改革應建立公訴蒞庭檢察官專業檢核制度與文化應更有其客觀上之必要性。此自憲法前言</w:t>
      </w:r>
      <w:r w:rsidRPr="003B6C0C">
        <w:rPr>
          <w:rFonts w:ascii="標楷體" w:eastAsia="標楷體" w:hAnsi="標楷體" w:cs="新細明體" w:hint="eastAsia"/>
          <w:kern w:val="0"/>
          <w:sz w:val="28"/>
          <w:szCs w:val="28"/>
          <w14:ligatures w14:val="none"/>
        </w:rPr>
        <w:lastRenderedPageBreak/>
        <w:t>明定制定憲法之首要目的為「鞏固國權、保障民權」自明，作為</w:t>
      </w:r>
    </w:p>
    <w:p w14:paraId="3FD186B9" w14:textId="0AF3E5AA" w:rsidR="00BA2B41" w:rsidRPr="00671CDD" w:rsidRDefault="00BA2B41" w:rsidP="00671CDD">
      <w:pPr>
        <w:pStyle w:val="3"/>
        <w:rPr>
          <w:rFonts w:ascii="標楷體" w:eastAsia="標楷體" w:hAnsi="標楷體" w:cs="新細明體"/>
          <w:b/>
          <w:bCs/>
          <w:kern w:val="0"/>
          <w:sz w:val="28"/>
          <w:szCs w:val="28"/>
          <w14:ligatures w14:val="none"/>
        </w:rPr>
      </w:pPr>
      <w:bookmarkStart w:id="58" w:name="_Toc229630951"/>
      <w:r w:rsidRPr="00671CDD">
        <w:rPr>
          <w:rFonts w:ascii="標楷體" w:eastAsia="標楷體" w:hAnsi="標楷體" w:cs="新細明體" w:hint="eastAsia"/>
          <w:b/>
          <w:bCs/>
          <w:kern w:val="0"/>
          <w:sz w:val="28"/>
          <w:szCs w:val="28"/>
          <w14:ligatures w14:val="none"/>
        </w:rPr>
        <w:t>憲法守護神之司法官自負有此保護無辜弱勢被害人之最崇高任務。</w:t>
      </w:r>
      <w:bookmarkEnd w:id="58"/>
    </w:p>
    <w:p w14:paraId="642A302F" w14:textId="77777777" w:rsidR="00BA2B41" w:rsidRPr="003B6C0C"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hint="eastAsia"/>
          <w:kern w:val="0"/>
          <w:sz w:val="28"/>
          <w:szCs w:val="28"/>
          <w14:ligatures w14:val="none"/>
        </w:rPr>
        <w:t xml:space="preserve"> 劉承武認為，蓋能扶助真正的弱勢才是真正的強者（因很多強者狡猾到會裝弱勢），且讓全體司法官都是最公正的判官，是國家存在之信念所在，才能提昇國家公權力之信任度，也才能</w:t>
      </w:r>
    </w:p>
    <w:p w14:paraId="10E68477" w14:textId="77777777" w:rsidR="00671CDD" w:rsidRDefault="00BA2B41" w:rsidP="00BA1663">
      <w:pPr>
        <w:spacing w:line="500" w:lineRule="exact"/>
        <w:rPr>
          <w:rFonts w:ascii="標楷體" w:eastAsia="標楷體" w:hAnsi="標楷體" w:cs="新細明體"/>
          <w:kern w:val="0"/>
          <w:sz w:val="28"/>
          <w:szCs w:val="28"/>
          <w14:ligatures w14:val="none"/>
        </w:rPr>
      </w:pPr>
      <w:r w:rsidRPr="003B6C0C">
        <w:rPr>
          <w:rFonts w:ascii="標楷體" w:eastAsia="標楷體" w:hAnsi="標楷體" w:cs="新細明體" w:hint="eastAsia"/>
          <w:kern w:val="0"/>
          <w:sz w:val="28"/>
          <w:szCs w:val="28"/>
          <w14:ligatures w14:val="none"/>
        </w:rPr>
        <w:t>真正貫徹</w:t>
      </w:r>
    </w:p>
    <w:p w14:paraId="41877821" w14:textId="413A1CD8" w:rsidR="00BA2B41" w:rsidRDefault="00BA2B41" w:rsidP="00383040">
      <w:pPr>
        <w:pStyle w:val="3"/>
        <w:rPr>
          <w:rFonts w:ascii="標楷體" w:eastAsia="標楷體" w:hAnsi="標楷體" w:cs="新細明體"/>
          <w:b/>
          <w:bCs/>
          <w:kern w:val="0"/>
          <w:sz w:val="28"/>
          <w:szCs w:val="28"/>
          <w14:ligatures w14:val="none"/>
        </w:rPr>
      </w:pPr>
      <w:bookmarkStart w:id="59" w:name="_Toc229630952"/>
      <w:r w:rsidRPr="00383040">
        <w:rPr>
          <w:rFonts w:ascii="標楷體" w:eastAsia="標楷體" w:hAnsi="標楷體" w:cs="新細明體" w:hint="eastAsia"/>
          <w:b/>
          <w:bCs/>
          <w:kern w:val="0"/>
          <w:sz w:val="28"/>
          <w:szCs w:val="28"/>
          <w14:ligatures w14:val="none"/>
        </w:rPr>
        <w:t>台灣最值得驕傲及精彩之自由、民主、法治、責任之司法憲政倫</w:t>
      </w:r>
      <w:r w:rsidR="00671CDD" w:rsidRPr="00383040">
        <w:rPr>
          <w:rFonts w:ascii="標楷體" w:eastAsia="標楷體" w:hAnsi="標楷體" w:cs="新細明體" w:hint="eastAsia"/>
          <w:b/>
          <w:bCs/>
          <w:kern w:val="0"/>
          <w:sz w:val="28"/>
          <w:szCs w:val="28"/>
          <w14:ligatures w14:val="none"/>
        </w:rPr>
        <w:t>理</w:t>
      </w:r>
      <w:r w:rsidRPr="00383040">
        <w:rPr>
          <w:rFonts w:ascii="標楷體" w:eastAsia="標楷體" w:hAnsi="標楷體" w:cs="新細明體" w:hint="eastAsia"/>
          <w:b/>
          <w:bCs/>
          <w:kern w:val="0"/>
          <w:sz w:val="28"/>
          <w:szCs w:val="28"/>
          <w14:ligatures w14:val="none"/>
        </w:rPr>
        <w:t>。</w:t>
      </w:r>
      <w:bookmarkEnd w:id="59"/>
    </w:p>
    <w:p w14:paraId="4228925B" w14:textId="77777777" w:rsidR="005F75B2" w:rsidRPr="00F23DAC" w:rsidRDefault="005F75B2" w:rsidP="005F75B2">
      <w:pPr>
        <w:rPr>
          <w:lang w:eastAsia="zh-HK"/>
        </w:rPr>
      </w:pPr>
    </w:p>
    <w:p w14:paraId="4F13633B" w14:textId="20260649" w:rsidR="005F75B2" w:rsidRPr="0056477B" w:rsidRDefault="005F75B2" w:rsidP="00FF0E71">
      <w:pPr>
        <w:pStyle w:val="1"/>
        <w:rPr>
          <w:rFonts w:ascii="標楷體" w:eastAsia="標楷體" w:hAnsi="標楷體"/>
          <w:b/>
          <w:sz w:val="32"/>
          <w:szCs w:val="32"/>
          <w:lang w:eastAsia="zh-HK"/>
        </w:rPr>
      </w:pPr>
      <w:bookmarkStart w:id="60" w:name="_Toc229630953"/>
      <w:r w:rsidRPr="0056477B">
        <w:rPr>
          <w:rFonts w:ascii="標楷體" w:eastAsia="標楷體" w:hAnsi="標楷體" w:hint="eastAsia"/>
          <w:b/>
          <w:sz w:val="32"/>
          <w:szCs w:val="32"/>
          <w:lang w:eastAsia="zh-HK"/>
        </w:rPr>
        <w:t>柒、第一地政士公會創會長許連景讀後感</w:t>
      </w:r>
      <w:r w:rsidR="0056477B">
        <w:rPr>
          <w:rFonts w:ascii="標楷體" w:eastAsia="標楷體" w:hAnsi="標楷體" w:hint="eastAsia"/>
          <w:b/>
          <w:sz w:val="32"/>
          <w:szCs w:val="32"/>
        </w:rPr>
        <w:t>-</w:t>
      </w:r>
      <w:r w:rsidR="0056477B">
        <w:rPr>
          <w:rFonts w:ascii="標楷體" w:eastAsia="標楷體" w:hAnsi="標楷體" w:hint="eastAsia"/>
          <w:b/>
          <w:sz w:val="32"/>
          <w:szCs w:val="32"/>
          <w:lang w:eastAsia="zh-HK"/>
        </w:rPr>
        <w:t>敬佩與痛心</w:t>
      </w:r>
      <w:bookmarkEnd w:id="60"/>
    </w:p>
    <w:p w14:paraId="3408A37C" w14:textId="77777777" w:rsidR="009B20BC" w:rsidRPr="009B20BC" w:rsidRDefault="00145D9A" w:rsidP="003B0FDF">
      <w:pPr>
        <w:pStyle w:val="2"/>
        <w:ind w:firstLineChars="200" w:firstLine="641"/>
        <w:rPr>
          <w:rFonts w:ascii="標楷體" w:eastAsia="標楷體" w:hAnsi="標楷體" w:cs="Segoe UI"/>
          <w:color w:val="585858"/>
          <w:spacing w:val="17"/>
          <w:kern w:val="0"/>
          <w:sz w:val="28"/>
          <w:szCs w:val="28"/>
          <w14:ligatures w14:val="none"/>
        </w:rPr>
      </w:pPr>
      <w:bookmarkStart w:id="61" w:name="_Toc229630954"/>
      <w:r>
        <w:rPr>
          <w:rFonts w:ascii="標楷體" w:eastAsia="標楷體" w:hAnsi="標楷體" w:hint="eastAsia"/>
          <w:b/>
          <w:sz w:val="32"/>
          <w:szCs w:val="32"/>
          <w:lang w:eastAsia="zh-HK"/>
        </w:rPr>
        <w:t>一、</w:t>
      </w:r>
      <w:r w:rsidR="009B20BC" w:rsidRPr="003B0FDF">
        <w:rPr>
          <w:rFonts w:ascii="標楷體" w:eastAsia="標楷體" w:hAnsi="標楷體" w:cs="Segoe UI"/>
          <w:b/>
          <w:bCs/>
          <w:color w:val="0070C0"/>
          <w:spacing w:val="17"/>
          <w:kern w:val="0"/>
          <w:sz w:val="28"/>
          <w:szCs w:val="28"/>
          <w14:ligatures w14:val="none"/>
        </w:rPr>
        <w:t>司法的最終目的在於維護社會整體安全與正義</w:t>
      </w:r>
      <w:r w:rsidR="009B20BC" w:rsidRPr="003B0FDF">
        <w:rPr>
          <w:rFonts w:ascii="標楷體" w:eastAsia="標楷體" w:hAnsi="標楷體" w:cs="Segoe UI"/>
          <w:color w:val="0070C0"/>
          <w:spacing w:val="17"/>
          <w:kern w:val="0"/>
          <w:sz w:val="28"/>
          <w:szCs w:val="28"/>
          <w14:ligatures w14:val="none"/>
        </w:rPr>
        <w:t>，</w:t>
      </w:r>
      <w:bookmarkEnd w:id="61"/>
    </w:p>
    <w:p w14:paraId="27353D1D" w14:textId="0D1719B2" w:rsidR="006632B1" w:rsidRDefault="005F75B2" w:rsidP="003B0FDF">
      <w:pPr>
        <w:ind w:leftChars="550" w:left="1320"/>
        <w:rPr>
          <w:rFonts w:ascii="標楷體" w:eastAsia="標楷體" w:hAnsi="標楷體"/>
          <w:sz w:val="28"/>
          <w:szCs w:val="28"/>
        </w:rPr>
      </w:pPr>
      <w:r>
        <w:rPr>
          <w:rFonts w:ascii="標楷體" w:eastAsia="標楷體" w:hAnsi="標楷體" w:hint="eastAsia"/>
          <w:b/>
          <w:sz w:val="32"/>
          <w:szCs w:val="32"/>
          <w:lang w:eastAsia="zh-HK"/>
        </w:rPr>
        <w:t>劉檢座說：</w:t>
      </w:r>
      <w:r w:rsidR="009B20BC">
        <w:rPr>
          <w:rFonts w:ascii="標楷體" w:eastAsia="標楷體" w:hAnsi="標楷體" w:hint="eastAsia"/>
          <w:b/>
          <w:sz w:val="32"/>
          <w:szCs w:val="32"/>
          <w:lang w:eastAsia="zh-HK"/>
        </w:rPr>
        <w:t>「</w:t>
      </w:r>
      <w:r w:rsidR="009B20BC" w:rsidRPr="009B20BC">
        <w:rPr>
          <w:rFonts w:ascii="標楷體" w:eastAsia="標楷體" w:hAnsi="標楷體" w:cs="Segoe UI"/>
          <w:b/>
          <w:bCs/>
          <w:color w:val="EE0000"/>
          <w:spacing w:val="17"/>
          <w:kern w:val="0"/>
          <w:sz w:val="28"/>
          <w:szCs w:val="28"/>
          <w14:ligatures w14:val="none"/>
        </w:rPr>
        <w:t>司法的最終目的在於維護社會整體安</w:t>
      </w:r>
      <w:r w:rsidR="003B0FDF">
        <w:rPr>
          <w:rFonts w:ascii="標楷體" w:eastAsia="標楷體" w:hAnsi="標楷體" w:cs="Segoe UI" w:hint="eastAsia"/>
          <w:b/>
          <w:bCs/>
          <w:color w:val="EE0000"/>
          <w:spacing w:val="17"/>
          <w:kern w:val="0"/>
          <w:sz w:val="28"/>
          <w:szCs w:val="28"/>
          <w14:ligatures w14:val="none"/>
        </w:rPr>
        <w:t xml:space="preserve"> </w:t>
      </w:r>
      <w:r w:rsidR="009B20BC" w:rsidRPr="009B20BC">
        <w:rPr>
          <w:rFonts w:ascii="標楷體" w:eastAsia="標楷體" w:hAnsi="標楷體" w:cs="Segoe UI"/>
          <w:b/>
          <w:bCs/>
          <w:color w:val="EE0000"/>
          <w:spacing w:val="17"/>
          <w:kern w:val="0"/>
          <w:sz w:val="28"/>
          <w:szCs w:val="28"/>
          <w14:ligatures w14:val="none"/>
        </w:rPr>
        <w:t>全與正義</w:t>
      </w:r>
      <w:r w:rsidR="009B20BC">
        <w:rPr>
          <w:rFonts w:ascii="標楷體" w:eastAsia="標楷體" w:hAnsi="標楷體" w:cs="Segoe UI" w:hint="eastAsia"/>
          <w:b/>
          <w:bCs/>
          <w:color w:val="EE0000"/>
          <w:spacing w:val="17"/>
          <w:kern w:val="0"/>
          <w:sz w:val="28"/>
          <w:szCs w:val="28"/>
          <w14:ligatures w14:val="none"/>
        </w:rPr>
        <w:t>」；「</w:t>
      </w:r>
      <w:r w:rsidR="009B20BC" w:rsidRPr="009B20BC">
        <w:rPr>
          <w:rFonts w:ascii="標楷體" w:eastAsia="標楷體" w:hAnsi="標楷體"/>
          <w:b/>
          <w:sz w:val="32"/>
          <w:szCs w:val="32"/>
          <w:lang w:eastAsia="zh-HK"/>
        </w:rPr>
        <w:t>當正義的司法官是使命</w:t>
      </w:r>
      <w:r w:rsidR="009B20BC">
        <w:rPr>
          <w:rFonts w:ascii="標楷體" w:eastAsia="標楷體" w:hAnsi="標楷體" w:hint="eastAsia"/>
          <w:b/>
          <w:sz w:val="32"/>
          <w:szCs w:val="32"/>
          <w:lang w:eastAsia="zh-HK"/>
        </w:rPr>
        <w:t>」；「</w:t>
      </w:r>
      <w:r w:rsidR="006632B1" w:rsidRPr="006632B1">
        <w:rPr>
          <w:rFonts w:ascii="標楷體" w:eastAsia="標楷體" w:hAnsi="標楷體" w:hint="eastAsia"/>
          <w:b/>
          <w:sz w:val="32"/>
          <w:szCs w:val="32"/>
          <w:lang w:eastAsia="zh-HK"/>
        </w:rPr>
        <w:t>台灣要長治久安，就必須還人民應有的公道正義責任</w:t>
      </w:r>
      <w:r w:rsidR="009B20BC">
        <w:rPr>
          <w:rFonts w:ascii="標楷體" w:eastAsia="標楷體" w:hAnsi="標楷體" w:hint="eastAsia"/>
          <w:b/>
          <w:sz w:val="32"/>
          <w:szCs w:val="32"/>
          <w:lang w:eastAsia="zh-HK"/>
        </w:rPr>
        <w:t>」；</w:t>
      </w:r>
      <w:r>
        <w:rPr>
          <w:rFonts w:ascii="標楷體" w:eastAsia="標楷體" w:hAnsi="標楷體" w:hint="eastAsia"/>
          <w:b/>
          <w:sz w:val="32"/>
          <w:szCs w:val="32"/>
          <w:lang w:eastAsia="zh-HK"/>
        </w:rPr>
        <w:t>「</w:t>
      </w:r>
      <w:r w:rsidRPr="005F75B2">
        <w:rPr>
          <w:rFonts w:ascii="標楷體" w:eastAsia="標楷體" w:hAnsi="標楷體" w:hint="eastAsia"/>
          <w:b/>
          <w:sz w:val="32"/>
          <w:szCs w:val="32"/>
          <w:lang w:eastAsia="zh-HK"/>
        </w:rPr>
        <w:t>劉承武告訴鈕承澤，雖然雙方和解，但辯詞卻泯滅了被害人當下的人格尊嚴，「被害人聽到你的話都會哭，你的態度在外界看來，就是有錢就能任性」</w:t>
      </w:r>
      <w:r w:rsidR="009B20BC">
        <w:rPr>
          <w:rFonts w:ascii="標楷體" w:eastAsia="標楷體" w:hAnsi="標楷體" w:hint="eastAsia"/>
          <w:b/>
          <w:sz w:val="32"/>
          <w:szCs w:val="32"/>
          <w:lang w:eastAsia="zh-HK"/>
        </w:rPr>
        <w:t>；「</w:t>
      </w:r>
      <w:r w:rsidRPr="005F75B2">
        <w:rPr>
          <w:rFonts w:ascii="標楷體" w:eastAsia="標楷體" w:hAnsi="標楷體" w:hint="eastAsia"/>
          <w:b/>
          <w:sz w:val="32"/>
          <w:szCs w:val="32"/>
          <w:lang w:eastAsia="zh-HK"/>
        </w:rPr>
        <w:t>杜恐龍司法官、冷血司法官、娃娃司法官、鴨霸司法官及貪污等司法官</w:t>
      </w:r>
      <w:r w:rsidR="009B20BC">
        <w:rPr>
          <w:rFonts w:ascii="標楷體" w:eastAsia="標楷體" w:hAnsi="標楷體" w:hint="eastAsia"/>
          <w:b/>
          <w:sz w:val="32"/>
          <w:szCs w:val="32"/>
          <w:lang w:eastAsia="zh-HK"/>
        </w:rPr>
        <w:t>」；</w:t>
      </w:r>
      <w:r w:rsidR="006632B1">
        <w:rPr>
          <w:rFonts w:ascii="標楷體" w:eastAsia="標楷體" w:hAnsi="標楷體"/>
          <w:b/>
          <w:sz w:val="32"/>
          <w:szCs w:val="32"/>
          <w:lang w:eastAsia="zh-HK"/>
        </w:rPr>
        <w:t xml:space="preserve"> </w:t>
      </w:r>
      <w:r w:rsidR="006632B1" w:rsidRPr="003B6C0C">
        <w:rPr>
          <w:rFonts w:ascii="標楷體" w:eastAsia="標楷體" w:hAnsi="標楷體" w:hint="eastAsia"/>
          <w:sz w:val="28"/>
          <w:szCs w:val="28"/>
        </w:rPr>
        <w:t>台</w:t>
      </w:r>
      <w:r w:rsidR="006632B1" w:rsidRPr="003B6C0C">
        <w:rPr>
          <w:rFonts w:ascii="標楷體" w:eastAsia="標楷體" w:hAnsi="標楷體" w:hint="eastAsia"/>
          <w:b/>
          <w:bCs/>
          <w:color w:val="FF0000"/>
          <w:sz w:val="28"/>
          <w:szCs w:val="28"/>
        </w:rPr>
        <w:t>灣絕對</w:t>
      </w:r>
      <w:r w:rsidR="006632B1" w:rsidRPr="003B6C0C">
        <w:rPr>
          <w:rFonts w:ascii="標楷體" w:eastAsia="標楷體" w:hAnsi="標楷體" w:hint="eastAsia"/>
          <w:b/>
          <w:bCs/>
          <w:color w:val="FF0000"/>
          <w:sz w:val="28"/>
          <w:szCs w:val="28"/>
        </w:rPr>
        <w:lastRenderedPageBreak/>
        <w:t>不能眼看著代議制度的問題而不願面對，也不敢解決問題，更不知如何下手化解危機，</w:t>
      </w:r>
      <w:r w:rsidR="006632B1" w:rsidRPr="003B6C0C">
        <w:rPr>
          <w:rFonts w:ascii="標楷體" w:eastAsia="標楷體" w:hAnsi="標楷體" w:hint="eastAsia"/>
          <w:sz w:val="28"/>
          <w:szCs w:val="28"/>
        </w:rPr>
        <w:t>一直本於放任不管及無所謂的態度進而容許前開功能障礙及問題，則台灣早晚又會走回中國4800年以來的悲劇根源</w:t>
      </w:r>
      <w:r w:rsidR="006632B1" w:rsidRPr="00C10CE0">
        <w:rPr>
          <w:rFonts w:ascii="標楷體" w:eastAsia="標楷體" w:hAnsi="標楷體" w:hint="eastAsia"/>
          <w:b/>
          <w:bCs/>
          <w:sz w:val="28"/>
          <w:szCs w:val="28"/>
        </w:rPr>
        <w:t>「</w:t>
      </w:r>
      <w:r w:rsidR="006632B1" w:rsidRPr="00A21D0E">
        <w:rPr>
          <w:rFonts w:ascii="標楷體" w:eastAsia="標楷體" w:hAnsi="標楷體" w:hint="eastAsia"/>
          <w:b/>
          <w:bCs/>
          <w:color w:val="FF0000"/>
          <w:sz w:val="32"/>
          <w:szCs w:val="32"/>
        </w:rPr>
        <w:t>強凌弱、大欺小、富壓貧、巧詐直、眾暴寡</w:t>
      </w:r>
      <w:r w:rsidR="006632B1" w:rsidRPr="00C10CE0">
        <w:rPr>
          <w:rFonts w:ascii="標楷體" w:eastAsia="標楷體" w:hAnsi="標楷體" w:hint="eastAsia"/>
          <w:b/>
          <w:bCs/>
          <w:sz w:val="28"/>
          <w:szCs w:val="28"/>
        </w:rPr>
        <w:t>」</w:t>
      </w:r>
      <w:r w:rsidR="006632B1" w:rsidRPr="003B6C0C">
        <w:rPr>
          <w:rFonts w:ascii="標楷體" w:eastAsia="標楷體" w:hAnsi="標楷體" w:hint="eastAsia"/>
          <w:sz w:val="28"/>
          <w:szCs w:val="28"/>
        </w:rPr>
        <w:t>的錯誤國家社會現象！</w:t>
      </w:r>
      <w:r w:rsidR="009B20BC">
        <w:rPr>
          <w:rFonts w:ascii="標楷體" w:eastAsia="標楷體" w:hAnsi="標楷體" w:hint="eastAsia"/>
          <w:sz w:val="28"/>
          <w:szCs w:val="28"/>
        </w:rPr>
        <w:t>」。</w:t>
      </w:r>
    </w:p>
    <w:p w14:paraId="5BFF021E" w14:textId="235316EA" w:rsidR="009B20BC" w:rsidRPr="007673E3" w:rsidRDefault="009B20BC" w:rsidP="00A21D0E">
      <w:pPr>
        <w:ind w:leftChars="450" w:left="1080" w:firstLineChars="200" w:firstLine="561"/>
        <w:rPr>
          <w:rFonts w:ascii="標楷體" w:eastAsia="標楷體" w:hAnsi="標楷體"/>
          <w:b/>
          <w:bCs/>
          <w:color w:val="EE0000"/>
          <w:sz w:val="32"/>
          <w:szCs w:val="32"/>
          <w:u w:val="single"/>
          <w:lang w:eastAsia="zh-HK"/>
        </w:rPr>
      </w:pPr>
      <w:r>
        <w:rPr>
          <w:rFonts w:ascii="標楷體" w:eastAsia="標楷體" w:hAnsi="標楷體" w:cs="標楷體" w:hint="eastAsia"/>
          <w:b/>
          <w:bCs/>
          <w:snapToGrid w:val="0"/>
          <w:kern w:val="0"/>
          <w:sz w:val="28"/>
          <w:szCs w:val="28"/>
        </w:rPr>
        <w:t>善哉斯言，</w:t>
      </w:r>
      <w:r w:rsidRPr="009C2D86">
        <w:rPr>
          <w:rFonts w:ascii="標楷體" w:eastAsia="標楷體" w:hAnsi="標楷體" w:cs="標楷體" w:hint="eastAsia"/>
          <w:b/>
          <w:bCs/>
          <w:snapToGrid w:val="0"/>
          <w:kern w:val="0"/>
          <w:sz w:val="28"/>
          <w:szCs w:val="28"/>
        </w:rPr>
        <w:t>在民事法體系中，</w:t>
      </w:r>
      <w:r w:rsidRPr="009C2D86">
        <w:rPr>
          <w:rFonts w:ascii="標楷體" w:eastAsia="標楷體" w:hAnsi="標楷體" w:cs="標楷體" w:hint="eastAsia"/>
          <w:snapToGrid w:val="0"/>
          <w:kern w:val="0"/>
          <w:sz w:val="28"/>
          <w:szCs w:val="28"/>
        </w:rPr>
        <w:t>「</w:t>
      </w:r>
      <w:r w:rsidRPr="009C2D86">
        <w:rPr>
          <w:rFonts w:ascii="標楷體" w:eastAsia="標楷體" w:hAnsi="標楷體" w:cs="標楷體" w:hint="eastAsia"/>
          <w:b/>
          <w:bCs/>
          <w:snapToGrid w:val="0"/>
          <w:kern w:val="0"/>
          <w:sz w:val="28"/>
          <w:szCs w:val="28"/>
        </w:rPr>
        <w:t>加害人應受懲罰而非獎勵」是一個核心的法律正義原則</w:t>
      </w:r>
      <w:r w:rsidRPr="009C2D86">
        <w:rPr>
          <w:rFonts w:ascii="標楷體" w:eastAsia="標楷體" w:hAnsi="標楷體" w:cs="標楷體" w:hint="eastAsia"/>
          <w:snapToGrid w:val="0"/>
          <w:kern w:val="0"/>
          <w:sz w:val="28"/>
          <w:szCs w:val="28"/>
        </w:rPr>
        <w:t>」</w:t>
      </w:r>
      <w:r>
        <w:rPr>
          <w:rFonts w:ascii="標楷體" w:eastAsia="標楷體" w:hAnsi="標楷體" w:cs="標楷體" w:hint="eastAsia"/>
          <w:snapToGrid w:val="0"/>
          <w:kern w:val="0"/>
          <w:sz w:val="28"/>
          <w:szCs w:val="28"/>
        </w:rPr>
        <w:t>，但許連景在民事80萬元部分勝訴確定，證明陳0旺在111-12-14-</w:t>
      </w:r>
      <w:r w:rsidR="003B0FDF">
        <w:rPr>
          <w:rFonts w:ascii="標楷體" w:eastAsia="標楷體" w:hAnsi="標楷體" w:cs="標楷體" w:hint="eastAsia"/>
          <w:snapToGrid w:val="0"/>
          <w:kern w:val="0"/>
          <w:sz w:val="28"/>
          <w:szCs w:val="28"/>
        </w:rPr>
        <w:t>之起訴為無理由之濫訴，為3年纏訟之最大受害人，</w:t>
      </w:r>
      <w:r w:rsidR="003B0FDF" w:rsidRPr="007673E3">
        <w:rPr>
          <w:rFonts w:ascii="標楷體" w:eastAsia="標楷體" w:hAnsi="標楷體" w:cs="標楷體" w:hint="eastAsia"/>
          <w:b/>
          <w:bCs/>
          <w:snapToGrid w:val="0"/>
          <w:kern w:val="0"/>
          <w:sz w:val="28"/>
          <w:szCs w:val="28"/>
        </w:rPr>
        <w:t>而陳君就是以製造訴訟取財一夕致富</w:t>
      </w:r>
      <w:r w:rsidR="003B0FDF">
        <w:rPr>
          <w:rFonts w:ascii="標楷體" w:eastAsia="標楷體" w:hAnsi="標楷體" w:cs="標楷體" w:hint="eastAsia"/>
          <w:snapToGrid w:val="0"/>
          <w:kern w:val="0"/>
          <w:sz w:val="28"/>
          <w:szCs w:val="28"/>
        </w:rPr>
        <w:t>，</w:t>
      </w:r>
      <w:r w:rsidR="003B0FDF" w:rsidRPr="007673E3">
        <w:rPr>
          <w:rFonts w:ascii="標楷體" w:eastAsia="標楷體" w:hAnsi="標楷體" w:cs="標楷體" w:hint="eastAsia"/>
          <w:b/>
          <w:bCs/>
          <w:snapToGrid w:val="0"/>
          <w:kern w:val="0"/>
          <w:sz w:val="28"/>
          <w:szCs w:val="28"/>
          <w:u w:val="single"/>
        </w:rPr>
        <w:t>約10多年</w:t>
      </w:r>
      <w:r w:rsidR="007673E3">
        <w:rPr>
          <w:rFonts w:ascii="標楷體" w:eastAsia="標楷體" w:hAnsi="標楷體" w:cs="標楷體" w:hint="eastAsia"/>
          <w:b/>
          <w:bCs/>
          <w:snapToGrid w:val="0"/>
          <w:kern w:val="0"/>
          <w:sz w:val="28"/>
          <w:szCs w:val="28"/>
          <w:u w:val="single"/>
        </w:rPr>
        <w:t>開紿只是在中央西路租事務所，今已</w:t>
      </w:r>
      <w:r w:rsidR="003B0FDF" w:rsidRPr="007673E3">
        <w:rPr>
          <w:rFonts w:ascii="標楷體" w:eastAsia="標楷體" w:hAnsi="標楷體" w:cs="標楷體" w:hint="eastAsia"/>
          <w:b/>
          <w:bCs/>
          <w:snapToGrid w:val="0"/>
          <w:kern w:val="0"/>
          <w:sz w:val="28"/>
          <w:szCs w:val="28"/>
          <w:u w:val="single"/>
        </w:rPr>
        <w:t>快速累財富至少5000萬元以上，</w:t>
      </w:r>
      <w:r w:rsidR="00A31D84" w:rsidRPr="007673E3">
        <w:rPr>
          <w:rFonts w:ascii="標楷體" w:eastAsia="標楷體" w:hAnsi="標楷體" w:cs="標楷體" w:hint="eastAsia"/>
          <w:b/>
          <w:bCs/>
          <w:snapToGrid w:val="0"/>
          <w:kern w:val="0"/>
          <w:sz w:val="28"/>
          <w:szCs w:val="28"/>
          <w:u w:val="single"/>
        </w:rPr>
        <w:t>親人又有情治背景，</w:t>
      </w:r>
      <w:r w:rsidR="003B0FDF" w:rsidRPr="007673E3">
        <w:rPr>
          <w:rFonts w:ascii="標楷體" w:eastAsia="標楷體" w:hAnsi="標楷體" w:cs="標楷體" w:hint="eastAsia"/>
          <w:b/>
          <w:bCs/>
          <w:snapToGrid w:val="0"/>
          <w:kern w:val="0"/>
          <w:sz w:val="28"/>
          <w:szCs w:val="28"/>
          <w:u w:val="single"/>
        </w:rPr>
        <w:t>卻做了聲罄竹難書之惡行</w:t>
      </w:r>
      <w:r w:rsidR="00A31D84">
        <w:rPr>
          <w:rFonts w:ascii="標楷體" w:eastAsia="標楷體" w:hAnsi="標楷體" w:cs="標楷體" w:hint="eastAsia"/>
          <w:snapToGrid w:val="0"/>
          <w:kern w:val="0"/>
          <w:sz w:val="28"/>
          <w:szCs w:val="28"/>
        </w:rPr>
        <w:t>(詳見189頁之陳情書)，何只是</w:t>
      </w:r>
      <w:r w:rsidR="007673E3">
        <w:rPr>
          <w:rFonts w:ascii="標楷體" w:eastAsia="標楷體" w:hAnsi="標楷體" w:cs="標楷體" w:hint="eastAsia"/>
          <w:snapToGrid w:val="0"/>
          <w:kern w:val="0"/>
          <w:sz w:val="28"/>
          <w:szCs w:val="28"/>
        </w:rPr>
        <w:t>劉檢座謂：</w:t>
      </w:r>
      <w:r w:rsidR="00A31D84">
        <w:rPr>
          <w:rFonts w:ascii="標楷體" w:eastAsia="標楷體" w:hAnsi="標楷體" w:cs="標楷體" w:hint="eastAsia"/>
          <w:snapToGrid w:val="0"/>
          <w:kern w:val="0"/>
          <w:sz w:val="28"/>
          <w:szCs w:val="28"/>
        </w:rPr>
        <w:t>「</w:t>
      </w:r>
      <w:r w:rsidR="00A31D84" w:rsidRPr="007673E3">
        <w:rPr>
          <w:rFonts w:ascii="標楷體" w:eastAsia="標楷體" w:hAnsi="標楷體" w:cs="標楷體"/>
          <w:b/>
          <w:bCs/>
          <w:snapToGrid w:val="0"/>
          <w:kern w:val="0"/>
          <w:sz w:val="28"/>
          <w:szCs w:val="28"/>
        </w:rPr>
        <w:t>你的態度在外界看來，就是有錢就能任性」</w:t>
      </w:r>
      <w:r w:rsidR="00A31D84">
        <w:rPr>
          <w:rFonts w:ascii="標楷體" w:eastAsia="標楷體" w:hAnsi="標楷體" w:cs="標楷體" w:hint="eastAsia"/>
          <w:snapToGrid w:val="0"/>
          <w:kern w:val="0"/>
          <w:sz w:val="28"/>
          <w:szCs w:val="28"/>
        </w:rPr>
        <w:t>，而是</w:t>
      </w:r>
      <w:r w:rsidR="00A31D84" w:rsidRPr="00A31D84">
        <w:rPr>
          <w:rFonts w:ascii="標楷體" w:eastAsia="標楷體" w:hAnsi="標楷體" w:cs="標楷體"/>
          <w:snapToGrid w:val="0"/>
          <w:kern w:val="0"/>
          <w:sz w:val="28"/>
          <w:szCs w:val="28"/>
        </w:rPr>
        <w:t>「</w:t>
      </w:r>
      <w:r w:rsidR="00A31D84" w:rsidRPr="00A21D0E">
        <w:rPr>
          <w:rFonts w:ascii="標楷體" w:eastAsia="標楷體" w:hAnsi="標楷體" w:cs="標楷體"/>
          <w:b/>
          <w:bCs/>
          <w:snapToGrid w:val="0"/>
          <w:kern w:val="0"/>
          <w:sz w:val="28"/>
          <w:szCs w:val="28"/>
        </w:rPr>
        <w:t>強凌弱、大欺小、富壓貧、巧詐直、眾暴寡</w:t>
      </w:r>
      <w:r w:rsidR="00A31D84" w:rsidRPr="00A31D84">
        <w:rPr>
          <w:rFonts w:ascii="標楷體" w:eastAsia="標楷體" w:hAnsi="標楷體" w:cs="標楷體"/>
          <w:snapToGrid w:val="0"/>
          <w:kern w:val="0"/>
          <w:sz w:val="28"/>
          <w:szCs w:val="28"/>
        </w:rPr>
        <w:t>」</w:t>
      </w:r>
      <w:r w:rsidR="00A31D84">
        <w:rPr>
          <w:rFonts w:ascii="標楷體" w:eastAsia="標楷體" w:hAnsi="標楷體" w:cs="標楷體" w:hint="eastAsia"/>
          <w:snapToGrid w:val="0"/>
          <w:kern w:val="0"/>
          <w:sz w:val="28"/>
          <w:szCs w:val="28"/>
        </w:rPr>
        <w:t>之適例，法院似是其集團斂財的天堂</w:t>
      </w:r>
      <w:r w:rsidR="007673E3">
        <w:rPr>
          <w:rFonts w:ascii="標楷體" w:eastAsia="標楷體" w:hAnsi="標楷體" w:cs="標楷體" w:hint="eastAsia"/>
          <w:snapToGrid w:val="0"/>
          <w:kern w:val="0"/>
          <w:sz w:val="28"/>
          <w:szCs w:val="28"/>
        </w:rPr>
        <w:t>？</w:t>
      </w:r>
      <w:r w:rsidR="00A31D84">
        <w:rPr>
          <w:rFonts w:ascii="標楷體" w:eastAsia="標楷體" w:hAnsi="標楷體" w:cs="標楷體" w:hint="eastAsia"/>
          <w:snapToGrid w:val="0"/>
          <w:kern w:val="0"/>
          <w:sz w:val="28"/>
          <w:szCs w:val="28"/>
        </w:rPr>
        <w:t>而本人深深體會，在過程中雖已給</w:t>
      </w:r>
      <w:r w:rsidR="00A31D84" w:rsidRPr="00A21D0E">
        <w:rPr>
          <w:rFonts w:ascii="標楷體" w:eastAsia="標楷體" w:hAnsi="標楷體" w:cs="標楷體" w:hint="eastAsia"/>
          <w:b/>
          <w:bCs/>
          <w:snapToGrid w:val="0"/>
          <w:kern w:val="0"/>
          <w:sz w:val="28"/>
          <w:szCs w:val="28"/>
        </w:rPr>
        <w:t>7人次法官之掌聲</w:t>
      </w:r>
      <w:r w:rsidR="00A31D84">
        <w:rPr>
          <w:rFonts w:ascii="標楷體" w:eastAsia="標楷體" w:hAnsi="標楷體" w:cs="標楷體" w:hint="eastAsia"/>
          <w:snapToGrid w:val="0"/>
          <w:kern w:val="0"/>
          <w:sz w:val="28"/>
          <w:szCs w:val="28"/>
        </w:rPr>
        <w:t>(其中2件本</w:t>
      </w:r>
      <w:r w:rsidR="00A21D0E">
        <w:rPr>
          <w:rFonts w:ascii="標楷體" w:eastAsia="標楷體" w:hAnsi="標楷體" w:cs="標楷體" w:hint="eastAsia"/>
          <w:snapToGrid w:val="0"/>
          <w:kern w:val="0"/>
          <w:sz w:val="28"/>
          <w:szCs w:val="28"/>
        </w:rPr>
        <w:t>人</w:t>
      </w:r>
      <w:r w:rsidR="00A31D84">
        <w:rPr>
          <w:rFonts w:ascii="標楷體" w:eastAsia="標楷體" w:hAnsi="標楷體" w:cs="標楷體" w:hint="eastAsia"/>
          <w:snapToGrid w:val="0"/>
          <w:kern w:val="0"/>
          <w:sz w:val="28"/>
          <w:szCs w:val="28"/>
        </w:rPr>
        <w:t>敗訴)，</w:t>
      </w:r>
      <w:r w:rsidR="00A31D84" w:rsidRPr="007673E3">
        <w:rPr>
          <w:rFonts w:ascii="標楷體" w:eastAsia="標楷體" w:hAnsi="標楷體" w:cs="標楷體" w:hint="eastAsia"/>
          <w:b/>
          <w:bCs/>
          <w:snapToGrid w:val="0"/>
          <w:kern w:val="0"/>
          <w:sz w:val="28"/>
          <w:szCs w:val="28"/>
          <w:u w:val="single"/>
        </w:rPr>
        <w:t>但2件</w:t>
      </w:r>
      <w:r w:rsidR="007673E3" w:rsidRPr="007673E3">
        <w:rPr>
          <w:rFonts w:ascii="標楷體" w:eastAsia="標楷體" w:hAnsi="標楷體" w:cs="標楷體" w:hint="eastAsia"/>
          <w:b/>
          <w:bCs/>
          <w:snapToGrid w:val="0"/>
          <w:kern w:val="0"/>
          <w:sz w:val="28"/>
          <w:szCs w:val="28"/>
          <w:u w:val="single"/>
        </w:rPr>
        <w:t>之改判敗訴之事實認定，令人非常、非常、非</w:t>
      </w:r>
      <w:r w:rsidR="007673E3" w:rsidRPr="007673E3">
        <w:rPr>
          <w:rFonts w:ascii="標楷體" w:eastAsia="標楷體" w:hAnsi="標楷體" w:cs="標楷體" w:hint="eastAsia"/>
          <w:b/>
          <w:bCs/>
          <w:snapToGrid w:val="0"/>
          <w:kern w:val="0"/>
          <w:sz w:val="28"/>
          <w:szCs w:val="28"/>
          <w:u w:val="single"/>
        </w:rPr>
        <w:lastRenderedPageBreak/>
        <w:t>常令人</w:t>
      </w:r>
      <w:r w:rsidR="00A31D84" w:rsidRPr="007673E3">
        <w:rPr>
          <w:rFonts w:ascii="標楷體" w:eastAsia="標楷體" w:hAnsi="標楷體" w:cs="標楷體"/>
          <w:b/>
          <w:bCs/>
          <w:snapToGrid w:val="0"/>
          <w:kern w:val="0"/>
          <w:sz w:val="28"/>
          <w:szCs w:val="28"/>
          <w:u w:val="single"/>
        </w:rPr>
        <w:t>遺憾</w:t>
      </w:r>
      <w:r w:rsidR="00A31D84" w:rsidRPr="007673E3">
        <w:rPr>
          <w:rFonts w:ascii="標楷體" w:eastAsia="標楷體" w:hAnsi="標楷體" w:cs="標楷體" w:hint="eastAsia"/>
          <w:b/>
          <w:bCs/>
          <w:snapToGrid w:val="0"/>
          <w:kern w:val="0"/>
          <w:sz w:val="28"/>
          <w:szCs w:val="28"/>
          <w:u w:val="single"/>
        </w:rPr>
        <w:t>及痛心</w:t>
      </w:r>
      <w:r w:rsidR="00A31D84">
        <w:rPr>
          <w:rFonts w:ascii="標楷體" w:eastAsia="標楷體" w:hAnsi="標楷體" w:cs="標楷體" w:hint="eastAsia"/>
          <w:snapToGrid w:val="0"/>
          <w:kern w:val="0"/>
          <w:sz w:val="28"/>
          <w:szCs w:val="28"/>
        </w:rPr>
        <w:t>，</w:t>
      </w:r>
      <w:r w:rsidR="00A21D0E" w:rsidRPr="00A21D0E">
        <w:rPr>
          <w:rFonts w:ascii="標楷體" w:eastAsia="標楷體" w:hAnsi="標楷體" w:cs="標楷體" w:hint="eastAsia"/>
          <w:b/>
          <w:bCs/>
          <w:snapToGrid w:val="0"/>
          <w:kern w:val="0"/>
          <w:sz w:val="28"/>
          <w:szCs w:val="28"/>
        </w:rPr>
        <w:t>證明多數法官是優秀及非常辛苦</w:t>
      </w:r>
      <w:r w:rsidR="007673E3">
        <w:rPr>
          <w:rFonts w:ascii="標楷體" w:eastAsia="標楷體" w:hAnsi="標楷體" w:cs="標楷體" w:hint="eastAsia"/>
          <w:b/>
          <w:bCs/>
          <w:snapToGrid w:val="0"/>
          <w:kern w:val="0"/>
          <w:sz w:val="28"/>
          <w:szCs w:val="28"/>
        </w:rPr>
        <w:t>在</w:t>
      </w:r>
      <w:r w:rsidR="00A21D0E" w:rsidRPr="00A21D0E">
        <w:rPr>
          <w:rFonts w:ascii="標楷體" w:eastAsia="標楷體" w:hAnsi="標楷體" w:cs="標楷體" w:hint="eastAsia"/>
          <w:b/>
          <w:bCs/>
          <w:snapToGrid w:val="0"/>
          <w:kern w:val="0"/>
          <w:sz w:val="28"/>
          <w:szCs w:val="28"/>
        </w:rPr>
        <w:t>主持公道及公義</w:t>
      </w:r>
      <w:r w:rsidR="00A21D0E">
        <w:rPr>
          <w:rFonts w:ascii="標楷體" w:eastAsia="標楷體" w:hAnsi="標楷體" w:cs="標楷體" w:hint="eastAsia"/>
          <w:snapToGrid w:val="0"/>
          <w:kern w:val="0"/>
          <w:sz w:val="28"/>
          <w:szCs w:val="28"/>
        </w:rPr>
        <w:t>，</w:t>
      </w:r>
      <w:r w:rsidR="00A31D84">
        <w:rPr>
          <w:rFonts w:ascii="標楷體" w:eastAsia="標楷體" w:hAnsi="標楷體" w:cs="標楷體" w:hint="eastAsia"/>
          <w:snapToGrid w:val="0"/>
          <w:kern w:val="0"/>
          <w:sz w:val="28"/>
          <w:szCs w:val="28"/>
        </w:rPr>
        <w:t>刑事改判無罪已證明</w:t>
      </w:r>
      <w:r w:rsidR="00A31D84" w:rsidRPr="00A21D0E">
        <w:rPr>
          <w:rFonts w:ascii="標楷體" w:eastAsia="標楷體" w:hAnsi="標楷體" w:cs="標楷體" w:hint="eastAsia"/>
          <w:b/>
          <w:bCs/>
          <w:snapToGrid w:val="0"/>
          <w:color w:val="0070C0"/>
          <w:kern w:val="0"/>
          <w:sz w:val="28"/>
          <w:szCs w:val="28"/>
        </w:rPr>
        <w:t>劉淑玲審判</w:t>
      </w:r>
      <w:r w:rsidR="005D2011" w:rsidRPr="00A21D0E">
        <w:rPr>
          <w:rFonts w:ascii="標楷體" w:eastAsia="標楷體" w:hAnsi="標楷體" w:cs="標楷體" w:hint="eastAsia"/>
          <w:b/>
          <w:bCs/>
          <w:snapToGrid w:val="0"/>
          <w:color w:val="0070C0"/>
          <w:kern w:val="0"/>
          <w:sz w:val="28"/>
          <w:szCs w:val="28"/>
        </w:rPr>
        <w:t>長</w:t>
      </w:r>
      <w:r w:rsidR="005D2011">
        <w:rPr>
          <w:rFonts w:ascii="標楷體" w:eastAsia="標楷體" w:hAnsi="標楷體" w:cs="標楷體" w:hint="eastAsia"/>
          <w:snapToGrid w:val="0"/>
          <w:kern w:val="0"/>
          <w:sz w:val="28"/>
          <w:szCs w:val="28"/>
        </w:rPr>
        <w:t>之判決認事問題很大</w:t>
      </w:r>
      <w:r w:rsidR="00A21D0E">
        <w:rPr>
          <w:rFonts w:ascii="標楷體" w:eastAsia="標楷體" w:hAnsi="標楷體" w:cs="標楷體" w:hint="eastAsia"/>
          <w:snapToGrid w:val="0"/>
          <w:kern w:val="0"/>
          <w:sz w:val="28"/>
          <w:szCs w:val="28"/>
        </w:rPr>
        <w:t>？</w:t>
      </w:r>
      <w:r w:rsidR="005D2011">
        <w:rPr>
          <w:rFonts w:ascii="標楷體" w:eastAsia="標楷體" w:hAnsi="標楷體" w:cs="標楷體" w:hint="eastAsia"/>
          <w:snapToGrid w:val="0"/>
          <w:kern w:val="0"/>
          <w:sz w:val="28"/>
          <w:szCs w:val="28"/>
        </w:rPr>
        <w:t>而民事高院之</w:t>
      </w:r>
      <w:r w:rsidR="003B0FDF">
        <w:rPr>
          <w:rFonts w:ascii="標楷體" w:eastAsia="標楷體" w:hAnsi="標楷體" w:cs="標楷體" w:hint="eastAsia"/>
          <w:snapToGrid w:val="0"/>
          <w:kern w:val="0"/>
          <w:sz w:val="28"/>
          <w:szCs w:val="28"/>
        </w:rPr>
        <w:t>合議卻輕易相信對造楊</w:t>
      </w:r>
      <w:r w:rsidR="00A21D0E">
        <w:rPr>
          <w:rFonts w:ascii="標楷體" w:eastAsia="標楷體" w:hAnsi="標楷體" w:cs="標楷體" w:hint="eastAsia"/>
          <w:snapToGrid w:val="0"/>
          <w:kern w:val="0"/>
          <w:sz w:val="28"/>
          <w:szCs w:val="28"/>
        </w:rPr>
        <w:t>逸民</w:t>
      </w:r>
      <w:r w:rsidR="003B0FDF">
        <w:rPr>
          <w:rFonts w:ascii="標楷體" w:eastAsia="標楷體" w:hAnsi="標楷體" w:cs="標楷體" w:hint="eastAsia"/>
          <w:snapToGrid w:val="0"/>
          <w:kern w:val="0"/>
          <w:sz w:val="28"/>
          <w:szCs w:val="28"/>
        </w:rPr>
        <w:t>律師之</w:t>
      </w:r>
      <w:r w:rsidR="005D2011" w:rsidRPr="007673E3">
        <w:rPr>
          <w:rFonts w:ascii="標楷體" w:eastAsia="標楷體" w:hAnsi="標楷體" w:cs="標楷體" w:hint="eastAsia"/>
          <w:b/>
          <w:bCs/>
          <w:snapToGrid w:val="0"/>
          <w:color w:val="EE0000"/>
          <w:kern w:val="0"/>
          <w:sz w:val="32"/>
          <w:szCs w:val="32"/>
          <w:u w:val="single"/>
        </w:rPr>
        <w:t>偽證</w:t>
      </w:r>
      <w:r w:rsidR="003B0FDF" w:rsidRPr="007673E3">
        <w:rPr>
          <w:rFonts w:ascii="標楷體" w:eastAsia="標楷體" w:hAnsi="標楷體" w:cs="標楷體" w:hint="eastAsia"/>
          <w:b/>
          <w:bCs/>
          <w:snapToGrid w:val="0"/>
          <w:color w:val="EE0000"/>
          <w:kern w:val="0"/>
          <w:sz w:val="32"/>
          <w:szCs w:val="32"/>
          <w:u w:val="single"/>
        </w:rPr>
        <w:t>證詞，改判本</w:t>
      </w:r>
      <w:r w:rsidR="005D2011" w:rsidRPr="007673E3">
        <w:rPr>
          <w:rFonts w:ascii="標楷體" w:eastAsia="標楷體" w:hAnsi="標楷體" w:cs="標楷體" w:hint="eastAsia"/>
          <w:b/>
          <w:bCs/>
          <w:snapToGrid w:val="0"/>
          <w:color w:val="EE0000"/>
          <w:kern w:val="0"/>
          <w:sz w:val="32"/>
          <w:szCs w:val="32"/>
          <w:u w:val="single"/>
        </w:rPr>
        <w:t>人</w:t>
      </w:r>
      <w:r w:rsidR="003B0FDF" w:rsidRPr="007673E3">
        <w:rPr>
          <w:rFonts w:ascii="標楷體" w:eastAsia="標楷體" w:hAnsi="標楷體" w:cs="標楷體" w:hint="eastAsia"/>
          <w:b/>
          <w:bCs/>
          <w:snapToGrid w:val="0"/>
          <w:color w:val="EE0000"/>
          <w:kern w:val="0"/>
          <w:sz w:val="32"/>
          <w:szCs w:val="32"/>
          <w:u w:val="single"/>
        </w:rPr>
        <w:t>敗訴，而有枉法裁判之嫌</w:t>
      </w:r>
      <w:r w:rsidR="005D2011" w:rsidRPr="007673E3">
        <w:rPr>
          <w:rFonts w:ascii="標楷體" w:eastAsia="標楷體" w:hAnsi="標楷體" w:cs="標楷體" w:hint="eastAsia"/>
          <w:b/>
          <w:bCs/>
          <w:snapToGrid w:val="0"/>
          <w:color w:val="EE0000"/>
          <w:kern w:val="0"/>
          <w:sz w:val="32"/>
          <w:szCs w:val="32"/>
          <w:u w:val="single"/>
        </w:rPr>
        <w:t>？</w:t>
      </w:r>
      <w:r w:rsidR="003B0FDF" w:rsidRPr="007673E3">
        <w:rPr>
          <w:rFonts w:ascii="標楷體" w:eastAsia="標楷體" w:hAnsi="標楷體" w:cs="標楷體" w:hint="eastAsia"/>
          <w:b/>
          <w:bCs/>
          <w:snapToGrid w:val="0"/>
          <w:color w:val="EE0000"/>
          <w:kern w:val="0"/>
          <w:sz w:val="32"/>
          <w:szCs w:val="32"/>
          <w:u w:val="single"/>
        </w:rPr>
        <w:t>是未來值得</w:t>
      </w:r>
      <w:r w:rsidR="003B0FDF" w:rsidRPr="007673E3">
        <w:rPr>
          <w:rFonts w:ascii="標楷體" w:eastAsia="標楷體" w:hAnsi="標楷體" w:cs="標楷體" w:hint="eastAsia"/>
          <w:b/>
          <w:bCs/>
          <w:snapToGrid w:val="0"/>
          <w:color w:val="EE0000"/>
          <w:kern w:val="0"/>
          <w:sz w:val="32"/>
          <w:szCs w:val="32"/>
          <w:u w:val="single"/>
          <w:lang w:eastAsia="zh-HK"/>
        </w:rPr>
        <w:t>探討之司法問題</w:t>
      </w:r>
      <w:r w:rsidR="005D2011" w:rsidRPr="007673E3">
        <w:rPr>
          <w:rFonts w:ascii="標楷體" w:eastAsia="標楷體" w:hAnsi="標楷體" w:cs="標楷體" w:hint="eastAsia"/>
          <w:b/>
          <w:bCs/>
          <w:snapToGrid w:val="0"/>
          <w:color w:val="EE0000"/>
          <w:kern w:val="0"/>
          <w:sz w:val="32"/>
          <w:szCs w:val="32"/>
          <w:u w:val="single"/>
          <w:lang w:eastAsia="zh-HK"/>
        </w:rPr>
        <w:t>。</w:t>
      </w:r>
    </w:p>
    <w:p w14:paraId="4D1C3A41" w14:textId="1DC797CB" w:rsidR="00145D9A" w:rsidRPr="009C2D86" w:rsidRDefault="003B0FDF" w:rsidP="00F23DAC">
      <w:pPr>
        <w:pStyle w:val="2"/>
        <w:ind w:firstLineChars="200" w:firstLine="561"/>
        <w:rPr>
          <w:rFonts w:ascii="標楷體" w:eastAsia="標楷體" w:hAnsi="標楷體"/>
          <w:b/>
          <w:bCs/>
          <w:color w:val="0070C0"/>
          <w:sz w:val="28"/>
          <w:szCs w:val="28"/>
        </w:rPr>
      </w:pPr>
      <w:bookmarkStart w:id="62" w:name="_Toc229630955"/>
      <w:r>
        <w:rPr>
          <w:rFonts w:ascii="標楷體" w:eastAsia="標楷體" w:hAnsi="標楷體" w:hint="eastAsia"/>
          <w:b/>
          <w:bCs/>
          <w:color w:val="0070C0"/>
          <w:sz w:val="28"/>
          <w:szCs w:val="28"/>
        </w:rPr>
        <w:t>二、</w:t>
      </w:r>
      <w:r w:rsidR="00145D9A" w:rsidRPr="009C2D86">
        <w:rPr>
          <w:rFonts w:ascii="標楷體" w:eastAsia="標楷體" w:hAnsi="標楷體" w:hint="eastAsia"/>
          <w:b/>
          <w:bCs/>
          <w:color w:val="0070C0"/>
          <w:sz w:val="28"/>
          <w:szCs w:val="28"/>
        </w:rPr>
        <w:t>劉承武檢察官所言法官亂判之問題</w:t>
      </w:r>
      <w:bookmarkEnd w:id="62"/>
    </w:p>
    <w:p w14:paraId="4EF3AABA" w14:textId="46B36C3D" w:rsidR="00145D9A" w:rsidRPr="009C2D86" w:rsidRDefault="00145D9A" w:rsidP="005D2011">
      <w:pPr>
        <w:spacing w:line="600" w:lineRule="exact"/>
        <w:ind w:leftChars="500" w:left="1200"/>
        <w:rPr>
          <w:rFonts w:ascii="標楷體" w:eastAsia="標楷體" w:hAnsi="標楷體"/>
          <w:sz w:val="28"/>
          <w:szCs w:val="28"/>
        </w:rPr>
      </w:pPr>
      <w:r w:rsidRPr="007673E3">
        <w:rPr>
          <w:rFonts w:ascii="標楷體" w:eastAsia="標楷體" w:hAnsi="標楷體" w:hint="eastAsia"/>
          <w:b/>
          <w:bCs/>
          <w:sz w:val="28"/>
          <w:szCs w:val="28"/>
          <w:u w:val="single"/>
        </w:rPr>
        <w:t>許連景親自受無理由纏訟折磨3年多，深深感受</w:t>
      </w:r>
      <w:r w:rsidR="00A21D0E" w:rsidRPr="007673E3">
        <w:rPr>
          <w:rFonts w:ascii="標楷體" w:eastAsia="標楷體" w:hAnsi="標楷體" w:hint="eastAsia"/>
          <w:b/>
          <w:bCs/>
          <w:sz w:val="28"/>
          <w:szCs w:val="28"/>
          <w:u w:val="single"/>
        </w:rPr>
        <w:t>2件</w:t>
      </w:r>
      <w:r w:rsidR="007673E3" w:rsidRPr="007673E3">
        <w:rPr>
          <w:rFonts w:ascii="標楷體" w:eastAsia="標楷體" w:hAnsi="標楷體" w:hint="eastAsia"/>
          <w:b/>
          <w:bCs/>
          <w:sz w:val="28"/>
          <w:szCs w:val="28"/>
          <w:u w:val="single"/>
        </w:rPr>
        <w:t>改判敗訴之</w:t>
      </w:r>
      <w:r w:rsidRPr="007673E3">
        <w:rPr>
          <w:rFonts w:ascii="標楷體" w:eastAsia="標楷體" w:hAnsi="標楷體" w:hint="eastAsia"/>
          <w:b/>
          <w:bCs/>
          <w:sz w:val="28"/>
          <w:szCs w:val="28"/>
          <w:u w:val="single"/>
        </w:rPr>
        <w:t>法官</w:t>
      </w:r>
      <w:r w:rsidR="007673E3">
        <w:rPr>
          <w:rFonts w:ascii="標楷體" w:eastAsia="標楷體" w:hAnsi="標楷體" w:hint="eastAsia"/>
          <w:b/>
          <w:bCs/>
          <w:sz w:val="28"/>
          <w:szCs w:val="28"/>
          <w:u w:val="single"/>
        </w:rPr>
        <w:t>之認事</w:t>
      </w:r>
      <w:r w:rsidR="00A21D0E" w:rsidRPr="007673E3">
        <w:rPr>
          <w:rFonts w:ascii="標楷體" w:eastAsia="標楷體" w:hAnsi="標楷體" w:hint="eastAsia"/>
          <w:b/>
          <w:bCs/>
          <w:sz w:val="28"/>
          <w:szCs w:val="28"/>
          <w:u w:val="single"/>
        </w:rPr>
        <w:t>有</w:t>
      </w:r>
      <w:r w:rsidR="00A21D0E" w:rsidRPr="007673E3">
        <w:rPr>
          <w:rFonts w:ascii="標楷體" w:eastAsia="標楷體" w:hAnsi="標楷體"/>
          <w:b/>
          <w:bCs/>
          <w:sz w:val="28"/>
          <w:szCs w:val="28"/>
          <w:u w:val="single"/>
        </w:rPr>
        <w:t>非常嚴重</w:t>
      </w:r>
      <w:r w:rsidRPr="007673E3">
        <w:rPr>
          <w:rFonts w:ascii="標楷體" w:eastAsia="標楷體" w:hAnsi="標楷體" w:hint="eastAsia"/>
          <w:b/>
          <w:bCs/>
          <w:sz w:val="28"/>
          <w:szCs w:val="28"/>
          <w:u w:val="single"/>
        </w:rPr>
        <w:t>亂判之</w:t>
      </w:r>
      <w:r w:rsidR="00A21D0E" w:rsidRPr="007673E3">
        <w:rPr>
          <w:rFonts w:ascii="標楷體" w:eastAsia="標楷體" w:hAnsi="標楷體" w:hint="eastAsia"/>
          <w:b/>
          <w:bCs/>
          <w:sz w:val="28"/>
          <w:szCs w:val="28"/>
          <w:u w:val="single"/>
        </w:rPr>
        <w:t>嫌的</w:t>
      </w:r>
      <w:r w:rsidRPr="007673E3">
        <w:rPr>
          <w:rFonts w:ascii="標楷體" w:eastAsia="標楷體" w:hAnsi="標楷體" w:hint="eastAsia"/>
          <w:b/>
          <w:bCs/>
          <w:sz w:val="28"/>
          <w:szCs w:val="28"/>
          <w:u w:val="single"/>
        </w:rPr>
        <w:t>問題</w:t>
      </w:r>
      <w:r w:rsidR="00A21D0E" w:rsidRPr="007673E3">
        <w:rPr>
          <w:rFonts w:ascii="標楷體" w:eastAsia="標楷體" w:hAnsi="標楷體" w:hint="eastAsia"/>
          <w:b/>
          <w:bCs/>
          <w:sz w:val="28"/>
          <w:szCs w:val="28"/>
          <w:u w:val="single"/>
        </w:rPr>
        <w:t>？</w:t>
      </w:r>
      <w:r w:rsidRPr="009C2D86">
        <w:rPr>
          <w:rFonts w:ascii="標楷體" w:eastAsia="標楷體" w:hAnsi="標楷體" w:hint="eastAsia"/>
          <w:b/>
          <w:bCs/>
          <w:color w:val="0070C0"/>
          <w:sz w:val="28"/>
          <w:szCs w:val="28"/>
        </w:rPr>
        <w:t>劉承武檢察官</w:t>
      </w:r>
      <w:r w:rsidRPr="009C2D86">
        <w:rPr>
          <w:rFonts w:ascii="標楷體" w:eastAsia="標楷體" w:hAnsi="標楷體" w:hint="eastAsia"/>
          <w:sz w:val="28"/>
          <w:szCs w:val="28"/>
        </w:rPr>
        <w:t>所言</w:t>
      </w:r>
      <w:r w:rsidR="00A21D0E">
        <w:rPr>
          <w:rFonts w:ascii="標楷體" w:eastAsia="標楷體" w:hAnsi="標楷體" w:hint="eastAsia"/>
          <w:sz w:val="28"/>
          <w:szCs w:val="28"/>
        </w:rPr>
        <w:t>，法官有5大類</w:t>
      </w:r>
      <w:r w:rsidR="007673E3">
        <w:rPr>
          <w:rFonts w:ascii="標楷體" w:eastAsia="標楷體" w:hAnsi="標楷體" w:hint="eastAsia"/>
          <w:sz w:val="28"/>
          <w:szCs w:val="28"/>
        </w:rPr>
        <w:t>：</w:t>
      </w:r>
      <w:r w:rsidR="007673E3" w:rsidRPr="007673E3">
        <w:rPr>
          <w:rFonts w:ascii="標楷體" w:eastAsia="標楷體" w:hAnsi="標楷體"/>
          <w:sz w:val="28"/>
          <w:szCs w:val="28"/>
        </w:rPr>
        <w:t>「</w:t>
      </w:r>
      <w:r w:rsidR="007673E3" w:rsidRPr="007673E3">
        <w:rPr>
          <w:rFonts w:ascii="標楷體" w:eastAsia="標楷體" w:hAnsi="標楷體"/>
          <w:b/>
          <w:bCs/>
          <w:color w:val="EE0000"/>
          <w:sz w:val="28"/>
          <w:szCs w:val="28"/>
        </w:rPr>
        <w:t>杜恐龍司法官、冷血司法官、娃娃司法官、鴨霸司法官及貪污等司法官</w:t>
      </w:r>
      <w:r w:rsidR="007673E3" w:rsidRPr="007673E3">
        <w:rPr>
          <w:rFonts w:ascii="標楷體" w:eastAsia="標楷體" w:hAnsi="標楷體"/>
          <w:sz w:val="28"/>
          <w:szCs w:val="28"/>
        </w:rPr>
        <w:t>」</w:t>
      </w:r>
      <w:r w:rsidR="007673E3">
        <w:rPr>
          <w:rFonts w:ascii="標楷體" w:eastAsia="標楷體" w:hAnsi="標楷體" w:hint="eastAsia"/>
          <w:sz w:val="28"/>
          <w:szCs w:val="28"/>
        </w:rPr>
        <w:t>，</w:t>
      </w:r>
      <w:r w:rsidR="00A21D0E">
        <w:rPr>
          <w:rFonts w:ascii="標楷體" w:eastAsia="標楷體" w:hAnsi="標楷體" w:hint="eastAsia"/>
          <w:sz w:val="28"/>
          <w:szCs w:val="28"/>
        </w:rPr>
        <w:t>不適之法官</w:t>
      </w:r>
      <w:r w:rsidRPr="009C2D86">
        <w:rPr>
          <w:rFonts w:ascii="標楷體" w:eastAsia="標楷體" w:hAnsi="標楷體" w:hint="eastAsia"/>
          <w:sz w:val="28"/>
          <w:szCs w:val="28"/>
        </w:rPr>
        <w:t>係有所本，令人欽佩。</w:t>
      </w:r>
    </w:p>
    <w:p w14:paraId="74E9769C" w14:textId="5A3DFAB6" w:rsidR="00145D9A" w:rsidRDefault="005D2011" w:rsidP="00145D9A">
      <w:pPr>
        <w:keepNext/>
        <w:keepLines/>
        <w:spacing w:line="600" w:lineRule="exact"/>
        <w:ind w:firstLineChars="200" w:firstLine="640"/>
        <w:outlineLvl w:val="1"/>
        <w:rPr>
          <w:rFonts w:ascii="標楷體" w:eastAsia="標楷體" w:hAnsi="標楷體"/>
          <w:b/>
          <w:bCs/>
          <w:color w:val="0070C0"/>
          <w:sz w:val="32"/>
          <w:szCs w:val="32"/>
        </w:rPr>
      </w:pPr>
      <w:bookmarkStart w:id="63" w:name="_Toc224734405"/>
      <w:bookmarkStart w:id="64" w:name="_Toc226546752"/>
      <w:bookmarkStart w:id="65" w:name="_Toc229630956"/>
      <w:r>
        <w:rPr>
          <w:rFonts w:ascii="標楷體" w:eastAsia="標楷體" w:hAnsi="標楷體" w:hint="eastAsia"/>
          <w:color w:val="0070C0"/>
          <w:sz w:val="32"/>
          <w:szCs w:val="32"/>
        </w:rPr>
        <w:t>三</w:t>
      </w:r>
      <w:r w:rsidR="00145D9A" w:rsidRPr="009C2D86">
        <w:rPr>
          <w:rFonts w:ascii="標楷體" w:eastAsia="標楷體" w:hAnsi="標楷體" w:hint="eastAsia"/>
          <w:b/>
          <w:bCs/>
          <w:color w:val="0070C0"/>
          <w:sz w:val="32"/>
          <w:szCs w:val="32"/>
        </w:rPr>
        <w:t>、刑事部分浩然正氣</w:t>
      </w:r>
      <w:r w:rsidR="00145D9A" w:rsidRPr="009C2D86">
        <w:rPr>
          <w:rFonts w:ascii="標楷體" w:eastAsia="標楷體" w:hAnsi="標楷體" w:cs="新細明體" w:hint="eastAsia"/>
          <w:b/>
          <w:bCs/>
          <w:color w:val="0070C0"/>
          <w:kern w:val="0"/>
          <w:sz w:val="32"/>
          <w:szCs w:val="32"/>
        </w:rPr>
        <w:t>之無罪確定</w:t>
      </w:r>
      <w:r w:rsidR="00145D9A" w:rsidRPr="009C2D86">
        <w:rPr>
          <w:rFonts w:ascii="標楷體" w:eastAsia="標楷體" w:hAnsi="標楷體" w:hint="eastAsia"/>
          <w:b/>
          <w:bCs/>
          <w:color w:val="0070C0"/>
          <w:sz w:val="32"/>
          <w:szCs w:val="32"/>
        </w:rPr>
        <w:t>判決</w:t>
      </w:r>
      <w:bookmarkEnd w:id="63"/>
      <w:bookmarkEnd w:id="64"/>
      <w:bookmarkEnd w:id="65"/>
    </w:p>
    <w:p w14:paraId="46F6F096" w14:textId="5084D745" w:rsidR="00145D9A" w:rsidRDefault="00145D9A" w:rsidP="005D2011">
      <w:pPr>
        <w:spacing w:line="500" w:lineRule="exact"/>
        <w:ind w:leftChars="500" w:left="1200"/>
        <w:rPr>
          <w:rFonts w:ascii="標楷體" w:eastAsia="標楷體" w:hAnsi="標楷體"/>
          <w:sz w:val="28"/>
          <w:szCs w:val="28"/>
        </w:rPr>
      </w:pPr>
      <w:r w:rsidRPr="00671CDD">
        <w:rPr>
          <w:rFonts w:ascii="標楷體" w:eastAsia="標楷體" w:hAnsi="標楷體" w:cs="新細明體" w:hint="eastAsia"/>
          <w:kern w:val="0"/>
          <w:sz w:val="40"/>
          <w:szCs w:val="40"/>
          <w14:ligatures w14:val="none"/>
        </w:rPr>
        <w:t>許連景因被告而身辯護之5篇文章</w:t>
      </w:r>
      <w:r w:rsidRPr="008C5D88">
        <w:rPr>
          <w:rFonts w:ascii="標楷體" w:eastAsia="標楷體" w:hAnsi="標楷體" w:cs="新細明體" w:hint="eastAsia"/>
          <w:kern w:val="0"/>
          <w:sz w:val="28"/>
          <w:szCs w:val="28"/>
          <w14:ligatures w14:val="none"/>
        </w:rPr>
        <w:t>，</w:t>
      </w:r>
      <w:r w:rsidRPr="008C5D88">
        <w:rPr>
          <w:rFonts w:ascii="標楷體" w:eastAsia="標楷體" w:hAnsi="標楷體" w:cs="新細明體" w:hint="eastAsia"/>
          <w:b/>
          <w:bCs/>
          <w:color w:val="0070C0"/>
          <w:kern w:val="0"/>
          <w:sz w:val="28"/>
          <w:szCs w:val="28"/>
          <w14:ligatures w14:val="none"/>
        </w:rPr>
        <w:t>劉美</w:t>
      </w:r>
      <w:r>
        <w:rPr>
          <w:rFonts w:ascii="標楷體" w:eastAsia="標楷體" w:hAnsi="標楷體" w:cs="新細明體" w:hint="eastAsia"/>
          <w:b/>
          <w:bCs/>
          <w:color w:val="0070C0"/>
          <w:kern w:val="0"/>
          <w:sz w:val="28"/>
          <w:szCs w:val="28"/>
          <w14:ligatures w14:val="none"/>
        </w:rPr>
        <w:t xml:space="preserve">    </w:t>
      </w:r>
      <w:r w:rsidRPr="008C5D88">
        <w:rPr>
          <w:rFonts w:ascii="標楷體" w:eastAsia="標楷體" w:hAnsi="標楷體" w:cs="新細明體" w:hint="eastAsia"/>
          <w:b/>
          <w:bCs/>
          <w:color w:val="0070C0"/>
          <w:kern w:val="0"/>
          <w:sz w:val="28"/>
          <w:szCs w:val="28"/>
          <w14:ligatures w14:val="none"/>
        </w:rPr>
        <w:t>香法官</w:t>
      </w:r>
      <w:r w:rsidRPr="008C5D88">
        <w:rPr>
          <w:rFonts w:ascii="標楷體" w:eastAsia="標楷體" w:hAnsi="標楷體" w:cs="新細明體" w:hint="eastAsia"/>
          <w:kern w:val="0"/>
          <w:sz w:val="28"/>
          <w:szCs w:val="28"/>
          <w14:ligatures w14:val="none"/>
        </w:rPr>
        <w:t>駁回自訴</w:t>
      </w:r>
      <w:r w:rsidRPr="008C5D88">
        <w:rPr>
          <w:rFonts w:ascii="標楷體" w:eastAsia="標楷體" w:hAnsi="標楷體" w:hint="eastAsia"/>
          <w:sz w:val="28"/>
          <w:szCs w:val="28"/>
        </w:rPr>
        <w:t>(</w:t>
      </w:r>
      <w:r w:rsidRPr="008C5D88">
        <w:rPr>
          <w:rFonts w:ascii="標楷體" w:eastAsia="標楷體" w:hAnsi="標楷體"/>
          <w:sz w:val="28"/>
          <w:szCs w:val="28"/>
        </w:rPr>
        <w:t>112-08-16-112年度自字第12號</w:t>
      </w:r>
      <w:r w:rsidRPr="008C5D88">
        <w:rPr>
          <w:rFonts w:ascii="標楷體" w:eastAsia="標楷體" w:hAnsi="標楷體" w:hint="eastAsia"/>
          <w:sz w:val="28"/>
          <w:szCs w:val="28"/>
        </w:rPr>
        <w:t>)</w:t>
      </w:r>
      <w:r w:rsidRPr="008C5D88">
        <w:rPr>
          <w:rFonts w:ascii="標楷體" w:eastAsia="標楷體" w:hAnsi="標楷體" w:cs="新細明體" w:hint="eastAsia"/>
          <w:kern w:val="0"/>
          <w:sz w:val="28"/>
          <w:szCs w:val="28"/>
          <w14:ligatures w14:val="none"/>
        </w:rPr>
        <w:t>；地院</w:t>
      </w:r>
      <w:r w:rsidRPr="008C5D88">
        <w:rPr>
          <w:rFonts w:ascii="標楷體" w:eastAsia="標楷體" w:hAnsi="標楷體" w:cs="新細明體" w:hint="eastAsia"/>
          <w:b/>
          <w:bCs/>
          <w:color w:val="0070C0"/>
          <w:kern w:val="0"/>
          <w:sz w:val="28"/>
          <w:szCs w:val="28"/>
          <w14:ligatures w14:val="none"/>
        </w:rPr>
        <w:t>劉淑玲審判長</w:t>
      </w:r>
      <w:r w:rsidRPr="008C5D88">
        <w:rPr>
          <w:rFonts w:ascii="標楷體" w:eastAsia="標楷體" w:hAnsi="標楷體" w:cs="新細明體" w:hint="eastAsia"/>
          <w:kern w:val="0"/>
          <w:sz w:val="28"/>
          <w:szCs w:val="28"/>
          <w14:ligatures w14:val="none"/>
        </w:rPr>
        <w:t>改判6個月</w:t>
      </w:r>
      <w:r w:rsidRPr="008C5D88">
        <w:rPr>
          <w:rFonts w:ascii="標楷體" w:eastAsia="標楷體" w:hAnsi="標楷體" w:hint="eastAsia"/>
          <w:sz w:val="28"/>
          <w:szCs w:val="28"/>
        </w:rPr>
        <w:t>(114-01-07-</w:t>
      </w:r>
      <w:r w:rsidRPr="008C5D88">
        <w:rPr>
          <w:rFonts w:ascii="標楷體" w:eastAsia="標楷體" w:hAnsi="標楷體"/>
          <w:sz w:val="28"/>
          <w:szCs w:val="28"/>
        </w:rPr>
        <w:t>112 年度自更一字第 1 號</w:t>
      </w:r>
      <w:r w:rsidRPr="008C5D88">
        <w:rPr>
          <w:rFonts w:ascii="標楷體" w:eastAsia="標楷體" w:hAnsi="標楷體" w:hint="eastAsia"/>
          <w:sz w:val="28"/>
          <w:szCs w:val="28"/>
        </w:rPr>
        <w:t>)，本人在上訴狀直接質疑</w:t>
      </w:r>
    </w:p>
    <w:p w14:paraId="0A788E3A" w14:textId="77777777" w:rsidR="00145D9A" w:rsidRDefault="00145D9A" w:rsidP="005D2011">
      <w:pPr>
        <w:pStyle w:val="3"/>
        <w:ind w:firstLineChars="400" w:firstLine="1441"/>
        <w:rPr>
          <w:rFonts w:ascii="標楷體" w:eastAsia="標楷體" w:hAnsi="標楷體"/>
          <w:sz w:val="36"/>
          <w:szCs w:val="36"/>
        </w:rPr>
      </w:pPr>
      <w:bookmarkStart w:id="66" w:name="_Toc229630957"/>
      <w:r w:rsidRPr="008C5D88">
        <w:rPr>
          <w:rFonts w:ascii="標楷體" w:eastAsia="標楷體" w:hAnsi="標楷體" w:cs="新細明體" w:hint="eastAsia"/>
          <w:b/>
          <w:bCs/>
          <w:color w:val="0070C0"/>
          <w:kern w:val="0"/>
          <w:sz w:val="36"/>
          <w:szCs w:val="36"/>
          <w14:ligatures w14:val="none"/>
        </w:rPr>
        <w:t>劉淑玲審判長</w:t>
      </w:r>
      <w:r w:rsidRPr="008C5D88">
        <w:rPr>
          <w:rFonts w:ascii="標楷體" w:eastAsia="標楷體" w:hAnsi="標楷體" w:hint="eastAsia"/>
          <w:b/>
          <w:bCs/>
          <w:color w:val="EE0000"/>
          <w:sz w:val="36"/>
          <w:szCs w:val="36"/>
        </w:rPr>
        <w:t>是否為中華國之法官</w:t>
      </w:r>
      <w:r w:rsidRPr="008C5D88">
        <w:rPr>
          <w:rFonts w:ascii="標楷體" w:eastAsia="標楷體" w:hAnsi="標楷體" w:hint="eastAsia"/>
          <w:sz w:val="36"/>
          <w:szCs w:val="36"/>
        </w:rPr>
        <w:t>？</w:t>
      </w:r>
      <w:bookmarkEnd w:id="66"/>
    </w:p>
    <w:p w14:paraId="4DF4F17B" w14:textId="77777777" w:rsidR="00145D9A" w:rsidRPr="008C5D88" w:rsidRDefault="00145D9A" w:rsidP="00145D9A">
      <w:pPr>
        <w:spacing w:line="500" w:lineRule="exact"/>
        <w:ind w:firstLineChars="300" w:firstLine="1080"/>
        <w:rPr>
          <w:rFonts w:ascii="標楷體" w:eastAsia="標楷體" w:hAnsi="標楷體"/>
          <w:sz w:val="36"/>
          <w:szCs w:val="36"/>
        </w:rPr>
      </w:pPr>
      <w:r>
        <w:rPr>
          <w:rFonts w:ascii="標楷體" w:eastAsia="標楷體" w:hAnsi="標楷體" w:hint="eastAsia"/>
          <w:sz w:val="36"/>
          <w:szCs w:val="36"/>
        </w:rPr>
        <w:t>(有公開貼於卓越地政士互助網為證)</w:t>
      </w:r>
    </w:p>
    <w:p w14:paraId="7EDB87D5" w14:textId="1E1C5F57" w:rsidR="00145D9A" w:rsidRPr="009C2D86" w:rsidRDefault="00145D9A" w:rsidP="005D2011">
      <w:pPr>
        <w:keepNext/>
        <w:keepLines/>
        <w:spacing w:line="600" w:lineRule="exact"/>
        <w:ind w:leftChars="500" w:left="1760" w:hangingChars="200" w:hanging="560"/>
        <w:outlineLvl w:val="1"/>
        <w:rPr>
          <w:rFonts w:ascii="標楷體" w:eastAsia="標楷體" w:hAnsi="標楷體"/>
          <w:color w:val="0070C0"/>
          <w:sz w:val="32"/>
          <w:szCs w:val="32"/>
        </w:rPr>
      </w:pPr>
      <w:bookmarkStart w:id="67" w:name="_Toc229630958"/>
      <w:r w:rsidRPr="008C5D88">
        <w:rPr>
          <w:rFonts w:ascii="標楷體" w:eastAsia="標楷體" w:hAnsi="標楷體" w:cs="新細明體" w:hint="eastAsia"/>
          <w:kern w:val="0"/>
          <w:sz w:val="28"/>
          <w:szCs w:val="28"/>
          <w14:ligatures w14:val="none"/>
        </w:rPr>
        <w:lastRenderedPageBreak/>
        <w:t>高院</w:t>
      </w:r>
      <w:r w:rsidRPr="008C5D88">
        <w:rPr>
          <w:rFonts w:ascii="標楷體" w:eastAsia="標楷體" w:hAnsi="標楷體" w:cs="新細明體" w:hint="eastAsia"/>
          <w:b/>
          <w:bCs/>
          <w:color w:val="0070C0"/>
          <w:kern w:val="0"/>
          <w:sz w:val="28"/>
          <w:szCs w:val="28"/>
          <w14:ligatures w14:val="none"/>
        </w:rPr>
        <w:t>侯廷昌審判長</w:t>
      </w:r>
      <w:r w:rsidRPr="008C5D88">
        <w:rPr>
          <w:rFonts w:ascii="標楷體" w:eastAsia="標楷體" w:hAnsi="標楷體" w:cs="新細明體" w:hint="eastAsia"/>
          <w:kern w:val="0"/>
          <w:sz w:val="28"/>
          <w:szCs w:val="28"/>
          <w14:ligatures w14:val="none"/>
        </w:rPr>
        <w:t>改判無罪確</w:t>
      </w:r>
      <w:r w:rsidRPr="008C5D88">
        <w:rPr>
          <w:rFonts w:ascii="標楷體" w:eastAsia="標楷體" w:hAnsi="標楷體"/>
          <w:sz w:val="28"/>
          <w:szCs w:val="28"/>
          <w:lang w:eastAsia="zh-HK"/>
        </w:rPr>
        <w:t>(</w:t>
      </w:r>
      <w:r w:rsidRPr="008C5D88">
        <w:rPr>
          <w:rFonts w:ascii="標楷體" w:eastAsia="標楷體" w:hAnsi="標楷體" w:hint="eastAsia"/>
          <w:sz w:val="28"/>
          <w:szCs w:val="28"/>
        </w:rPr>
        <w:t>114-06-27-</w:t>
      </w:r>
      <w:r w:rsidRPr="008C5D88">
        <w:rPr>
          <w:rFonts w:ascii="標楷體" w:eastAsia="標楷體" w:hAnsi="標楷體"/>
          <w:sz w:val="28"/>
          <w:szCs w:val="28"/>
          <w:lang w:eastAsia="zh-HK"/>
        </w:rPr>
        <w:t>114 年上易字490 號</w:t>
      </w:r>
      <w:r w:rsidRPr="008C5D88">
        <w:rPr>
          <w:rFonts w:ascii="標楷體" w:eastAsia="標楷體" w:hAnsi="標楷體" w:hint="eastAsia"/>
          <w:sz w:val="28"/>
          <w:szCs w:val="28"/>
        </w:rPr>
        <w:t>)</w:t>
      </w:r>
      <w:bookmarkEnd w:id="67"/>
    </w:p>
    <w:p w14:paraId="3B784518" w14:textId="77777777" w:rsidR="00145D9A" w:rsidRPr="009C2D86" w:rsidRDefault="00145D9A" w:rsidP="00145D9A">
      <w:pPr>
        <w:spacing w:line="600" w:lineRule="exact"/>
        <w:ind w:leftChars="400" w:left="1800" w:hangingChars="300" w:hanging="840"/>
        <w:rPr>
          <w:rFonts w:ascii="標楷體" w:eastAsia="標楷體" w:hAnsi="標楷體"/>
          <w:sz w:val="28"/>
          <w:szCs w:val="28"/>
        </w:rPr>
      </w:pPr>
      <w:r w:rsidRPr="009C2D86">
        <w:rPr>
          <w:rFonts w:ascii="標楷體" w:eastAsia="標楷體" w:hAnsi="標楷體" w:cs="新細明體" w:hint="eastAsia"/>
          <w:kern w:val="0"/>
          <w:sz w:val="28"/>
          <w:szCs w:val="28"/>
        </w:rPr>
        <w:t>(一)</w:t>
      </w:r>
      <w:r w:rsidRPr="009C2D86">
        <w:rPr>
          <w:rFonts w:ascii="標楷體" w:eastAsia="標楷體" w:hAnsi="標楷體" w:cs="新細明體" w:hint="eastAsia"/>
          <w:b/>
          <w:bCs/>
          <w:color w:val="0070C0"/>
          <w:kern w:val="0"/>
          <w:sz w:val="28"/>
          <w:szCs w:val="28"/>
        </w:rPr>
        <w:t xml:space="preserve"> 劉美香法官</w:t>
      </w:r>
      <w:r w:rsidRPr="009C2D86">
        <w:rPr>
          <w:rFonts w:ascii="標楷體" w:eastAsia="標楷體" w:hAnsi="標楷體" w:cs="新細明體" w:hint="eastAsia"/>
          <w:kern w:val="0"/>
          <w:sz w:val="28"/>
          <w:szCs w:val="28"/>
        </w:rPr>
        <w:t>駁回自訴</w:t>
      </w:r>
      <w:r w:rsidRPr="009C2D86">
        <w:rPr>
          <w:rFonts w:ascii="標楷體" w:eastAsia="標楷體" w:hAnsi="標楷體" w:hint="eastAsia"/>
          <w:sz w:val="28"/>
          <w:szCs w:val="28"/>
        </w:rPr>
        <w:t>(</w:t>
      </w:r>
      <w:r w:rsidRPr="009C2D86">
        <w:rPr>
          <w:rFonts w:ascii="標楷體" w:eastAsia="標楷體" w:hAnsi="標楷體"/>
        </w:rPr>
        <w:t>112-08-16-112年度自字第12號</w:t>
      </w:r>
      <w:r w:rsidRPr="009C2D86">
        <w:rPr>
          <w:rFonts w:ascii="標楷體" w:eastAsia="標楷體" w:hAnsi="標楷體" w:hint="eastAsia"/>
          <w:sz w:val="28"/>
          <w:szCs w:val="28"/>
        </w:rPr>
        <w:t>)</w:t>
      </w:r>
    </w:p>
    <w:p w14:paraId="0FFF7E77" w14:textId="77777777" w:rsidR="00145D9A" w:rsidRPr="009C2D86" w:rsidRDefault="00145D9A" w:rsidP="00145D9A">
      <w:pPr>
        <w:spacing w:line="600" w:lineRule="exact"/>
        <w:ind w:leftChars="400" w:left="1800" w:hangingChars="300" w:hanging="840"/>
        <w:rPr>
          <w:rFonts w:ascii="標楷體" w:eastAsia="標楷體" w:hAnsi="標楷體" w:cs="新細明體"/>
          <w:kern w:val="0"/>
          <w:sz w:val="28"/>
          <w:szCs w:val="28"/>
        </w:rPr>
      </w:pPr>
      <w:r w:rsidRPr="009C2D86">
        <w:rPr>
          <w:rFonts w:ascii="標楷體" w:eastAsia="標楷體" w:hAnsi="標楷體" w:cs="新細明體" w:hint="eastAsia"/>
          <w:kern w:val="0"/>
          <w:sz w:val="28"/>
          <w:szCs w:val="28"/>
        </w:rPr>
        <w:t>(二)</w:t>
      </w:r>
      <w:r w:rsidRPr="009C2D86">
        <w:rPr>
          <w:rFonts w:ascii="標楷體" w:eastAsia="標楷體" w:hAnsi="標楷體" w:cs="新細明體"/>
          <w:kern w:val="0"/>
          <w:sz w:val="28"/>
          <w:szCs w:val="28"/>
        </w:rPr>
        <w:t xml:space="preserve"> </w:t>
      </w:r>
      <w:r w:rsidRPr="009C2D86">
        <w:rPr>
          <w:rFonts w:ascii="標楷體" w:eastAsia="標楷體" w:hAnsi="標楷體" w:cs="新細明體" w:hint="eastAsia"/>
          <w:b/>
          <w:bCs/>
          <w:color w:val="0070C0"/>
          <w:kern w:val="0"/>
          <w:sz w:val="28"/>
          <w:szCs w:val="28"/>
        </w:rPr>
        <w:t>劉淑玲審判長</w:t>
      </w:r>
      <w:r w:rsidRPr="009C2D86">
        <w:rPr>
          <w:rFonts w:ascii="標楷體" w:eastAsia="標楷體" w:hAnsi="標楷體" w:cs="新細明體" w:hint="eastAsia"/>
          <w:kern w:val="0"/>
          <w:sz w:val="28"/>
          <w:szCs w:val="28"/>
        </w:rPr>
        <w:t>(114-01-07-112 年度自更一字第 1 號)改判</w:t>
      </w:r>
      <w:r w:rsidRPr="009C2D86">
        <w:rPr>
          <w:rFonts w:ascii="標楷體" w:eastAsia="標楷體" w:hAnsi="標楷體" w:cs="新細明體" w:hint="eastAsia"/>
          <w:b/>
          <w:bCs/>
          <w:color w:val="EE0000"/>
          <w:kern w:val="0"/>
          <w:sz w:val="28"/>
          <w:szCs w:val="28"/>
        </w:rPr>
        <w:t>6個月判決書，有很大之問題</w:t>
      </w:r>
      <w:r w:rsidRPr="009C2D86">
        <w:rPr>
          <w:rFonts w:ascii="標楷體" w:eastAsia="標楷體" w:hAnsi="標楷體" w:cs="新細明體" w:hint="eastAsia"/>
          <w:kern w:val="0"/>
          <w:sz w:val="28"/>
          <w:szCs w:val="28"/>
        </w:rPr>
        <w:t>。</w:t>
      </w:r>
    </w:p>
    <w:p w14:paraId="57A35F6A" w14:textId="77777777" w:rsidR="00145D9A" w:rsidRPr="009C2D86" w:rsidRDefault="00145D9A" w:rsidP="00145D9A">
      <w:pPr>
        <w:spacing w:line="600" w:lineRule="exact"/>
        <w:ind w:leftChars="400" w:left="1800" w:hangingChars="300" w:hanging="840"/>
        <w:rPr>
          <w:rFonts w:ascii="標楷體" w:eastAsia="標楷體" w:hAnsi="標楷體"/>
          <w:b/>
          <w:bCs/>
          <w:color w:val="EE0000"/>
          <w:sz w:val="28"/>
          <w:szCs w:val="28"/>
        </w:rPr>
      </w:pPr>
      <w:r w:rsidRPr="009C2D86">
        <w:rPr>
          <w:rFonts w:ascii="標楷體" w:eastAsia="標楷體" w:hAnsi="標楷體" w:cs="新細明體" w:hint="eastAsia"/>
          <w:kern w:val="0"/>
          <w:sz w:val="28"/>
          <w:szCs w:val="28"/>
        </w:rPr>
        <w:t xml:space="preserve">(三) </w:t>
      </w:r>
      <w:r w:rsidRPr="009C2D86">
        <w:rPr>
          <w:rFonts w:ascii="標楷體" w:eastAsia="標楷體" w:hAnsi="標楷體" w:cs="新細明體" w:hint="eastAsia"/>
          <w:b/>
          <w:bCs/>
          <w:color w:val="0070C0"/>
          <w:kern w:val="0"/>
          <w:sz w:val="28"/>
          <w:szCs w:val="28"/>
        </w:rPr>
        <w:t>侯廷昌審判長</w:t>
      </w:r>
      <w:r w:rsidRPr="009C2D86">
        <w:rPr>
          <w:rFonts w:ascii="標楷體" w:eastAsia="標楷體" w:hAnsi="標楷體"/>
          <w:sz w:val="28"/>
          <w:szCs w:val="28"/>
          <w:lang w:eastAsia="zh-HK"/>
        </w:rPr>
        <w:t xml:space="preserve"> (</w:t>
      </w:r>
      <w:r w:rsidRPr="009C2D86">
        <w:rPr>
          <w:rFonts w:ascii="標楷體" w:eastAsia="標楷體" w:hAnsi="標楷體" w:hint="eastAsia"/>
          <w:sz w:val="28"/>
          <w:szCs w:val="28"/>
        </w:rPr>
        <w:t>114-06-27-</w:t>
      </w:r>
      <w:r w:rsidRPr="009C2D86">
        <w:rPr>
          <w:rFonts w:ascii="標楷體" w:eastAsia="標楷體" w:hAnsi="標楷體"/>
          <w:sz w:val="28"/>
          <w:szCs w:val="28"/>
          <w:lang w:eastAsia="zh-HK"/>
        </w:rPr>
        <w:t>114 年上易字490 號</w:t>
      </w:r>
      <w:r w:rsidRPr="009C2D86">
        <w:rPr>
          <w:rFonts w:ascii="標楷體" w:eastAsia="標楷體" w:hAnsi="標楷體" w:hint="eastAsia"/>
          <w:sz w:val="28"/>
          <w:szCs w:val="28"/>
        </w:rPr>
        <w:t>)，  浩然正氣</w:t>
      </w:r>
      <w:r w:rsidRPr="009C2D86">
        <w:rPr>
          <w:rFonts w:ascii="標楷體" w:eastAsia="標楷體" w:hAnsi="標楷體" w:cs="新細明體" w:hint="eastAsia"/>
          <w:kern w:val="0"/>
          <w:sz w:val="28"/>
          <w:szCs w:val="28"/>
        </w:rPr>
        <w:t>之無罪確定</w:t>
      </w:r>
      <w:r w:rsidRPr="009C2D86">
        <w:rPr>
          <w:rFonts w:ascii="標楷體" w:eastAsia="標楷體" w:hAnsi="標楷體" w:hint="eastAsia"/>
          <w:sz w:val="28"/>
          <w:szCs w:val="28"/>
        </w:rPr>
        <w:t>判決，</w:t>
      </w:r>
      <w:r w:rsidRPr="009C2D86">
        <w:rPr>
          <w:rFonts w:ascii="標楷體" w:eastAsia="標楷體" w:hAnsi="標楷體" w:hint="eastAsia"/>
          <w:b/>
          <w:bCs/>
          <w:color w:val="EE0000"/>
          <w:sz w:val="28"/>
          <w:szCs w:val="28"/>
        </w:rPr>
        <w:t>證明陳君做了罄竹難書之「惡行」。</w:t>
      </w:r>
    </w:p>
    <w:p w14:paraId="31904A96" w14:textId="2B7D9633" w:rsidR="00145D9A" w:rsidRPr="009C2D86" w:rsidRDefault="005D2011" w:rsidP="00145D9A">
      <w:pPr>
        <w:keepNext/>
        <w:keepLines/>
        <w:spacing w:line="600" w:lineRule="exact"/>
        <w:ind w:firstLineChars="150" w:firstLine="480"/>
        <w:outlineLvl w:val="1"/>
        <w:rPr>
          <w:rFonts w:ascii="標楷體" w:eastAsia="標楷體" w:hAnsi="標楷體"/>
          <w:sz w:val="28"/>
          <w:szCs w:val="28"/>
        </w:rPr>
      </w:pPr>
      <w:bookmarkStart w:id="68" w:name="_Toc224734406"/>
      <w:bookmarkStart w:id="69" w:name="_Toc226546753"/>
      <w:bookmarkStart w:id="70" w:name="_Toc229630959"/>
      <w:r>
        <w:rPr>
          <w:rFonts w:ascii="標楷體" w:eastAsia="標楷體" w:hAnsi="標楷體" w:hint="eastAsia"/>
          <w:b/>
          <w:bCs/>
          <w:color w:val="0070C0"/>
          <w:sz w:val="32"/>
          <w:szCs w:val="32"/>
        </w:rPr>
        <w:t>四</w:t>
      </w:r>
      <w:r w:rsidR="00145D9A" w:rsidRPr="009C2D86">
        <w:rPr>
          <w:rFonts w:ascii="標楷體" w:eastAsia="標楷體" w:hAnsi="標楷體" w:hint="eastAsia"/>
          <w:b/>
          <w:bCs/>
          <w:color w:val="0070C0"/>
          <w:sz w:val="32"/>
          <w:szCs w:val="32"/>
        </w:rPr>
        <w:t>、民事部分</w:t>
      </w:r>
      <w:r w:rsidR="00145D9A" w:rsidRPr="009C2D86">
        <w:rPr>
          <w:rFonts w:ascii="標楷體" w:eastAsia="標楷體" w:hAnsi="標楷體" w:cs="標楷體" w:hint="eastAsia"/>
          <w:b/>
          <w:bCs/>
          <w:snapToGrid w:val="0"/>
          <w:color w:val="0070C0"/>
          <w:kern w:val="0"/>
          <w:sz w:val="32"/>
          <w:szCs w:val="32"/>
        </w:rPr>
        <w:t>設計偽證及不能上訴之問題</w:t>
      </w:r>
      <w:bookmarkEnd w:id="68"/>
      <w:bookmarkEnd w:id="69"/>
      <w:bookmarkEnd w:id="70"/>
    </w:p>
    <w:p w14:paraId="078A379C" w14:textId="1D73E073" w:rsidR="00145D9A" w:rsidRPr="009C2D86" w:rsidRDefault="00145D9A" w:rsidP="00145D9A">
      <w:pPr>
        <w:spacing w:line="600" w:lineRule="exact"/>
        <w:ind w:leftChars="502" w:left="1905" w:hangingChars="250" w:hanging="700"/>
        <w:rPr>
          <w:rFonts w:ascii="標楷體" w:eastAsia="標楷體" w:hAnsi="標楷體"/>
          <w:sz w:val="28"/>
          <w:szCs w:val="28"/>
        </w:rPr>
      </w:pPr>
      <w:r w:rsidRPr="009C2D86">
        <w:rPr>
          <w:rFonts w:ascii="標楷體" w:eastAsia="標楷體" w:hAnsi="標楷體" w:hint="eastAsia"/>
          <w:sz w:val="28"/>
          <w:szCs w:val="28"/>
        </w:rPr>
        <w:t>(一)</w:t>
      </w:r>
      <w:r w:rsidRPr="009C2D86">
        <w:rPr>
          <w:rFonts w:ascii="標楷體" w:eastAsia="標楷體" w:hAnsi="標楷體" w:hint="eastAsia"/>
          <w:b/>
          <w:bCs/>
          <w:color w:val="0070C0"/>
          <w:sz w:val="28"/>
          <w:szCs w:val="28"/>
        </w:rPr>
        <w:t xml:space="preserve"> 陳炫谷法官</w:t>
      </w:r>
      <w:r w:rsidRPr="009C2D86">
        <w:rPr>
          <w:rFonts w:ascii="標楷體" w:eastAsia="標楷體" w:hAnsi="標楷體" w:hint="eastAsia"/>
          <w:b/>
          <w:bCs/>
          <w:color w:val="EE0000"/>
          <w:sz w:val="28"/>
          <w:szCs w:val="28"/>
        </w:rPr>
        <w:t>判決駁回起訴</w:t>
      </w:r>
      <w:r w:rsidRPr="009C2D86">
        <w:rPr>
          <w:rFonts w:ascii="標楷體" w:eastAsia="標楷體" w:hAnsi="標楷體" w:hint="eastAsia"/>
          <w:sz w:val="28"/>
          <w:szCs w:val="28"/>
        </w:rPr>
        <w:t>(112-05-31-</w:t>
      </w:r>
      <w:r w:rsidRPr="009C2D86">
        <w:rPr>
          <w:rFonts w:ascii="標楷體" w:eastAsia="標楷體" w:hAnsi="標楷體"/>
          <w:sz w:val="28"/>
          <w:szCs w:val="28"/>
        </w:rPr>
        <w:t>112年度訴字第2237號</w:t>
      </w:r>
      <w:r w:rsidRPr="009C2D86">
        <w:rPr>
          <w:rFonts w:ascii="標楷體" w:eastAsia="標楷體" w:hAnsi="標楷體" w:hint="eastAsia"/>
          <w:sz w:val="28"/>
          <w:szCs w:val="28"/>
        </w:rPr>
        <w:t>)，80萬元部分是否未刪除及90萬元部分是否重貼舊文章，</w:t>
      </w:r>
      <w:r w:rsidR="00A21D0E">
        <w:rPr>
          <w:rFonts w:ascii="標楷體" w:eastAsia="標楷體" w:hAnsi="標楷體" w:hint="eastAsia"/>
          <w:sz w:val="28"/>
          <w:szCs w:val="28"/>
        </w:rPr>
        <w:t>陳0旺</w:t>
      </w:r>
      <w:r w:rsidRPr="009C2D86">
        <w:rPr>
          <w:rFonts w:ascii="標楷體" w:eastAsia="標楷體" w:hAnsi="標楷體" w:hint="eastAsia"/>
          <w:b/>
          <w:bCs/>
          <w:color w:val="EE0000"/>
          <w:sz w:val="28"/>
          <w:szCs w:val="28"/>
        </w:rPr>
        <w:t>全部敗訴</w:t>
      </w:r>
      <w:r w:rsidRPr="009C2D86">
        <w:rPr>
          <w:rFonts w:ascii="標楷體" w:eastAsia="標楷體" w:hAnsi="標楷體" w:hint="eastAsia"/>
          <w:sz w:val="28"/>
          <w:szCs w:val="28"/>
        </w:rPr>
        <w:t>。</w:t>
      </w:r>
    </w:p>
    <w:p w14:paraId="5C840A5A" w14:textId="77777777" w:rsidR="00145D9A" w:rsidRPr="009C2D86" w:rsidRDefault="00145D9A" w:rsidP="00145D9A">
      <w:pPr>
        <w:spacing w:line="600" w:lineRule="exact"/>
        <w:ind w:leftChars="450" w:left="2340" w:hangingChars="450" w:hanging="1260"/>
        <w:rPr>
          <w:rFonts w:ascii="標楷體" w:eastAsia="標楷體" w:hAnsi="標楷體"/>
          <w:sz w:val="28"/>
          <w:szCs w:val="28"/>
        </w:rPr>
      </w:pPr>
      <w:r w:rsidRPr="009C2D86">
        <w:rPr>
          <w:rFonts w:ascii="標楷體" w:eastAsia="標楷體" w:hAnsi="標楷體" w:hint="eastAsia"/>
          <w:sz w:val="28"/>
          <w:szCs w:val="28"/>
        </w:rPr>
        <w:t>(二)</w:t>
      </w:r>
      <w:r w:rsidRPr="009C2D86">
        <w:rPr>
          <w:rFonts w:ascii="標楷體" w:eastAsia="標楷體" w:hAnsi="標楷體"/>
          <w:sz w:val="28"/>
          <w:szCs w:val="28"/>
        </w:rPr>
        <w:t xml:space="preserve"> </w:t>
      </w:r>
      <w:r w:rsidRPr="009C2D86">
        <w:rPr>
          <w:rFonts w:ascii="標楷體" w:eastAsia="標楷體" w:hAnsi="標楷體" w:hint="eastAsia"/>
          <w:b/>
          <w:bCs/>
          <w:color w:val="0070C0"/>
          <w:sz w:val="28"/>
          <w:szCs w:val="28"/>
        </w:rPr>
        <w:t>賴秀蘭審判長</w:t>
      </w:r>
      <w:r w:rsidRPr="009C2D86">
        <w:rPr>
          <w:rFonts w:ascii="標楷體" w:eastAsia="標楷體" w:hAnsi="標楷體" w:hint="eastAsia"/>
          <w:sz w:val="28"/>
          <w:szCs w:val="28"/>
        </w:rPr>
        <w:t>判部分敗訴(</w:t>
      </w:r>
      <w:r w:rsidRPr="009C2D86">
        <w:rPr>
          <w:rFonts w:ascii="標楷體" w:eastAsia="標楷體" w:hAnsi="標楷體" w:hint="eastAsia"/>
          <w:b/>
          <w:bCs/>
          <w:sz w:val="28"/>
          <w:szCs w:val="28"/>
        </w:rPr>
        <w:t>114-08-13-</w:t>
      </w:r>
      <w:r w:rsidRPr="009C2D86">
        <w:rPr>
          <w:rFonts w:ascii="標楷體" w:eastAsia="標楷體" w:hAnsi="標楷體"/>
          <w:b/>
          <w:bCs/>
          <w:sz w:val="28"/>
          <w:szCs w:val="28"/>
        </w:rPr>
        <w:t>113年度上字第1221號</w:t>
      </w:r>
      <w:r w:rsidRPr="009C2D86">
        <w:rPr>
          <w:rFonts w:ascii="標楷體" w:eastAsia="標楷體" w:hAnsi="標楷體" w:hint="eastAsia"/>
          <w:sz w:val="28"/>
          <w:szCs w:val="28"/>
        </w:rPr>
        <w:t>)</w:t>
      </w:r>
    </w:p>
    <w:p w14:paraId="508DFEC1" w14:textId="3D2444AE" w:rsidR="00145D9A" w:rsidRPr="009C2D86" w:rsidRDefault="00145D9A" w:rsidP="00145D9A">
      <w:pPr>
        <w:spacing w:line="600" w:lineRule="exact"/>
        <w:ind w:leftChars="750" w:left="2080" w:hangingChars="100" w:hanging="280"/>
        <w:rPr>
          <w:rFonts w:ascii="標楷體" w:eastAsia="標楷體" w:hAnsi="標楷體" w:cs="標楷體"/>
          <w:b/>
          <w:snapToGrid w:val="0"/>
          <w:color w:val="002060"/>
          <w:kern w:val="0"/>
          <w:sz w:val="28"/>
          <w:szCs w:val="28"/>
          <w:lang w:eastAsia="zh-HK"/>
        </w:rPr>
      </w:pPr>
      <w:r w:rsidRPr="009C2D86">
        <w:rPr>
          <w:rFonts w:ascii="標楷體" w:eastAsia="標楷體" w:hAnsi="標楷體" w:cs="標楷體" w:hint="eastAsia"/>
          <w:b/>
          <w:snapToGrid w:val="0"/>
          <w:kern w:val="0"/>
          <w:sz w:val="28"/>
          <w:szCs w:val="28"/>
        </w:rPr>
        <w:t>1.</w:t>
      </w:r>
      <w:r w:rsidRPr="009C2D86">
        <w:rPr>
          <w:rFonts w:ascii="標楷體" w:eastAsia="標楷體" w:hAnsi="標楷體" w:cs="標楷體"/>
          <w:b/>
          <w:snapToGrid w:val="0"/>
          <w:kern w:val="0"/>
          <w:sz w:val="28"/>
          <w:szCs w:val="28"/>
          <w:lang w:eastAsia="zh-HK"/>
        </w:rPr>
        <w:t xml:space="preserve"> 80萬</w:t>
      </w:r>
      <w:r w:rsidRPr="009C2D86">
        <w:rPr>
          <w:rFonts w:ascii="標楷體" w:eastAsia="標楷體" w:hAnsi="標楷體" w:cs="標楷體" w:hint="eastAsia"/>
          <w:b/>
          <w:snapToGrid w:val="0"/>
          <w:kern w:val="0"/>
          <w:sz w:val="28"/>
          <w:szCs w:val="28"/>
          <w:lang w:eastAsia="zh-HK"/>
        </w:rPr>
        <w:t>元本人勝訴</w:t>
      </w:r>
      <w:r w:rsidRPr="009C2D86">
        <w:rPr>
          <w:rFonts w:ascii="標楷體" w:eastAsia="標楷體" w:hAnsi="標楷體" w:cs="標楷體"/>
          <w:b/>
          <w:snapToGrid w:val="0"/>
          <w:kern w:val="0"/>
          <w:sz w:val="28"/>
          <w:szCs w:val="28"/>
          <w:lang w:eastAsia="zh-HK"/>
        </w:rPr>
        <w:t>部分</w:t>
      </w:r>
      <w:r w:rsidRPr="009C2D86">
        <w:rPr>
          <w:rFonts w:ascii="標楷體" w:eastAsia="標楷體" w:hAnsi="標楷體" w:cs="標楷體" w:hint="eastAsia"/>
          <w:b/>
          <w:snapToGrid w:val="0"/>
          <w:kern w:val="0"/>
          <w:sz w:val="28"/>
          <w:szCs w:val="28"/>
          <w:lang w:eastAsia="zh-HK"/>
        </w:rPr>
        <w:t>：證明</w:t>
      </w:r>
      <w:r w:rsidR="00A21D0E">
        <w:rPr>
          <w:rFonts w:ascii="標楷體" w:eastAsia="標楷體" w:hAnsi="標楷體" w:cs="標楷體"/>
          <w:b/>
          <w:snapToGrid w:val="0"/>
          <w:kern w:val="0"/>
          <w:sz w:val="28"/>
          <w:szCs w:val="28"/>
          <w:lang w:eastAsia="zh-HK"/>
        </w:rPr>
        <w:t>陳0旺</w:t>
      </w:r>
      <w:r w:rsidRPr="009C2D86">
        <w:rPr>
          <w:rFonts w:ascii="標楷體" w:eastAsia="標楷體" w:hAnsi="標楷體" w:cs="標楷體" w:hint="eastAsia"/>
          <w:b/>
          <w:snapToGrid w:val="0"/>
          <w:kern w:val="0"/>
          <w:sz w:val="28"/>
          <w:szCs w:val="28"/>
          <w:lang w:eastAsia="zh-HK"/>
        </w:rPr>
        <w:t>為</w:t>
      </w:r>
      <w:r w:rsidRPr="009C2D86">
        <w:rPr>
          <w:rFonts w:ascii="標楷體" w:eastAsia="標楷體" w:hAnsi="標楷體" w:cs="標楷體"/>
          <w:b/>
          <w:snapToGrid w:val="0"/>
          <w:kern w:val="0"/>
          <w:sz w:val="28"/>
          <w:szCs w:val="28"/>
          <w:lang w:eastAsia="zh-HK"/>
        </w:rPr>
        <w:t>編造理由</w:t>
      </w:r>
      <w:r w:rsidRPr="009C2D86">
        <w:rPr>
          <w:rFonts w:ascii="標楷體" w:eastAsia="標楷體" w:hAnsi="標楷體" w:cs="標楷體" w:hint="eastAsia"/>
          <w:b/>
          <w:snapToGrid w:val="0"/>
          <w:color w:val="EE0000"/>
          <w:kern w:val="0"/>
          <w:sz w:val="28"/>
          <w:szCs w:val="28"/>
        </w:rPr>
        <w:t>3</w:t>
      </w:r>
      <w:r w:rsidRPr="009C2D86">
        <w:rPr>
          <w:rFonts w:ascii="標楷體" w:eastAsia="標楷體" w:hAnsi="標楷體" w:cs="標楷體" w:hint="eastAsia"/>
          <w:b/>
          <w:snapToGrid w:val="0"/>
          <w:color w:val="EE0000"/>
          <w:kern w:val="0"/>
          <w:sz w:val="28"/>
          <w:szCs w:val="28"/>
          <w:lang w:eastAsia="zh-HK"/>
        </w:rPr>
        <w:t>年多</w:t>
      </w:r>
      <w:r w:rsidRPr="009C2D86">
        <w:rPr>
          <w:rFonts w:ascii="標楷體" w:eastAsia="標楷體" w:hAnsi="標楷體" w:cs="標楷體"/>
          <w:b/>
          <w:snapToGrid w:val="0"/>
          <w:color w:val="EE0000"/>
          <w:kern w:val="0"/>
          <w:sz w:val="28"/>
          <w:szCs w:val="28"/>
          <w:lang w:eastAsia="zh-HK"/>
        </w:rPr>
        <w:t>濫訴之</w:t>
      </w:r>
      <w:r w:rsidRPr="009C2D86">
        <w:rPr>
          <w:rFonts w:ascii="標楷體" w:eastAsia="標楷體" w:hAnsi="標楷體" w:cs="標楷體" w:hint="eastAsia"/>
          <w:b/>
          <w:snapToGrid w:val="0"/>
          <w:color w:val="EE0000"/>
          <w:kern w:val="0"/>
          <w:sz w:val="28"/>
          <w:szCs w:val="28"/>
          <w:lang w:eastAsia="zh-HK"/>
        </w:rPr>
        <w:t>加害人。</w:t>
      </w:r>
      <w:r w:rsidRPr="009C2D86">
        <w:rPr>
          <w:rFonts w:ascii="標楷體" w:eastAsia="標楷體" w:hAnsi="標楷體" w:cs="標楷體" w:hint="eastAsia"/>
          <w:b/>
          <w:snapToGrid w:val="0"/>
          <w:color w:val="002060"/>
          <w:kern w:val="0"/>
          <w:sz w:val="28"/>
          <w:szCs w:val="28"/>
        </w:rPr>
        <w:t>(</w:t>
      </w:r>
      <w:r w:rsidR="00A21D0E">
        <w:rPr>
          <w:rFonts w:ascii="標楷體" w:eastAsia="標楷體" w:hAnsi="標楷體" w:cs="標楷體" w:hint="eastAsia"/>
          <w:b/>
          <w:snapToGrid w:val="0"/>
          <w:color w:val="002060"/>
          <w:kern w:val="0"/>
          <w:sz w:val="28"/>
          <w:szCs w:val="28"/>
        </w:rPr>
        <w:t>陳0旺</w:t>
      </w:r>
      <w:r w:rsidRPr="009C2D86">
        <w:rPr>
          <w:rFonts w:ascii="標楷體" w:eastAsia="標楷體" w:hAnsi="標楷體" w:cs="標楷體" w:hint="eastAsia"/>
          <w:b/>
          <w:snapToGrid w:val="0"/>
          <w:color w:val="002060"/>
          <w:kern w:val="0"/>
          <w:sz w:val="28"/>
          <w:szCs w:val="28"/>
        </w:rPr>
        <w:t>上訴後與律師研究，減縮此部分請求，造成不能上訴)</w:t>
      </w:r>
    </w:p>
    <w:p w14:paraId="727306B4" w14:textId="77777777" w:rsidR="00145D9A" w:rsidRPr="009C2D86" w:rsidRDefault="00145D9A" w:rsidP="00145D9A">
      <w:pPr>
        <w:spacing w:line="600" w:lineRule="exact"/>
        <w:ind w:firstLineChars="650" w:firstLine="1822"/>
        <w:rPr>
          <w:rFonts w:ascii="標楷體" w:eastAsia="標楷體" w:hAnsi="標楷體" w:cs="標楷體"/>
          <w:b/>
          <w:bCs/>
          <w:snapToGrid w:val="0"/>
          <w:kern w:val="0"/>
          <w:sz w:val="28"/>
          <w:szCs w:val="28"/>
        </w:rPr>
      </w:pPr>
      <w:r w:rsidRPr="009C2D86">
        <w:rPr>
          <w:rFonts w:ascii="標楷體" w:eastAsia="標楷體" w:hAnsi="標楷體" w:cs="標楷體" w:hint="eastAsia"/>
          <w:b/>
          <w:bCs/>
          <w:snapToGrid w:val="0"/>
          <w:kern w:val="0"/>
          <w:sz w:val="28"/>
          <w:szCs w:val="28"/>
        </w:rPr>
        <w:t>2、90萬元</w:t>
      </w:r>
      <w:r w:rsidRPr="009C2D86">
        <w:rPr>
          <w:rFonts w:ascii="標楷體" w:eastAsia="標楷體" w:hAnsi="標楷體" w:cs="標楷體" w:hint="eastAsia"/>
          <w:b/>
          <w:bCs/>
          <w:snapToGrid w:val="0"/>
          <w:kern w:val="0"/>
          <w:sz w:val="28"/>
          <w:szCs w:val="28"/>
          <w:lang w:eastAsia="zh-HK"/>
        </w:rPr>
        <w:t>本人</w:t>
      </w:r>
      <w:r w:rsidRPr="009C2D86">
        <w:rPr>
          <w:rFonts w:ascii="標楷體" w:eastAsia="標楷體" w:hAnsi="標楷體" w:cs="標楷體" w:hint="eastAsia"/>
          <w:b/>
          <w:bCs/>
          <w:snapToGrid w:val="0"/>
          <w:kern w:val="0"/>
          <w:sz w:val="28"/>
          <w:szCs w:val="28"/>
        </w:rPr>
        <w:t>敗訴部分：因</w:t>
      </w:r>
      <w:r w:rsidRPr="009C2D86">
        <w:rPr>
          <w:rFonts w:ascii="標楷體" w:eastAsia="標楷體" w:hAnsi="標楷體" w:cs="標楷體" w:hint="eastAsia"/>
          <w:b/>
          <w:bCs/>
          <w:snapToGrid w:val="0"/>
          <w:color w:val="0070C0"/>
          <w:kern w:val="0"/>
          <w:sz w:val="28"/>
          <w:szCs w:val="28"/>
        </w:rPr>
        <w:t>楊逸民律</w:t>
      </w:r>
      <w:r w:rsidRPr="009C2D86">
        <w:rPr>
          <w:rFonts w:ascii="標楷體" w:eastAsia="標楷體" w:hAnsi="標楷體" w:cs="標楷體" w:hint="eastAsia"/>
          <w:b/>
          <w:bCs/>
          <w:snapToGrid w:val="0"/>
          <w:color w:val="0070C0"/>
          <w:kern w:val="0"/>
          <w:sz w:val="28"/>
          <w:szCs w:val="28"/>
          <w:lang w:eastAsia="zh-HK"/>
        </w:rPr>
        <w:t>師</w:t>
      </w:r>
      <w:r w:rsidRPr="009C2D86">
        <w:rPr>
          <w:rFonts w:ascii="標楷體" w:eastAsia="標楷體" w:hAnsi="標楷體" w:cs="標楷體" w:hint="eastAsia"/>
          <w:b/>
          <w:bCs/>
          <w:snapToGrid w:val="0"/>
          <w:kern w:val="0"/>
          <w:sz w:val="28"/>
          <w:szCs w:val="28"/>
          <w:lang w:eastAsia="zh-HK"/>
        </w:rPr>
        <w:t>有偽證之嫌</w:t>
      </w:r>
    </w:p>
    <w:p w14:paraId="41D52A5E" w14:textId="77777777" w:rsidR="00145D9A" w:rsidRPr="009C2D86" w:rsidRDefault="00145D9A" w:rsidP="00145D9A">
      <w:pPr>
        <w:spacing w:line="600" w:lineRule="exact"/>
        <w:ind w:leftChars="850" w:left="2040"/>
        <w:rPr>
          <w:rFonts w:ascii="標楷體" w:eastAsia="標楷體" w:hAnsi="標楷體" w:cs="標楷體"/>
          <w:b/>
          <w:bCs/>
          <w:snapToGrid w:val="0"/>
          <w:kern w:val="0"/>
          <w:sz w:val="32"/>
          <w:szCs w:val="32"/>
          <w:lang w:eastAsia="zh-HK"/>
        </w:rPr>
      </w:pPr>
      <w:r w:rsidRPr="009C2D86">
        <w:rPr>
          <w:rFonts w:ascii="標楷體" w:eastAsia="標楷體" w:hAnsi="標楷體" w:cs="標楷體" w:hint="eastAsia"/>
          <w:snapToGrid w:val="0"/>
          <w:kern w:val="0"/>
          <w:sz w:val="28"/>
          <w:szCs w:val="28"/>
        </w:rPr>
        <w:t>按民事一審勝訴，二審90萬元部分敗訴，因其2人有共同設計偽證之重大嫌疑？取走本人</w:t>
      </w:r>
      <w:r w:rsidRPr="009C2D86">
        <w:rPr>
          <w:rFonts w:ascii="標楷體" w:eastAsia="標楷體" w:hAnsi="標楷體" w:cs="標楷體" w:hint="eastAsia"/>
          <w:b/>
          <w:bCs/>
          <w:snapToGrid w:val="0"/>
          <w:color w:val="EE0000"/>
          <w:kern w:val="0"/>
          <w:sz w:val="28"/>
          <w:szCs w:val="28"/>
          <w:u w:val="single"/>
          <w:lang w:eastAsia="zh-HK"/>
        </w:rPr>
        <w:t>1</w:t>
      </w:r>
      <w:r w:rsidRPr="009C2D86">
        <w:rPr>
          <w:rFonts w:ascii="標楷體" w:eastAsia="標楷體" w:hAnsi="標楷體" w:cs="標楷體" w:hint="eastAsia"/>
          <w:b/>
          <w:bCs/>
          <w:snapToGrid w:val="0"/>
          <w:color w:val="EE0000"/>
          <w:kern w:val="0"/>
          <w:sz w:val="28"/>
          <w:szCs w:val="28"/>
          <w:u w:val="single"/>
        </w:rPr>
        <w:t>00萬1</w:t>
      </w:r>
      <w:r w:rsidRPr="009C2D86">
        <w:rPr>
          <w:rFonts w:ascii="標楷體" w:eastAsia="標楷體" w:hAnsi="標楷體" w:cs="標楷體" w:hint="eastAsia"/>
          <w:b/>
          <w:bCs/>
          <w:snapToGrid w:val="0"/>
          <w:color w:val="EE0000"/>
          <w:kern w:val="0"/>
          <w:sz w:val="28"/>
          <w:szCs w:val="28"/>
          <w:u w:val="single"/>
        </w:rPr>
        <w:lastRenderedPageBreak/>
        <w:t>千元</w:t>
      </w:r>
      <w:r w:rsidRPr="009C2D86">
        <w:rPr>
          <w:rFonts w:ascii="標楷體" w:eastAsia="標楷體" w:hAnsi="標楷體" w:cs="標楷體" w:hint="eastAsia"/>
          <w:b/>
          <w:bCs/>
          <w:snapToGrid w:val="0"/>
          <w:kern w:val="0"/>
          <w:sz w:val="28"/>
          <w:szCs w:val="28"/>
          <w:u w:val="single"/>
        </w:rPr>
        <w:t>(</w:t>
      </w:r>
      <w:r w:rsidRPr="009C2D86">
        <w:rPr>
          <w:rFonts w:ascii="標楷體" w:eastAsia="標楷體" w:hAnsi="標楷體" w:cs="標楷體" w:hint="eastAsia"/>
          <w:snapToGrid w:val="0"/>
          <w:kern w:val="0"/>
          <w:sz w:val="28"/>
          <w:szCs w:val="28"/>
        </w:rPr>
        <w:t>已</w:t>
      </w:r>
      <w:r w:rsidRPr="009C2D86">
        <w:rPr>
          <w:rFonts w:ascii="標楷體" w:eastAsia="標楷體" w:hAnsi="標楷體" w:cs="標楷體" w:hint="eastAsia"/>
          <w:b/>
          <w:bCs/>
          <w:snapToGrid w:val="0"/>
          <w:kern w:val="0"/>
          <w:sz w:val="28"/>
          <w:szCs w:val="28"/>
        </w:rPr>
        <w:t>即時向</w:t>
      </w:r>
      <w:r w:rsidRPr="009C2D86">
        <w:rPr>
          <w:rFonts w:ascii="標楷體" w:eastAsia="標楷體" w:hAnsi="標楷體" w:cs="標楷體" w:hint="eastAsia"/>
          <w:b/>
          <w:bCs/>
          <w:snapToGrid w:val="0"/>
          <w:color w:val="EE0000"/>
          <w:kern w:val="0"/>
          <w:sz w:val="28"/>
          <w:szCs w:val="28"/>
        </w:rPr>
        <w:t>北檢</w:t>
      </w:r>
      <w:r w:rsidRPr="009C2D86">
        <w:rPr>
          <w:rFonts w:ascii="標楷體" w:eastAsia="標楷體" w:hAnsi="標楷體" w:cs="標楷體" w:hint="eastAsia"/>
          <w:b/>
          <w:bCs/>
          <w:snapToGrid w:val="0"/>
          <w:kern w:val="0"/>
          <w:sz w:val="28"/>
          <w:szCs w:val="28"/>
        </w:rPr>
        <w:t>告發原告及律師有共同設計偽證及不能上訴之嫌？)</w:t>
      </w:r>
      <w:r w:rsidRPr="009C2D86">
        <w:rPr>
          <w:rFonts w:ascii="標楷體" w:eastAsia="標楷體" w:hAnsi="標楷體" w:cs="標楷體" w:hint="eastAsia"/>
          <w:snapToGrid w:val="0"/>
          <w:kern w:val="0"/>
          <w:sz w:val="28"/>
          <w:szCs w:val="28"/>
        </w:rPr>
        <w:t>，今又再依此判決為依據，回頭以舊文章再提告，即以有問題之判決書，主張爭點效再</w:t>
      </w:r>
      <w:r w:rsidRPr="009C2D86">
        <w:rPr>
          <w:rFonts w:ascii="標楷體" w:eastAsia="標楷體" w:hAnsi="標楷體" w:cs="標楷體" w:hint="eastAsia"/>
          <w:b/>
          <w:bCs/>
          <w:snapToGrid w:val="0"/>
          <w:kern w:val="0"/>
          <w:sz w:val="28"/>
          <w:szCs w:val="28"/>
        </w:rPr>
        <w:t>請求</w:t>
      </w:r>
      <w:r w:rsidRPr="009C2D86">
        <w:rPr>
          <w:rFonts w:ascii="標楷體" w:eastAsia="標楷體" w:hAnsi="標楷體" w:cs="標楷體" w:hint="eastAsia"/>
          <w:b/>
          <w:bCs/>
          <w:snapToGrid w:val="0"/>
          <w:color w:val="EE0000"/>
          <w:kern w:val="0"/>
          <w:sz w:val="28"/>
          <w:szCs w:val="28"/>
        </w:rPr>
        <w:t>140萬元，</w:t>
      </w:r>
      <w:r w:rsidRPr="009C2D86">
        <w:rPr>
          <w:rFonts w:ascii="標楷體" w:eastAsia="標楷體" w:hAnsi="標楷體" w:cs="Arial" w:hint="eastAsia"/>
          <w:kern w:val="0"/>
          <w:sz w:val="28"/>
          <w:szCs w:val="28"/>
          <w:lang w:eastAsia="zh-HK"/>
        </w:rPr>
        <w:t>在審理中尚未開庭</w:t>
      </w:r>
      <w:r w:rsidRPr="009C2D86">
        <w:rPr>
          <w:rFonts w:ascii="標楷體" w:eastAsia="標楷體" w:hAnsi="標楷體" w:cs="Arial" w:hint="eastAsia"/>
          <w:kern w:val="0"/>
          <w:sz w:val="28"/>
          <w:szCs w:val="28"/>
        </w:rPr>
        <w:t>(114-11-05-</w:t>
      </w:r>
      <w:r w:rsidRPr="009C2D86">
        <w:rPr>
          <w:rFonts w:ascii="標楷體" w:eastAsia="標楷體" w:hAnsi="標楷體" w:hint="eastAsia"/>
          <w:sz w:val="28"/>
          <w:szCs w:val="28"/>
        </w:rPr>
        <w:t>114年度審訴字第463</w:t>
      </w:r>
      <w:r w:rsidRPr="009C2D86">
        <w:rPr>
          <w:rFonts w:ascii="標楷體" w:eastAsia="標楷體" w:hAnsi="標楷體" w:cs="Arial" w:hint="eastAsia"/>
          <w:kern w:val="0"/>
          <w:sz w:val="28"/>
          <w:szCs w:val="28"/>
        </w:rPr>
        <w:t>)</w:t>
      </w:r>
      <w:r w:rsidRPr="009C2D86">
        <w:rPr>
          <w:rFonts w:ascii="標楷體" w:eastAsia="標楷體" w:hAnsi="標楷體" w:cs="標楷體" w:hint="eastAsia"/>
          <w:b/>
          <w:bCs/>
          <w:snapToGrid w:val="0"/>
          <w:kern w:val="0"/>
          <w:sz w:val="28"/>
          <w:szCs w:val="28"/>
        </w:rPr>
        <w:t>，且只是前菜而已</w:t>
      </w:r>
      <w:r w:rsidRPr="009C2D86">
        <w:rPr>
          <w:rFonts w:ascii="標楷體" w:eastAsia="標楷體" w:hAnsi="標楷體" w:cs="標楷體" w:hint="eastAsia"/>
          <w:snapToGrid w:val="0"/>
          <w:kern w:val="0"/>
          <w:sz w:val="28"/>
          <w:szCs w:val="28"/>
        </w:rPr>
        <w:t>，在民事法體系中，「</w:t>
      </w:r>
      <w:r w:rsidRPr="009C2D86">
        <w:rPr>
          <w:rFonts w:ascii="標楷體" w:eastAsia="標楷體" w:hAnsi="標楷體" w:cs="標楷體" w:hint="eastAsia"/>
          <w:b/>
          <w:bCs/>
          <w:snapToGrid w:val="0"/>
          <w:color w:val="EE0000"/>
          <w:kern w:val="0"/>
          <w:sz w:val="28"/>
          <w:szCs w:val="28"/>
        </w:rPr>
        <w:t>加害人應受懲罰而非獎勵</w:t>
      </w:r>
      <w:r w:rsidRPr="009C2D86">
        <w:rPr>
          <w:rFonts w:ascii="標楷體" w:eastAsia="標楷體" w:hAnsi="標楷體" w:cs="標楷體" w:hint="eastAsia"/>
          <w:b/>
          <w:bCs/>
          <w:snapToGrid w:val="0"/>
          <w:kern w:val="0"/>
          <w:sz w:val="28"/>
          <w:szCs w:val="28"/>
        </w:rPr>
        <w:t>」是一個核心的法律正義原則</w:t>
      </w:r>
      <w:r w:rsidRPr="009C2D86">
        <w:rPr>
          <w:rFonts w:ascii="標楷體" w:eastAsia="標楷體" w:hAnsi="標楷體" w:cs="標楷體" w:hint="eastAsia"/>
          <w:snapToGrid w:val="0"/>
          <w:kern w:val="0"/>
          <w:sz w:val="28"/>
          <w:szCs w:val="28"/>
        </w:rPr>
        <w:t>，因此期待</w:t>
      </w:r>
      <w:r w:rsidRPr="009C2D86">
        <w:rPr>
          <w:rFonts w:ascii="標楷體" w:eastAsia="標楷體" w:hAnsi="標楷體" w:cs="標楷體" w:hint="eastAsia"/>
          <w:b/>
          <w:bCs/>
          <w:snapToGrid w:val="0"/>
          <w:color w:val="EE0000"/>
          <w:kern w:val="0"/>
          <w:sz w:val="32"/>
          <w:szCs w:val="32"/>
        </w:rPr>
        <w:t>未來法官能駁回原告之起訴</w:t>
      </w:r>
      <w:r w:rsidRPr="009C2D86">
        <w:rPr>
          <w:rFonts w:ascii="標楷體" w:eastAsia="標楷體" w:hAnsi="標楷體" w:cs="標楷體" w:hint="eastAsia"/>
          <w:snapToGrid w:val="0"/>
          <w:kern w:val="0"/>
          <w:sz w:val="32"/>
          <w:szCs w:val="32"/>
        </w:rPr>
        <w:t>，</w:t>
      </w:r>
      <w:r w:rsidRPr="009C2D86">
        <w:rPr>
          <w:rFonts w:ascii="標楷體" w:eastAsia="標楷體" w:hAnsi="標楷體" w:cs="標楷體" w:hint="eastAsia"/>
          <w:b/>
          <w:bCs/>
          <w:snapToGrid w:val="0"/>
          <w:kern w:val="0"/>
          <w:sz w:val="32"/>
          <w:szCs w:val="32"/>
        </w:rPr>
        <w:t>才符合天理及</w:t>
      </w:r>
      <w:r w:rsidRPr="009C2D86">
        <w:rPr>
          <w:rFonts w:ascii="標楷體" w:eastAsia="標楷體" w:hAnsi="標楷體" w:cs="標楷體" w:hint="eastAsia"/>
          <w:b/>
          <w:bCs/>
          <w:snapToGrid w:val="0"/>
          <w:kern w:val="0"/>
          <w:sz w:val="32"/>
          <w:szCs w:val="32"/>
          <w:lang w:eastAsia="zh-HK"/>
        </w:rPr>
        <w:t>適法。</w:t>
      </w:r>
    </w:p>
    <w:p w14:paraId="29C71F1B" w14:textId="44B5927F" w:rsidR="00145D9A" w:rsidRPr="009C2D86" w:rsidRDefault="005D2011" w:rsidP="00145D9A">
      <w:pPr>
        <w:keepNext/>
        <w:keepLines/>
        <w:spacing w:line="600" w:lineRule="exact"/>
        <w:ind w:firstLineChars="150" w:firstLine="480"/>
        <w:outlineLvl w:val="1"/>
        <w:rPr>
          <w:rFonts w:ascii="標楷體" w:eastAsia="標楷體" w:hAnsi="標楷體" w:cs="標楷體"/>
          <w:b/>
          <w:bCs/>
          <w:snapToGrid w:val="0"/>
          <w:color w:val="0070C0"/>
          <w:kern w:val="0"/>
          <w:sz w:val="32"/>
          <w:szCs w:val="32"/>
          <w:lang w:eastAsia="zh-HK"/>
        </w:rPr>
      </w:pPr>
      <w:bookmarkStart w:id="71" w:name="_Toc224734407"/>
      <w:bookmarkStart w:id="72" w:name="_Toc226546754"/>
      <w:bookmarkStart w:id="73" w:name="_Toc229630960"/>
      <w:r>
        <w:rPr>
          <w:rFonts w:ascii="標楷體" w:eastAsia="標楷體" w:hAnsi="標楷體" w:cs="標楷體" w:hint="eastAsia"/>
          <w:b/>
          <w:bCs/>
          <w:snapToGrid w:val="0"/>
          <w:color w:val="0070C0"/>
          <w:kern w:val="0"/>
          <w:sz w:val="32"/>
          <w:szCs w:val="32"/>
          <w:lang w:eastAsia="zh-HK"/>
        </w:rPr>
        <w:t>五</w:t>
      </w:r>
      <w:r w:rsidR="00145D9A" w:rsidRPr="009C2D86">
        <w:rPr>
          <w:rFonts w:ascii="標楷體" w:eastAsia="標楷體" w:hAnsi="標楷體" w:cs="標楷體" w:hint="eastAsia"/>
          <w:b/>
          <w:bCs/>
          <w:snapToGrid w:val="0"/>
          <w:color w:val="0070C0"/>
          <w:kern w:val="0"/>
          <w:sz w:val="32"/>
          <w:szCs w:val="32"/>
          <w:lang w:eastAsia="zh-HK"/>
        </w:rPr>
        <w:t>、論文核心乃是判決書是認事天差地別，而非用法</w:t>
      </w:r>
      <w:bookmarkEnd w:id="71"/>
      <w:bookmarkEnd w:id="72"/>
      <w:bookmarkEnd w:id="73"/>
    </w:p>
    <w:p w14:paraId="5701292C" w14:textId="77777777" w:rsidR="00145D9A" w:rsidRPr="0035754C" w:rsidRDefault="00145D9A" w:rsidP="00145D9A">
      <w:pPr>
        <w:spacing w:line="600" w:lineRule="exact"/>
        <w:ind w:leftChars="200" w:left="1121" w:hangingChars="200" w:hanging="641"/>
        <w:rPr>
          <w:rFonts w:ascii="標楷體" w:eastAsia="標楷體" w:hAnsi="標楷體"/>
          <w:b/>
          <w:bCs/>
          <w:spacing w:val="-6"/>
          <w:sz w:val="28"/>
          <w:szCs w:val="28"/>
        </w:rPr>
      </w:pPr>
      <w:r w:rsidRPr="009C2D86">
        <w:rPr>
          <w:rFonts w:ascii="標楷體" w:eastAsia="標楷體" w:hAnsi="標楷體" w:cs="標楷體" w:hint="eastAsia"/>
          <w:b/>
          <w:bCs/>
          <w:snapToGrid w:val="0"/>
          <w:kern w:val="0"/>
          <w:sz w:val="32"/>
          <w:szCs w:val="32"/>
          <w:lang w:eastAsia="zh-HK"/>
        </w:rPr>
        <w:t xml:space="preserve">    </w:t>
      </w:r>
      <w:r w:rsidRPr="0035754C">
        <w:rPr>
          <w:rFonts w:ascii="標楷體" w:eastAsia="標楷體" w:hAnsi="標楷體" w:hint="eastAsia"/>
          <w:spacing w:val="-6"/>
          <w:sz w:val="28"/>
          <w:szCs w:val="28"/>
        </w:rPr>
        <w:t>劉承武檢察官歸類不適任法官有：</w:t>
      </w:r>
      <w:r w:rsidRPr="0035754C">
        <w:rPr>
          <w:rFonts w:ascii="標楷體" w:eastAsia="標楷體" w:hAnsi="標楷體" w:hint="eastAsia"/>
          <w:b/>
          <w:bCs/>
          <w:color w:val="EE0000"/>
          <w:spacing w:val="-6"/>
          <w:sz w:val="28"/>
          <w:szCs w:val="28"/>
        </w:rPr>
        <w:t>杜恐龍司法官、冷血司法官、娃娃司法官、鴨霸司法官及貪污等司法官。</w:t>
      </w:r>
      <w:r w:rsidRPr="0035754C">
        <w:rPr>
          <w:rFonts w:ascii="標楷體" w:eastAsia="標楷體" w:hAnsi="標楷體" w:hint="eastAsia"/>
          <w:b/>
          <w:bCs/>
          <w:spacing w:val="-6"/>
          <w:sz w:val="28"/>
          <w:szCs w:val="28"/>
        </w:rPr>
        <w:t>前述民刑2案已判決確定之實例屬於何</w:t>
      </w:r>
      <w:r w:rsidRPr="0035754C">
        <w:rPr>
          <w:rFonts w:ascii="標楷體" w:eastAsia="標楷體" w:hAnsi="標楷體" w:hint="eastAsia"/>
          <w:b/>
          <w:bCs/>
          <w:color w:val="002060"/>
          <w:spacing w:val="-6"/>
          <w:sz w:val="28"/>
          <w:szCs w:val="28"/>
        </w:rPr>
        <w:t>類法官，得值得論文研究？</w:t>
      </w:r>
    </w:p>
    <w:p w14:paraId="010256B2" w14:textId="248E546E" w:rsidR="00CA5133" w:rsidRDefault="00CA5133" w:rsidP="005D2011">
      <w:pPr>
        <w:spacing w:line="500" w:lineRule="exact"/>
        <w:ind w:firstLineChars="400" w:firstLine="1120"/>
        <w:rPr>
          <w:rFonts w:ascii="標楷體" w:eastAsia="標楷體" w:hAnsi="標楷體" w:cs="新細明體"/>
          <w:b/>
          <w:bCs/>
          <w:color w:val="00B050"/>
          <w:kern w:val="0"/>
          <w:sz w:val="28"/>
          <w:szCs w:val="28"/>
          <w14:ligatures w14:val="none"/>
        </w:rPr>
      </w:pPr>
      <w:r w:rsidRPr="008C5D88">
        <w:rPr>
          <w:rFonts w:ascii="標楷體" w:eastAsia="標楷體" w:hAnsi="標楷體" w:cs="新細明體" w:hint="eastAsia"/>
          <w:kern w:val="0"/>
          <w:sz w:val="28"/>
          <w:szCs w:val="28"/>
          <w14:ligatures w14:val="none"/>
        </w:rPr>
        <w:t>。</w:t>
      </w:r>
      <w:r w:rsidRPr="008C5D88">
        <w:rPr>
          <w:rFonts w:ascii="標楷體" w:eastAsia="標楷體" w:hAnsi="標楷體" w:cs="新細明體" w:hint="eastAsia"/>
          <w:b/>
          <w:bCs/>
          <w:color w:val="00B050"/>
          <w:kern w:val="0"/>
          <w:sz w:val="28"/>
          <w:szCs w:val="28"/>
          <w14:ligatures w14:val="none"/>
        </w:rPr>
        <w:t>民事部分：</w:t>
      </w:r>
    </w:p>
    <w:p w14:paraId="51C48E41" w14:textId="77777777" w:rsidR="00CA5133" w:rsidRDefault="00CA5133" w:rsidP="005D2011">
      <w:pPr>
        <w:pStyle w:val="3"/>
        <w:ind w:leftChars="413" w:left="991"/>
        <w:rPr>
          <w:rFonts w:ascii="標楷體" w:eastAsia="標楷體" w:hAnsi="標楷體" w:cs="新細明體"/>
          <w:kern w:val="0"/>
          <w:sz w:val="28"/>
          <w:szCs w:val="28"/>
          <w14:ligatures w14:val="none"/>
        </w:rPr>
      </w:pPr>
      <w:bookmarkStart w:id="74" w:name="_Toc229630961"/>
      <w:r w:rsidRPr="00671CDD">
        <w:rPr>
          <w:rFonts w:ascii="標楷體" w:eastAsia="標楷體" w:hAnsi="標楷體" w:cs="新細明體" w:hint="eastAsia"/>
          <w:b/>
          <w:bCs/>
          <w:color w:val="0070C0"/>
          <w:kern w:val="0"/>
          <w:sz w:val="36"/>
          <w:szCs w:val="36"/>
          <w14:ligatures w14:val="none"/>
        </w:rPr>
        <w:t>陳炫谷法官</w:t>
      </w:r>
      <w:r w:rsidRPr="00671CDD">
        <w:rPr>
          <w:rFonts w:ascii="標楷體" w:eastAsia="標楷體" w:hAnsi="標楷體" w:cs="新細明體" w:hint="eastAsia"/>
          <w:kern w:val="0"/>
          <w:sz w:val="36"/>
          <w:szCs w:val="36"/>
          <w14:ligatures w14:val="none"/>
        </w:rPr>
        <w:t>駁回起訴</w:t>
      </w:r>
      <w:r w:rsidRPr="008C5D88">
        <w:rPr>
          <w:rFonts w:ascii="標楷體" w:eastAsia="標楷體" w:hAnsi="標楷體" w:cs="新細明體" w:hint="eastAsia"/>
          <w:kern w:val="0"/>
          <w:sz w:val="28"/>
          <w:szCs w:val="28"/>
          <w14:ligatures w14:val="none"/>
        </w:rPr>
        <w:t>(</w:t>
      </w:r>
      <w:r w:rsidRPr="008C5D88">
        <w:rPr>
          <w:rFonts w:ascii="標楷體" w:eastAsia="標楷體" w:hAnsi="標楷體" w:hint="eastAsia"/>
          <w:sz w:val="28"/>
          <w:szCs w:val="28"/>
          <w:u w:val="single"/>
        </w:rPr>
        <w:t>113-05-31-</w:t>
      </w:r>
      <w:r w:rsidRPr="008C5D88">
        <w:rPr>
          <w:rFonts w:ascii="標楷體" w:eastAsia="標楷體" w:hAnsi="標楷體" w:hint="eastAsia"/>
          <w:sz w:val="28"/>
          <w:szCs w:val="28"/>
          <w:u w:val="single"/>
          <w:lang w:eastAsia="zh-HK"/>
        </w:rPr>
        <w:t>112年度訴字第2237號</w:t>
      </w:r>
      <w:r w:rsidRPr="008C5D88">
        <w:rPr>
          <w:rFonts w:ascii="標楷體" w:eastAsia="標楷體" w:hAnsi="標楷體" w:cs="新細明體" w:hint="eastAsia"/>
          <w:kern w:val="0"/>
          <w:sz w:val="28"/>
          <w:szCs w:val="28"/>
          <w14:ligatures w14:val="none"/>
        </w:rPr>
        <w:t>)</w:t>
      </w:r>
      <w:bookmarkEnd w:id="74"/>
    </w:p>
    <w:p w14:paraId="7C92382A" w14:textId="434EEE73" w:rsidR="00CA5133" w:rsidRDefault="00CA5133" w:rsidP="005D2011">
      <w:pPr>
        <w:spacing w:line="500" w:lineRule="exact"/>
        <w:ind w:leftChars="413" w:left="991"/>
        <w:rPr>
          <w:rFonts w:ascii="標楷體" w:eastAsia="標楷體" w:hAnsi="標楷體" w:cs="Arial"/>
          <w:kern w:val="0"/>
          <w:sz w:val="28"/>
          <w:szCs w:val="28"/>
          <w:lang w:eastAsia="zh-HK"/>
        </w:rPr>
      </w:pPr>
      <w:r w:rsidRPr="008C5D88">
        <w:rPr>
          <w:rFonts w:ascii="標楷體" w:eastAsia="標楷體" w:hAnsi="標楷體" w:cs="新細明體" w:hint="eastAsia"/>
          <w:kern w:val="0"/>
          <w:sz w:val="28"/>
          <w:szCs w:val="28"/>
          <w14:ligatures w14:val="none"/>
        </w:rPr>
        <w:t>；高院</w:t>
      </w:r>
      <w:r w:rsidRPr="008C5D88">
        <w:rPr>
          <w:rFonts w:ascii="標楷體" w:eastAsia="標楷體" w:hAnsi="標楷體" w:cs="Arial" w:hint="eastAsia"/>
          <w:kern w:val="0"/>
          <w:sz w:val="28"/>
          <w:szCs w:val="28"/>
          <w:lang w:eastAsia="zh-HK"/>
        </w:rPr>
        <w:t>二審民事</w:t>
      </w:r>
      <w:r w:rsidRPr="008C5D88">
        <w:rPr>
          <w:rFonts w:ascii="標楷體" w:eastAsia="標楷體" w:hAnsi="標楷體" w:cs="新細明體" w:hint="eastAsia"/>
          <w:b/>
          <w:bCs/>
          <w:color w:val="0070C0"/>
          <w:kern w:val="0"/>
          <w:sz w:val="28"/>
          <w:szCs w:val="28"/>
          <w14:ligatures w14:val="none"/>
        </w:rPr>
        <w:t>賴秀蘭審判長</w:t>
      </w:r>
      <w:r w:rsidRPr="008C5D88">
        <w:rPr>
          <w:rFonts w:ascii="標楷體" w:eastAsia="標楷體" w:hAnsi="標楷體" w:cs="Arial" w:hint="eastAsia"/>
          <w:kern w:val="0"/>
          <w:sz w:val="28"/>
          <w:szCs w:val="28"/>
          <w:lang w:eastAsia="zh-HK"/>
        </w:rPr>
        <w:t>，</w:t>
      </w:r>
      <w:r w:rsidRPr="008C5D88">
        <w:rPr>
          <w:rFonts w:ascii="標楷體" w:eastAsia="標楷體" w:hAnsi="標楷體" w:cs="Arial" w:hint="eastAsia"/>
          <w:kern w:val="0"/>
          <w:sz w:val="28"/>
          <w:szCs w:val="28"/>
        </w:rPr>
        <w:t>(</w:t>
      </w:r>
      <w:r w:rsidRPr="008C5D88">
        <w:rPr>
          <w:rFonts w:ascii="標楷體" w:eastAsia="標楷體" w:hAnsi="標楷體" w:cs="新細明體" w:hint="eastAsia"/>
          <w:kern w:val="0"/>
          <w:sz w:val="28"/>
          <w:szCs w:val="28"/>
          <w14:ligatures w14:val="none"/>
        </w:rPr>
        <w:t>113年度上字第1221號</w:t>
      </w:r>
      <w:r w:rsidRPr="008C5D88">
        <w:rPr>
          <w:rFonts w:ascii="標楷體" w:eastAsia="標楷體" w:hAnsi="標楷體" w:cs="Arial" w:hint="eastAsia"/>
          <w:kern w:val="0"/>
          <w:sz w:val="28"/>
          <w:szCs w:val="28"/>
        </w:rPr>
        <w:t>)，</w:t>
      </w:r>
      <w:r w:rsidRPr="008C5D88">
        <w:rPr>
          <w:rFonts w:ascii="標楷體" w:eastAsia="標楷體" w:hAnsi="標楷體" w:cs="Arial" w:hint="eastAsia"/>
          <w:kern w:val="0"/>
          <w:sz w:val="28"/>
          <w:szCs w:val="28"/>
          <w:lang w:eastAsia="zh-HK"/>
        </w:rPr>
        <w:t>卻輕易相信</w:t>
      </w:r>
      <w:r w:rsidR="00A21D0E">
        <w:rPr>
          <w:rFonts w:ascii="標楷體" w:eastAsia="標楷體" w:hAnsi="標楷體" w:cs="Arial" w:hint="eastAsia"/>
          <w:kern w:val="0"/>
          <w:sz w:val="28"/>
          <w:szCs w:val="28"/>
          <w:lang w:eastAsia="zh-HK"/>
        </w:rPr>
        <w:t>陳0旺</w:t>
      </w:r>
      <w:r w:rsidRPr="008C5D88">
        <w:rPr>
          <w:rFonts w:ascii="標楷體" w:eastAsia="標楷體" w:hAnsi="標楷體" w:cs="Arial" w:hint="eastAsia"/>
          <w:kern w:val="0"/>
          <w:sz w:val="28"/>
          <w:szCs w:val="28"/>
          <w:lang w:eastAsia="zh-HK"/>
        </w:rPr>
        <w:t>長期專屬委任</w:t>
      </w:r>
      <w:r w:rsidRPr="008C5D88">
        <w:rPr>
          <w:rFonts w:ascii="標楷體" w:eastAsia="標楷體" w:hAnsi="標楷體" w:cs="Arial" w:hint="eastAsia"/>
          <w:kern w:val="0"/>
          <w:sz w:val="28"/>
          <w:szCs w:val="28"/>
        </w:rPr>
        <w:t>27</w:t>
      </w:r>
      <w:r w:rsidRPr="008C5D88">
        <w:rPr>
          <w:rFonts w:ascii="標楷體" w:eastAsia="標楷體" w:hAnsi="標楷體" w:cs="Arial" w:hint="eastAsia"/>
          <w:kern w:val="0"/>
          <w:sz w:val="28"/>
          <w:szCs w:val="28"/>
          <w:lang w:eastAsia="zh-HK"/>
        </w:rPr>
        <w:t>筆及其中告本人有</w:t>
      </w:r>
      <w:r w:rsidRPr="008C5D88">
        <w:rPr>
          <w:rFonts w:ascii="標楷體" w:eastAsia="標楷體" w:hAnsi="標楷體" w:cs="Arial" w:hint="eastAsia"/>
          <w:kern w:val="0"/>
          <w:sz w:val="28"/>
          <w:szCs w:val="28"/>
        </w:rPr>
        <w:t>6</w:t>
      </w:r>
      <w:r w:rsidRPr="008C5D88">
        <w:rPr>
          <w:rFonts w:ascii="標楷體" w:eastAsia="標楷體" w:hAnsi="標楷體" w:cs="Arial" w:hint="eastAsia"/>
          <w:kern w:val="0"/>
          <w:sz w:val="28"/>
          <w:szCs w:val="28"/>
          <w:lang w:eastAsia="zh-HK"/>
        </w:rPr>
        <w:t>筆之</w:t>
      </w:r>
    </w:p>
    <w:p w14:paraId="1081A5C9" w14:textId="77777777" w:rsidR="00CA5133" w:rsidRDefault="00CA5133" w:rsidP="005D2011">
      <w:pPr>
        <w:pStyle w:val="3"/>
        <w:ind w:leftChars="413" w:left="991"/>
        <w:rPr>
          <w:rFonts w:ascii="標楷體" w:eastAsia="標楷體" w:hAnsi="標楷體" w:cs="Arial"/>
          <w:b/>
          <w:bCs/>
          <w:color w:val="EE0000"/>
          <w:kern w:val="0"/>
          <w:sz w:val="28"/>
          <w:szCs w:val="28"/>
          <w:lang w:eastAsia="zh-HK"/>
        </w:rPr>
      </w:pPr>
      <w:bookmarkStart w:id="75" w:name="_Toc229630962"/>
      <w:r w:rsidRPr="008C5D88">
        <w:rPr>
          <w:rFonts w:ascii="標楷體" w:eastAsia="標楷體" w:hAnsi="標楷體" w:cs="Arial" w:hint="eastAsia"/>
          <w:b/>
          <w:bCs/>
          <w:color w:val="EE0000"/>
          <w:kern w:val="0"/>
          <w:sz w:val="28"/>
          <w:szCs w:val="28"/>
          <w:lang w:eastAsia="zh-HK"/>
        </w:rPr>
        <w:t>楊逸民律師之虛偽證詞，才在二審庭末大翻供起訴及上訴之主張</w:t>
      </w:r>
      <w:bookmarkEnd w:id="75"/>
    </w:p>
    <w:p w14:paraId="58C1D3AE" w14:textId="77777777" w:rsidR="00CA5133" w:rsidRDefault="00CA5133" w:rsidP="005D2011">
      <w:pPr>
        <w:spacing w:line="500" w:lineRule="exact"/>
        <w:ind w:leftChars="413" w:left="991"/>
        <w:rPr>
          <w:rFonts w:ascii="標楷體" w:eastAsia="標楷體" w:hAnsi="標楷體" w:cs="Arial"/>
          <w:kern w:val="0"/>
          <w:sz w:val="28"/>
          <w:szCs w:val="28"/>
          <w:lang w:eastAsia="zh-HK"/>
        </w:rPr>
      </w:pPr>
      <w:r w:rsidRPr="008C5D88">
        <w:rPr>
          <w:rFonts w:ascii="標楷體" w:eastAsia="標楷體" w:hAnsi="標楷體" w:cs="Arial" w:hint="eastAsia"/>
          <w:kern w:val="0"/>
          <w:sz w:val="28"/>
          <w:szCs w:val="28"/>
          <w:lang w:eastAsia="zh-HK"/>
        </w:rPr>
        <w:t>，應屬無證據力及有重大偽證之嫌之證詞？卻</w:t>
      </w:r>
      <w:r w:rsidRPr="008C5D88">
        <w:rPr>
          <w:rFonts w:ascii="標楷體" w:eastAsia="標楷體" w:hAnsi="標楷體" w:cs="Arial" w:hint="eastAsia"/>
          <w:kern w:val="0"/>
          <w:sz w:val="28"/>
          <w:szCs w:val="28"/>
        </w:rPr>
        <w:t>80</w:t>
      </w:r>
      <w:r w:rsidRPr="008C5D88">
        <w:rPr>
          <w:rFonts w:ascii="標楷體" w:eastAsia="標楷體" w:hAnsi="標楷體" w:cs="Arial" w:hint="eastAsia"/>
          <w:kern w:val="0"/>
          <w:sz w:val="28"/>
          <w:szCs w:val="28"/>
          <w:lang w:eastAsia="zh-HK"/>
        </w:rPr>
        <w:t>萬元部分</w:t>
      </w:r>
      <w:r w:rsidRPr="008C5D88">
        <w:rPr>
          <w:rFonts w:ascii="標楷體" w:eastAsia="標楷體" w:hAnsi="標楷體" w:cs="Arial" w:hint="eastAsia"/>
          <w:kern w:val="0"/>
          <w:sz w:val="28"/>
          <w:szCs w:val="28"/>
          <w:lang w:eastAsia="zh-HK"/>
        </w:rPr>
        <w:lastRenderedPageBreak/>
        <w:t>維持勝訴，</w:t>
      </w:r>
      <w:r w:rsidRPr="008C5D88">
        <w:rPr>
          <w:rFonts w:ascii="標楷體" w:eastAsia="標楷體" w:hAnsi="標楷體" w:cs="Arial" w:hint="eastAsia"/>
          <w:kern w:val="0"/>
          <w:sz w:val="28"/>
          <w:szCs w:val="28"/>
        </w:rPr>
        <w:t>90</w:t>
      </w:r>
      <w:r w:rsidRPr="008C5D88">
        <w:rPr>
          <w:rFonts w:ascii="標楷體" w:eastAsia="標楷體" w:hAnsi="標楷體" w:cs="Arial" w:hint="eastAsia"/>
          <w:kern w:val="0"/>
          <w:sz w:val="28"/>
          <w:szCs w:val="28"/>
          <w:lang w:eastAsia="zh-HK"/>
        </w:rPr>
        <w:t>萬元部分改判本人部分敗訴，因精心策畫低於</w:t>
      </w:r>
      <w:r w:rsidRPr="008C5D88">
        <w:rPr>
          <w:rFonts w:ascii="標楷體" w:eastAsia="標楷體" w:hAnsi="標楷體" w:cs="Arial" w:hint="eastAsia"/>
          <w:kern w:val="0"/>
          <w:sz w:val="28"/>
          <w:szCs w:val="28"/>
        </w:rPr>
        <w:t>150</w:t>
      </w:r>
      <w:r w:rsidRPr="008C5D88">
        <w:rPr>
          <w:rFonts w:ascii="標楷體" w:eastAsia="標楷體" w:hAnsi="標楷體" w:cs="Arial" w:hint="eastAsia"/>
          <w:kern w:val="0"/>
          <w:sz w:val="28"/>
          <w:szCs w:val="28"/>
          <w:lang w:eastAsia="zh-HK"/>
        </w:rPr>
        <w:t>萬元無法上訴確定，乃貸款賠償</w:t>
      </w:r>
      <w:r w:rsidRPr="008C5D88">
        <w:rPr>
          <w:rFonts w:ascii="標楷體" w:eastAsia="標楷體" w:hAnsi="標楷體" w:cs="Arial" w:hint="eastAsia"/>
          <w:b/>
          <w:bCs/>
          <w:color w:val="EE0000"/>
          <w:kern w:val="0"/>
          <w:sz w:val="28"/>
          <w:szCs w:val="28"/>
          <w:u w:val="single"/>
          <w:lang w:eastAsia="zh-HK"/>
        </w:rPr>
        <w:t>100萬1千元</w:t>
      </w:r>
      <w:r w:rsidRPr="008C5D88">
        <w:rPr>
          <w:rFonts w:ascii="標楷體" w:eastAsia="標楷體" w:hAnsi="標楷體" w:cs="Arial" w:hint="eastAsia"/>
          <w:kern w:val="0"/>
          <w:sz w:val="28"/>
          <w:szCs w:val="28"/>
          <w:lang w:eastAsia="zh-HK"/>
        </w:rPr>
        <w:t>；但</w:t>
      </w:r>
    </w:p>
    <w:p w14:paraId="1EE294E0" w14:textId="42008FA0" w:rsidR="00CA5133" w:rsidRDefault="00A21D0E" w:rsidP="005D2011">
      <w:pPr>
        <w:pStyle w:val="3"/>
        <w:ind w:leftChars="413" w:left="991"/>
        <w:rPr>
          <w:rFonts w:ascii="標楷體" w:eastAsia="標楷體" w:hAnsi="標楷體" w:cs="Arial"/>
          <w:kern w:val="0"/>
          <w:sz w:val="28"/>
          <w:szCs w:val="28"/>
          <w:lang w:eastAsia="zh-HK"/>
        </w:rPr>
      </w:pPr>
      <w:bookmarkStart w:id="76" w:name="_Toc229630963"/>
      <w:r>
        <w:rPr>
          <w:rFonts w:ascii="標楷體" w:eastAsia="標楷體" w:hAnsi="標楷體" w:cs="Arial" w:hint="eastAsia"/>
          <w:b/>
          <w:bCs/>
          <w:kern w:val="0"/>
          <w:sz w:val="36"/>
          <w:szCs w:val="36"/>
          <w:lang w:eastAsia="zh-HK"/>
        </w:rPr>
        <w:t>陳0旺</w:t>
      </w:r>
      <w:r w:rsidR="00CA5133" w:rsidRPr="00671CDD">
        <w:rPr>
          <w:rFonts w:ascii="標楷體" w:eastAsia="標楷體" w:hAnsi="標楷體" w:cs="Arial" w:hint="eastAsia"/>
          <w:b/>
          <w:bCs/>
          <w:kern w:val="0"/>
          <w:sz w:val="36"/>
          <w:szCs w:val="36"/>
          <w:lang w:eastAsia="zh-HK"/>
        </w:rPr>
        <w:t>好訴取財成性</w:t>
      </w:r>
      <w:r w:rsidR="00CA5133" w:rsidRPr="00732D11">
        <w:rPr>
          <w:rFonts w:ascii="標楷體" w:eastAsia="標楷體" w:hAnsi="標楷體" w:cs="Arial" w:hint="eastAsia"/>
          <w:b/>
          <w:bCs/>
          <w:kern w:val="0"/>
          <w:sz w:val="28"/>
          <w:szCs w:val="28"/>
          <w:lang w:eastAsia="zh-HK"/>
        </w:rPr>
        <w:t>，又依此</w:t>
      </w:r>
      <w:r w:rsidR="00CA5133">
        <w:rPr>
          <w:rFonts w:ascii="標楷體" w:eastAsia="標楷體" w:hAnsi="標楷體" w:cs="Arial" w:hint="eastAsia"/>
          <w:b/>
          <w:bCs/>
          <w:kern w:val="0"/>
          <w:sz w:val="28"/>
          <w:szCs w:val="28"/>
          <w:lang w:eastAsia="zh-HK"/>
        </w:rPr>
        <w:t>有很大問題</w:t>
      </w:r>
      <w:r w:rsidR="00CA5133" w:rsidRPr="00732D11">
        <w:rPr>
          <w:rFonts w:ascii="標楷體" w:eastAsia="標楷體" w:hAnsi="標楷體" w:cs="Arial" w:hint="eastAsia"/>
          <w:b/>
          <w:bCs/>
          <w:kern w:val="0"/>
          <w:sz w:val="28"/>
          <w:szCs w:val="28"/>
          <w:lang w:eastAsia="zh-HK"/>
        </w:rPr>
        <w:t>敗訴之判決，再回頭以14篇文章，</w:t>
      </w:r>
      <w:r w:rsidR="00CA5133" w:rsidRPr="00732D11">
        <w:rPr>
          <w:rFonts w:ascii="標楷體" w:eastAsia="標楷體" w:hAnsi="標楷體" w:cs="Arial" w:hint="eastAsia"/>
          <w:b/>
          <w:bCs/>
          <w:color w:val="EE0000"/>
          <w:kern w:val="0"/>
          <w:sz w:val="28"/>
          <w:szCs w:val="28"/>
          <w:u w:val="single"/>
          <w:lang w:eastAsia="zh-HK"/>
        </w:rPr>
        <w:t>再求償140萬</w:t>
      </w:r>
      <w:r w:rsidR="00CA5133" w:rsidRPr="00732D11">
        <w:rPr>
          <w:rFonts w:ascii="標楷體" w:eastAsia="標楷體" w:hAnsi="標楷體" w:cs="Arial" w:hint="eastAsia"/>
          <w:b/>
          <w:bCs/>
          <w:kern w:val="0"/>
          <w:sz w:val="28"/>
          <w:szCs w:val="28"/>
          <w:lang w:eastAsia="zh-HK"/>
        </w:rPr>
        <w:t>元</w:t>
      </w:r>
      <w:r w:rsidR="00CA5133" w:rsidRPr="008C5D88">
        <w:rPr>
          <w:rFonts w:ascii="標楷體" w:eastAsia="標楷體" w:hAnsi="標楷體" w:cs="Arial" w:hint="eastAsia"/>
          <w:kern w:val="0"/>
          <w:sz w:val="28"/>
          <w:szCs w:val="28"/>
          <w:lang w:eastAsia="zh-HK"/>
        </w:rPr>
        <w:t>，</w:t>
      </w:r>
      <w:bookmarkEnd w:id="76"/>
    </w:p>
    <w:p w14:paraId="757626F8" w14:textId="08C676D3" w:rsidR="00CA5133" w:rsidRDefault="00CA5133" w:rsidP="005D2011">
      <w:pPr>
        <w:spacing w:line="500" w:lineRule="exact"/>
        <w:ind w:leftChars="413" w:left="991"/>
        <w:rPr>
          <w:rFonts w:ascii="標楷體" w:eastAsia="標楷體" w:hAnsi="標楷體" w:cs="Arial"/>
          <w:kern w:val="0"/>
          <w:sz w:val="28"/>
          <w:szCs w:val="28"/>
          <w:lang w:eastAsia="zh-HK"/>
        </w:rPr>
      </w:pPr>
      <w:r w:rsidRPr="008C5D88">
        <w:rPr>
          <w:rFonts w:ascii="標楷體" w:eastAsia="標楷體" w:hAnsi="標楷體" w:cs="Arial" w:hint="eastAsia"/>
          <w:kern w:val="0"/>
          <w:sz w:val="28"/>
          <w:szCs w:val="28"/>
          <w:lang w:eastAsia="zh-HK"/>
        </w:rPr>
        <w:t>在審理中尚未開庭</w:t>
      </w:r>
      <w:r w:rsidRPr="008C5D88">
        <w:rPr>
          <w:rFonts w:ascii="標楷體" w:eastAsia="標楷體" w:hAnsi="標楷體" w:cs="Arial" w:hint="eastAsia"/>
          <w:kern w:val="0"/>
          <w:sz w:val="28"/>
          <w:szCs w:val="28"/>
        </w:rPr>
        <w:t>(</w:t>
      </w:r>
      <w:r w:rsidRPr="008C5D88">
        <w:rPr>
          <w:rFonts w:ascii="標楷體" w:eastAsia="標楷體" w:hAnsi="標楷體" w:hint="eastAsia"/>
          <w:sz w:val="28"/>
          <w:szCs w:val="28"/>
        </w:rPr>
        <w:t>114年度審訴字第463</w:t>
      </w:r>
      <w:r w:rsidRPr="008C5D88">
        <w:rPr>
          <w:rFonts w:ascii="標楷體" w:eastAsia="標楷體" w:hAnsi="標楷體" w:cs="Arial" w:hint="eastAsia"/>
          <w:kern w:val="0"/>
          <w:sz w:val="28"/>
          <w:szCs w:val="28"/>
        </w:rPr>
        <w:t>)</w:t>
      </w:r>
      <w:r w:rsidRPr="008C5D88">
        <w:rPr>
          <w:rFonts w:ascii="標楷體" w:eastAsia="標楷體" w:hAnsi="標楷體" w:cs="Arial" w:hint="eastAsia"/>
          <w:kern w:val="0"/>
          <w:sz w:val="28"/>
          <w:szCs w:val="28"/>
          <w:lang w:eastAsia="zh-HK"/>
        </w:rPr>
        <w:t>；本人乃不得不告發楊律師及</w:t>
      </w:r>
      <w:r w:rsidR="00A21D0E">
        <w:rPr>
          <w:rFonts w:ascii="標楷體" w:eastAsia="標楷體" w:hAnsi="標楷體" w:cs="Arial" w:hint="eastAsia"/>
          <w:kern w:val="0"/>
          <w:sz w:val="28"/>
          <w:szCs w:val="28"/>
          <w:lang w:eastAsia="zh-HK"/>
        </w:rPr>
        <w:t>陳0旺</w:t>
      </w:r>
      <w:r w:rsidRPr="008C5D88">
        <w:rPr>
          <w:rFonts w:ascii="標楷體" w:eastAsia="標楷體" w:hAnsi="標楷體" w:cs="Arial" w:hint="eastAsia"/>
          <w:kern w:val="0"/>
          <w:sz w:val="28"/>
          <w:szCs w:val="28"/>
          <w:lang w:eastAsia="zh-HK"/>
        </w:rPr>
        <w:t>有共同策晝偽證之嫌，目前在</w:t>
      </w:r>
      <w:r w:rsidRPr="008C5D88">
        <w:rPr>
          <w:rFonts w:ascii="標楷體" w:eastAsia="標楷體" w:hAnsi="標楷體" w:cs="Arial" w:hint="eastAsia"/>
          <w:b/>
          <w:bCs/>
          <w:color w:val="EE0000"/>
          <w:kern w:val="0"/>
          <w:sz w:val="28"/>
          <w:szCs w:val="28"/>
          <w:lang w:eastAsia="zh-HK"/>
        </w:rPr>
        <w:t>台北地檢署告發中</w:t>
      </w:r>
      <w:r w:rsidRPr="008C5D88">
        <w:rPr>
          <w:rFonts w:ascii="標楷體" w:eastAsia="標楷體" w:hAnsi="標楷體" w:cs="Arial" w:hint="eastAsia"/>
          <w:kern w:val="0"/>
          <w:sz w:val="28"/>
          <w:szCs w:val="28"/>
          <w:lang w:eastAsia="zh-HK"/>
        </w:rPr>
        <w:t>。深深體會</w:t>
      </w:r>
    </w:p>
    <w:p w14:paraId="50C1F0E1" w14:textId="31B3F7E2" w:rsidR="00CA5133" w:rsidRDefault="00CA5133" w:rsidP="00D7595E">
      <w:pPr>
        <w:pStyle w:val="3"/>
        <w:ind w:leftChars="400" w:left="960"/>
        <w:rPr>
          <w:rFonts w:ascii="標楷體" w:eastAsia="標楷體" w:hAnsi="標楷體" w:cs="Arial"/>
          <w:kern w:val="0"/>
          <w:sz w:val="28"/>
          <w:szCs w:val="28"/>
          <w:lang w:eastAsia="zh-HK"/>
        </w:rPr>
      </w:pPr>
      <w:bookmarkStart w:id="77" w:name="_Toc229630964"/>
      <w:r w:rsidRPr="00671CDD">
        <w:rPr>
          <w:rFonts w:ascii="標楷體" w:eastAsia="標楷體" w:hAnsi="標楷體" w:cs="Arial" w:hint="eastAsia"/>
          <w:b/>
          <w:bCs/>
          <w:color w:val="0070C0"/>
          <w:kern w:val="0"/>
          <w:sz w:val="36"/>
          <w:szCs w:val="36"/>
          <w:lang w:eastAsia="zh-HK"/>
        </w:rPr>
        <w:t>中華民國少部分法官，真的如</w:t>
      </w:r>
      <w:r w:rsidRPr="00671CDD">
        <w:rPr>
          <w:rFonts w:ascii="標楷體" w:eastAsia="標楷體" w:hAnsi="標楷體" w:cs="新細明體" w:hint="eastAsia"/>
          <w:b/>
          <w:bCs/>
          <w:color w:val="0070C0"/>
          <w:kern w:val="0"/>
          <w:sz w:val="36"/>
          <w:szCs w:val="36"/>
          <w14:ligatures w14:val="none"/>
        </w:rPr>
        <w:t>劉承武檢</w:t>
      </w:r>
      <w:r w:rsidR="00325B15">
        <w:rPr>
          <w:rFonts w:ascii="標楷體" w:eastAsia="標楷體" w:hAnsi="標楷體" w:cs="新細明體" w:hint="eastAsia"/>
          <w:b/>
          <w:bCs/>
          <w:color w:val="0070C0"/>
          <w:kern w:val="0"/>
          <w:sz w:val="36"/>
          <w:szCs w:val="36"/>
          <w14:ligatures w14:val="none"/>
        </w:rPr>
        <w:t>座</w:t>
      </w:r>
      <w:r w:rsidRPr="00671CDD">
        <w:rPr>
          <w:rFonts w:ascii="標楷體" w:eastAsia="標楷體" w:hAnsi="標楷體" w:cs="新細明體" w:hint="eastAsia"/>
          <w:b/>
          <w:bCs/>
          <w:color w:val="0070C0"/>
          <w:kern w:val="0"/>
          <w:sz w:val="36"/>
          <w:szCs w:val="36"/>
          <w14:ligatures w14:val="none"/>
        </w:rPr>
        <w:t>所言</w:t>
      </w:r>
      <w:r w:rsidR="00D7595E">
        <w:rPr>
          <w:rFonts w:ascii="標楷體" w:eastAsia="標楷體" w:hAnsi="標楷體" w:cs="新細明體" w:hint="eastAsia"/>
          <w:b/>
          <w:bCs/>
          <w:color w:val="0070C0"/>
          <w:kern w:val="0"/>
          <w:sz w:val="36"/>
          <w:szCs w:val="36"/>
          <w14:ligatures w14:val="none"/>
        </w:rPr>
        <w:t xml:space="preserve"> </w:t>
      </w:r>
      <w:r w:rsidRPr="00671CDD">
        <w:rPr>
          <w:rFonts w:ascii="標楷體" w:eastAsia="標楷體" w:hAnsi="標楷體" w:cs="Arial" w:hint="eastAsia"/>
          <w:b/>
          <w:bCs/>
          <w:color w:val="0070C0"/>
          <w:kern w:val="0"/>
          <w:sz w:val="36"/>
          <w:szCs w:val="36"/>
          <w:lang w:eastAsia="zh-HK"/>
        </w:rPr>
        <w:t>有很大之問題</w:t>
      </w:r>
      <w:r w:rsidRPr="008C5D88">
        <w:rPr>
          <w:rFonts w:ascii="標楷體" w:eastAsia="標楷體" w:hAnsi="標楷體" w:cs="Arial" w:hint="eastAsia"/>
          <w:kern w:val="0"/>
          <w:sz w:val="28"/>
          <w:szCs w:val="28"/>
          <w:lang w:eastAsia="zh-HK"/>
        </w:rPr>
        <w:t>，</w:t>
      </w:r>
      <w:bookmarkEnd w:id="77"/>
    </w:p>
    <w:p w14:paraId="3B42BA16" w14:textId="7612F009" w:rsidR="00CA5133" w:rsidRDefault="00CA5133" w:rsidP="005D2011">
      <w:pPr>
        <w:spacing w:line="500" w:lineRule="exact"/>
        <w:ind w:leftChars="413" w:left="991"/>
        <w:rPr>
          <w:rFonts w:ascii="標楷體" w:eastAsia="標楷體" w:hAnsi="標楷體" w:cs="Arial"/>
          <w:kern w:val="0"/>
          <w:lang w:eastAsia="zh-HK"/>
        </w:rPr>
      </w:pPr>
      <w:r w:rsidRPr="008C5D88">
        <w:rPr>
          <w:rFonts w:ascii="標楷體" w:eastAsia="標楷體" w:hAnsi="標楷體" w:cs="Arial" w:hint="eastAsia"/>
          <w:kern w:val="0"/>
          <w:sz w:val="28"/>
          <w:szCs w:val="28"/>
          <w:lang w:eastAsia="zh-HK"/>
        </w:rPr>
        <w:t>本人</w:t>
      </w:r>
      <w:r w:rsidRPr="008C5D88">
        <w:rPr>
          <w:rFonts w:ascii="標楷體" w:eastAsia="標楷體" w:hAnsi="標楷體" w:cs="Arial" w:hint="eastAsia"/>
          <w:kern w:val="0"/>
          <w:sz w:val="28"/>
          <w:szCs w:val="28"/>
        </w:rPr>
        <w:t>3</w:t>
      </w:r>
      <w:r w:rsidRPr="008C5D88">
        <w:rPr>
          <w:rFonts w:ascii="標楷體" w:eastAsia="標楷體" w:hAnsi="標楷體" w:cs="Arial" w:hint="eastAsia"/>
          <w:kern w:val="0"/>
          <w:sz w:val="28"/>
          <w:szCs w:val="28"/>
          <w:lang w:eastAsia="zh-HK"/>
        </w:rPr>
        <w:t>年無理由之被纏訟即為適例</w:t>
      </w:r>
      <w:r w:rsidRPr="008C5D88">
        <w:rPr>
          <w:rFonts w:ascii="標楷體" w:eastAsia="標楷體" w:hAnsi="標楷體" w:cs="Arial" w:hint="eastAsia"/>
          <w:kern w:val="0"/>
          <w:sz w:val="28"/>
          <w:szCs w:val="28"/>
        </w:rPr>
        <w:t>-</w:t>
      </w:r>
      <w:r w:rsidRPr="008C5D88">
        <w:rPr>
          <w:rFonts w:ascii="標楷體" w:eastAsia="標楷體" w:hAnsi="標楷體" w:cs="Arial" w:hint="eastAsia"/>
          <w:kern w:val="0"/>
          <w:sz w:val="28"/>
          <w:szCs w:val="28"/>
          <w:lang w:eastAsia="zh-HK"/>
        </w:rPr>
        <w:t>也是本人</w:t>
      </w:r>
      <w:r w:rsidRPr="008C5D88">
        <w:rPr>
          <w:rFonts w:ascii="標楷體" w:eastAsia="標楷體" w:hAnsi="標楷體" w:cs="Arial" w:hint="eastAsia"/>
          <w:b/>
          <w:bCs/>
          <w:color w:val="EE0000"/>
          <w:kern w:val="0"/>
          <w:sz w:val="28"/>
          <w:szCs w:val="28"/>
          <w:lang w:eastAsia="zh-HK"/>
        </w:rPr>
        <w:t>發願如身體及經濟許可</w:t>
      </w:r>
      <w:r w:rsidRPr="008C5D88">
        <w:rPr>
          <w:rFonts w:ascii="標楷體" w:eastAsia="標楷體" w:hAnsi="標楷體" w:cs="Arial" w:hint="eastAsia"/>
          <w:kern w:val="0"/>
          <w:sz w:val="28"/>
          <w:szCs w:val="28"/>
          <w:lang w:eastAsia="zh-HK"/>
        </w:rPr>
        <w:t>，要將本人</w:t>
      </w:r>
      <w:r w:rsidRPr="008C5D88">
        <w:rPr>
          <w:rFonts w:ascii="標楷體" w:eastAsia="標楷體" w:hAnsi="標楷體" w:cs="Arial" w:hint="eastAsia"/>
          <w:kern w:val="0"/>
          <w:sz w:val="28"/>
          <w:szCs w:val="28"/>
        </w:rPr>
        <w:t>3</w:t>
      </w:r>
      <w:r w:rsidRPr="008C5D88">
        <w:rPr>
          <w:rFonts w:ascii="標楷體" w:eastAsia="標楷體" w:hAnsi="標楷體" w:cs="Arial" w:hint="eastAsia"/>
          <w:kern w:val="0"/>
          <w:sz w:val="28"/>
          <w:szCs w:val="28"/>
          <w:lang w:eastAsia="zh-HK"/>
        </w:rPr>
        <w:t>年多無理由纏訟，受害之實例，把法官問證人筆錄等等</w:t>
      </w:r>
      <w:r w:rsidRPr="003B6C0C">
        <w:rPr>
          <w:rFonts w:ascii="標楷體" w:eastAsia="標楷體" w:hAnsi="標楷體" w:cs="Arial" w:hint="eastAsia"/>
          <w:kern w:val="0"/>
          <w:lang w:eastAsia="zh-HK"/>
        </w:rPr>
        <w:t>資料，</w:t>
      </w:r>
      <w:r w:rsidR="00061F21">
        <w:rPr>
          <w:rFonts w:ascii="標楷體" w:eastAsia="標楷體" w:hAnsi="標楷體" w:cs="Arial" w:hint="eastAsia"/>
          <w:kern w:val="0"/>
          <w:lang w:eastAsia="zh-HK"/>
        </w:rPr>
        <w:t>提供</w:t>
      </w:r>
    </w:p>
    <w:p w14:paraId="09E9A960" w14:textId="77777777" w:rsidR="00CA5133" w:rsidRDefault="00CA5133" w:rsidP="005D2011">
      <w:pPr>
        <w:pStyle w:val="3"/>
        <w:ind w:leftChars="413" w:left="991"/>
        <w:rPr>
          <w:rFonts w:ascii="標楷體" w:eastAsia="標楷體" w:hAnsi="標楷體" w:cs="Arial"/>
          <w:b/>
          <w:bCs/>
          <w:color w:val="EE0000"/>
          <w:kern w:val="0"/>
          <w:sz w:val="36"/>
          <w:szCs w:val="36"/>
          <w:lang w:eastAsia="zh-HK"/>
        </w:rPr>
      </w:pPr>
      <w:bookmarkStart w:id="78" w:name="_Toc229630965"/>
      <w:r w:rsidRPr="003B6C0C">
        <w:rPr>
          <w:rFonts w:ascii="標楷體" w:eastAsia="標楷體" w:hAnsi="標楷體" w:cs="Arial" w:hint="eastAsia"/>
          <w:b/>
          <w:bCs/>
          <w:color w:val="EE0000"/>
          <w:kern w:val="0"/>
          <w:sz w:val="36"/>
          <w:szCs w:val="36"/>
          <w:lang w:eastAsia="zh-HK"/>
        </w:rPr>
        <w:t>為何地院與高院卻有天堂與地獄</w:t>
      </w:r>
      <w:r>
        <w:rPr>
          <w:rFonts w:ascii="標楷體" w:eastAsia="標楷體" w:hAnsi="標楷體" w:cs="Arial" w:hint="eastAsia"/>
          <w:b/>
          <w:bCs/>
          <w:color w:val="EE0000"/>
          <w:kern w:val="0"/>
          <w:sz w:val="36"/>
          <w:szCs w:val="36"/>
          <w:lang w:eastAsia="zh-HK"/>
        </w:rPr>
        <w:t>認事</w:t>
      </w:r>
      <w:r w:rsidRPr="003B6C0C">
        <w:rPr>
          <w:rFonts w:ascii="標楷體" w:eastAsia="標楷體" w:hAnsi="標楷體" w:cs="Arial" w:hint="eastAsia"/>
          <w:b/>
          <w:bCs/>
          <w:color w:val="EE0000"/>
          <w:kern w:val="0"/>
          <w:sz w:val="36"/>
          <w:szCs w:val="36"/>
          <w:lang w:eastAsia="zh-HK"/>
        </w:rPr>
        <w:t>不同之判決？問題何在寫成論文</w:t>
      </w:r>
      <w:bookmarkEnd w:id="78"/>
    </w:p>
    <w:p w14:paraId="64137102" w14:textId="77777777" w:rsidR="00CA5133" w:rsidRPr="008C5D88" w:rsidRDefault="00CA5133" w:rsidP="005D2011">
      <w:pPr>
        <w:spacing w:line="500" w:lineRule="exact"/>
        <w:ind w:leftChars="413" w:left="991"/>
        <w:rPr>
          <w:rFonts w:ascii="標楷體" w:eastAsia="標楷體" w:hAnsi="標楷體" w:cs="Arial"/>
          <w:kern w:val="0"/>
          <w:sz w:val="28"/>
          <w:szCs w:val="28"/>
        </w:rPr>
      </w:pPr>
      <w:r w:rsidRPr="003B6C0C">
        <w:rPr>
          <w:rFonts w:ascii="標楷體" w:eastAsia="標楷體" w:hAnsi="標楷體" w:cs="Arial" w:hint="eastAsia"/>
          <w:kern w:val="0"/>
          <w:lang w:eastAsia="zh-HK"/>
        </w:rPr>
        <w:t>，</w:t>
      </w:r>
      <w:r w:rsidRPr="00671CDD">
        <w:rPr>
          <w:rFonts w:ascii="標楷體" w:eastAsia="標楷體" w:hAnsi="標楷體" w:cs="Arial" w:hint="eastAsia"/>
          <w:kern w:val="0"/>
          <w:sz w:val="40"/>
          <w:szCs w:val="40"/>
          <w:lang w:eastAsia="zh-HK"/>
        </w:rPr>
        <w:t>於去個資後貼於卓越地政士互助網，供法官訓練、</w:t>
      </w:r>
      <w:r w:rsidRPr="00671CDD">
        <w:rPr>
          <w:rFonts w:ascii="標楷體" w:eastAsia="標楷體" w:hAnsi="標楷體" w:cs="Arial" w:hint="eastAsia"/>
          <w:b/>
          <w:bCs/>
          <w:kern w:val="0"/>
          <w:sz w:val="40"/>
          <w:szCs w:val="40"/>
          <w:lang w:eastAsia="zh-HK"/>
        </w:rPr>
        <w:t>法律糸研究生之良好實務教材</w:t>
      </w:r>
      <w:r w:rsidRPr="008C5D88">
        <w:rPr>
          <w:rFonts w:ascii="標楷體" w:eastAsia="標楷體" w:hAnsi="標楷體" w:cs="Arial" w:hint="eastAsia"/>
          <w:b/>
          <w:bCs/>
          <w:kern w:val="0"/>
          <w:sz w:val="28"/>
          <w:szCs w:val="28"/>
        </w:rPr>
        <w:t>)</w:t>
      </w:r>
    </w:p>
    <w:p w14:paraId="58E34F37" w14:textId="77777777" w:rsidR="00CA5133" w:rsidRDefault="00CA5133" w:rsidP="005D2011">
      <w:pPr>
        <w:spacing w:line="500" w:lineRule="exact"/>
        <w:ind w:leftChars="413" w:left="991"/>
        <w:rPr>
          <w:rFonts w:ascii="標楷體" w:eastAsia="標楷體" w:hAnsi="標楷體" w:cs="新細明體"/>
          <w:b/>
          <w:bCs/>
          <w:color w:val="EE0000"/>
          <w:kern w:val="0"/>
          <w:sz w:val="28"/>
          <w:szCs w:val="28"/>
          <w14:ligatures w14:val="none"/>
        </w:rPr>
      </w:pPr>
      <w:r w:rsidRPr="003B6C0C">
        <w:rPr>
          <w:rFonts w:ascii="標楷體" w:eastAsia="標楷體" w:hAnsi="標楷體" w:cs="新細明體" w:hint="eastAsia"/>
          <w:b/>
          <w:bCs/>
          <w:color w:val="EE0000"/>
          <w:kern w:val="0"/>
          <w:sz w:val="28"/>
          <w:szCs w:val="28"/>
          <w14:ligatures w14:val="none"/>
        </w:rPr>
        <w:t>等司法官</w:t>
      </w:r>
      <w:r w:rsidRPr="003B6C0C">
        <w:rPr>
          <w:rFonts w:ascii="標楷體" w:eastAsia="標楷體" w:hAnsi="標楷體" w:cs="新細明體" w:hint="eastAsia"/>
          <w:kern w:val="0"/>
          <w:sz w:val="28"/>
          <w:szCs w:val="28"/>
          <w14:ligatures w14:val="none"/>
        </w:rPr>
        <w:t>而能還被害人公道所必須建立之司法制度，加上被害民眾會因其特性是散落在社會各地，</w:t>
      </w:r>
      <w:r w:rsidRPr="003B6C0C">
        <w:rPr>
          <w:rFonts w:ascii="標楷體" w:eastAsia="標楷體" w:hAnsi="標楷體" w:cs="新細明體" w:hint="eastAsia"/>
          <w:b/>
          <w:bCs/>
          <w:color w:val="EE0000"/>
          <w:kern w:val="0"/>
          <w:sz w:val="28"/>
          <w:szCs w:val="28"/>
          <w14:ligatures w14:val="none"/>
        </w:rPr>
        <w:t>屬相對弱勢</w:t>
      </w:r>
      <w:r w:rsidRPr="003B6C0C">
        <w:rPr>
          <w:rFonts w:ascii="標楷體" w:eastAsia="標楷體" w:hAnsi="標楷體" w:cs="新細明體" w:hint="eastAsia"/>
          <w:kern w:val="0"/>
          <w:sz w:val="28"/>
          <w:szCs w:val="28"/>
          <w14:ligatures w14:val="none"/>
        </w:rPr>
        <w:t>，被告、受刑人、加害人是集中應訊、集中管理，何況加害人有能力侵害被害人，當然相</w:t>
      </w:r>
      <w:r w:rsidRPr="003B6C0C">
        <w:rPr>
          <w:rFonts w:ascii="標楷體" w:eastAsia="標楷體" w:hAnsi="標楷體" w:cs="新細明體" w:hint="eastAsia"/>
          <w:b/>
          <w:bCs/>
          <w:color w:val="EE0000"/>
          <w:kern w:val="0"/>
          <w:sz w:val="28"/>
          <w:szCs w:val="28"/>
          <w14:ligatures w14:val="none"/>
        </w:rPr>
        <w:t>對強勢。</w:t>
      </w:r>
    </w:p>
    <w:p w14:paraId="2362C3A1" w14:textId="77777777" w:rsidR="00CA5133" w:rsidRDefault="00CA5133" w:rsidP="005D2011">
      <w:pPr>
        <w:spacing w:line="500" w:lineRule="exact"/>
        <w:ind w:leftChars="413" w:left="991"/>
        <w:rPr>
          <w:rFonts w:ascii="標楷體" w:eastAsia="標楷體" w:hAnsi="標楷體" w:cs="新細明體"/>
          <w:b/>
          <w:bCs/>
          <w:color w:val="EE0000"/>
          <w:kern w:val="0"/>
          <w:sz w:val="28"/>
          <w:szCs w:val="28"/>
          <w14:ligatures w14:val="none"/>
        </w:rPr>
      </w:pPr>
    </w:p>
    <w:p w14:paraId="3326DA7A" w14:textId="59283C3F" w:rsidR="00CA5133" w:rsidRPr="00494596" w:rsidRDefault="005D2011" w:rsidP="00061F21">
      <w:pPr>
        <w:pStyle w:val="2"/>
        <w:ind w:leftChars="200" w:left="1033" w:hangingChars="200" w:hanging="553"/>
        <w:rPr>
          <w:rFonts w:ascii="標楷體" w:eastAsia="標楷體" w:hAnsi="標楷體"/>
          <w:b/>
          <w:bCs/>
          <w:color w:val="0F4761"/>
          <w:spacing w:val="-2"/>
          <w:sz w:val="28"/>
          <w:szCs w:val="28"/>
        </w:rPr>
      </w:pPr>
      <w:bookmarkStart w:id="79" w:name="_Toc229630966"/>
      <w:r>
        <w:rPr>
          <w:rFonts w:ascii="標楷體" w:eastAsia="標楷體" w:hAnsi="標楷體" w:hint="eastAsia"/>
          <w:b/>
          <w:bCs/>
          <w:color w:val="0F4761"/>
          <w:spacing w:val="-2"/>
          <w:sz w:val="28"/>
          <w:szCs w:val="28"/>
        </w:rPr>
        <w:lastRenderedPageBreak/>
        <w:t>六、</w:t>
      </w:r>
      <w:r w:rsidRPr="00494596">
        <w:rPr>
          <w:rFonts w:ascii="標楷體" w:eastAsia="標楷體" w:hAnsi="標楷體" w:hint="eastAsia"/>
          <w:b/>
          <w:bCs/>
          <w:color w:val="0F4761"/>
          <w:spacing w:val="-2"/>
          <w:sz w:val="28"/>
          <w:szCs w:val="28"/>
        </w:rPr>
        <w:t>為什麼</w:t>
      </w:r>
      <w:r w:rsidRPr="00494596">
        <w:rPr>
          <w:rFonts w:ascii="標楷體" w:eastAsia="標楷體" w:hAnsi="標楷體"/>
          <w:b/>
          <w:bCs/>
          <w:color w:val="0F4761"/>
          <w:spacing w:val="-2"/>
          <w:sz w:val="28"/>
          <w:szCs w:val="28"/>
        </w:rPr>
        <w:t>會</w:t>
      </w:r>
      <w:r w:rsidRPr="00494596">
        <w:rPr>
          <w:rFonts w:ascii="標楷體" w:eastAsia="標楷體" w:hAnsi="標楷體" w:hint="eastAsia"/>
          <w:b/>
          <w:bCs/>
          <w:color w:val="0F4761"/>
          <w:spacing w:val="-2"/>
          <w:sz w:val="28"/>
          <w:szCs w:val="28"/>
        </w:rPr>
        <w:t>評論</w:t>
      </w:r>
      <w:r w:rsidRPr="00494596">
        <w:rPr>
          <w:rFonts w:ascii="標楷體" w:eastAsia="標楷體" w:hAnsi="標楷體" w:hint="eastAsia"/>
          <w:b/>
          <w:bCs/>
          <w:color w:val="0070C0"/>
          <w:spacing w:val="-2"/>
          <w:sz w:val="28"/>
          <w:szCs w:val="28"/>
        </w:rPr>
        <w:t>劉淑玲審判長</w:t>
      </w:r>
      <w:r w:rsidRPr="00494596">
        <w:rPr>
          <w:rFonts w:ascii="標楷體" w:eastAsia="標楷體" w:hAnsi="標楷體"/>
          <w:b/>
          <w:bCs/>
          <w:color w:val="0F4761"/>
          <w:spacing w:val="-2"/>
          <w:sz w:val="28"/>
          <w:szCs w:val="28"/>
        </w:rPr>
        <w:t>否為法官</w:t>
      </w:r>
      <w:r w:rsidRPr="00494596">
        <w:rPr>
          <w:rFonts w:ascii="標楷體" w:eastAsia="標楷體" w:hAnsi="標楷體" w:hint="eastAsia"/>
          <w:b/>
          <w:bCs/>
          <w:color w:val="0F4761"/>
          <w:spacing w:val="-2"/>
          <w:sz w:val="28"/>
          <w:szCs w:val="28"/>
        </w:rPr>
        <w:t>及</w:t>
      </w:r>
      <w:r w:rsidRPr="00494596">
        <w:rPr>
          <w:rFonts w:ascii="標楷體" w:eastAsia="標楷體" w:hAnsi="標楷體"/>
          <w:b/>
          <w:bCs/>
          <w:color w:val="0F4761"/>
          <w:spacing w:val="-2"/>
          <w:sz w:val="28"/>
          <w:szCs w:val="28"/>
        </w:rPr>
        <w:t>台灣司法恐無藥可救？</w:t>
      </w:r>
      <w:r>
        <w:rPr>
          <w:rFonts w:ascii="標楷體" w:eastAsia="標楷體" w:hAnsi="標楷體" w:hint="eastAsia"/>
          <w:b/>
          <w:bCs/>
          <w:color w:val="0F4761"/>
          <w:spacing w:val="-2"/>
          <w:sz w:val="28"/>
          <w:szCs w:val="28"/>
        </w:rPr>
        <w:t>摘自陳情書第84-86頁</w:t>
      </w:r>
      <w:bookmarkEnd w:id="79"/>
    </w:p>
    <w:p w14:paraId="749847CB" w14:textId="7D0E8848" w:rsidR="00CA5133" w:rsidRPr="009C2D86" w:rsidRDefault="00CA5133" w:rsidP="005D2011">
      <w:pPr>
        <w:spacing w:line="600" w:lineRule="exact"/>
        <w:ind w:leftChars="500" w:left="1200"/>
        <w:rPr>
          <w:rFonts w:ascii="標楷體" w:eastAsia="標楷體" w:hAnsi="標楷體"/>
          <w:sz w:val="28"/>
          <w:szCs w:val="28"/>
        </w:rPr>
      </w:pPr>
      <w:r w:rsidRPr="009C2D86">
        <w:rPr>
          <w:rFonts w:ascii="標楷體" w:eastAsia="標楷體" w:hAnsi="標楷體" w:hint="eastAsia"/>
          <w:sz w:val="28"/>
          <w:szCs w:val="28"/>
        </w:rPr>
        <w:t>刑事一審合議庭第一次傳證庭時，</w:t>
      </w:r>
      <w:r w:rsidRPr="009C2D86">
        <w:rPr>
          <w:rFonts w:ascii="標楷體" w:eastAsia="標楷體" w:hAnsi="標楷體" w:hint="eastAsia"/>
          <w:sz w:val="28"/>
          <w:szCs w:val="28"/>
          <w:lang w:eastAsia="zh-HK"/>
        </w:rPr>
        <w:t>雙方並無人提出異議，</w:t>
      </w:r>
      <w:r w:rsidRPr="009C2D86">
        <w:rPr>
          <w:rFonts w:ascii="標楷體" w:eastAsia="標楷體" w:hAnsi="標楷體" w:hint="eastAsia"/>
          <w:sz w:val="28"/>
          <w:szCs w:val="28"/>
        </w:rPr>
        <w:t>審長判卻臨時以</w:t>
      </w:r>
      <w:r w:rsidRPr="009C2D86">
        <w:rPr>
          <w:rFonts w:ascii="標楷體" w:eastAsia="標楷體" w:hAnsi="標楷體" w:hint="eastAsia"/>
          <w:b/>
          <w:bCs/>
          <w:color w:val="0070C0"/>
          <w:sz w:val="28"/>
          <w:szCs w:val="28"/>
        </w:rPr>
        <w:t>林其玄法官為刑事之和解法官</w:t>
      </w:r>
      <w:r w:rsidRPr="009C2D86">
        <w:rPr>
          <w:rFonts w:ascii="標楷體" w:eastAsia="標楷體" w:hAnsi="標楷體" w:hint="eastAsia"/>
          <w:sz w:val="28"/>
          <w:szCs w:val="28"/>
        </w:rPr>
        <w:t>，必須迴避為由，本人當庭發言主張不需迴避，不獲採納，</w:t>
      </w:r>
      <w:r w:rsidRPr="009C2D86">
        <w:rPr>
          <w:rFonts w:ascii="標楷體" w:eastAsia="標楷體" w:hAnsi="標楷體"/>
          <w:sz w:val="28"/>
          <w:szCs w:val="28"/>
        </w:rPr>
        <w:t xml:space="preserve"> 6位證人皆</w:t>
      </w:r>
      <w:r w:rsidRPr="009C2D86">
        <w:rPr>
          <w:rFonts w:ascii="標楷體" w:eastAsia="標楷體" w:hAnsi="標楷體" w:hint="eastAsia"/>
          <w:sz w:val="28"/>
          <w:szCs w:val="28"/>
        </w:rPr>
        <w:t>已</w:t>
      </w:r>
      <w:r w:rsidRPr="009C2D86">
        <w:rPr>
          <w:rFonts w:ascii="標楷體" w:eastAsia="標楷體" w:hAnsi="標楷體"/>
          <w:sz w:val="28"/>
          <w:szCs w:val="28"/>
        </w:rPr>
        <w:t>到庭</w:t>
      </w:r>
      <w:r w:rsidRPr="009C2D86">
        <w:rPr>
          <w:rFonts w:ascii="標楷體" w:eastAsia="標楷體" w:hAnsi="標楷體" w:hint="eastAsia"/>
          <w:sz w:val="28"/>
          <w:szCs w:val="28"/>
        </w:rPr>
        <w:t>卻</w:t>
      </w:r>
      <w:r w:rsidRPr="009C2D86">
        <w:rPr>
          <w:rFonts w:ascii="標楷體" w:eastAsia="標楷體" w:hAnsi="標楷體" w:hint="eastAsia"/>
          <w:sz w:val="28"/>
          <w:szCs w:val="28"/>
          <w:lang w:eastAsia="zh-HK"/>
        </w:rPr>
        <w:t>作成</w:t>
      </w:r>
      <w:r w:rsidRPr="009C2D86">
        <w:rPr>
          <w:rFonts w:ascii="標楷體" w:eastAsia="標楷體" w:hAnsi="標楷體" w:hint="eastAsia"/>
          <w:sz w:val="28"/>
          <w:szCs w:val="28"/>
        </w:rPr>
        <w:t>結束開庭，</w:t>
      </w:r>
      <w:r w:rsidRPr="009C2D86">
        <w:rPr>
          <w:rFonts w:ascii="標楷體" w:eastAsia="標楷體" w:hAnsi="標楷體" w:hint="eastAsia"/>
          <w:b/>
          <w:bCs/>
          <w:sz w:val="28"/>
          <w:szCs w:val="28"/>
        </w:rPr>
        <w:t>其後換了審判長及陪席</w:t>
      </w:r>
      <w:r w:rsidRPr="009C2D86">
        <w:rPr>
          <w:rFonts w:ascii="標楷體" w:eastAsia="標楷體" w:hAnsi="標楷體" w:hint="eastAsia"/>
          <w:b/>
          <w:bCs/>
          <w:color w:val="0070C0"/>
          <w:sz w:val="28"/>
          <w:szCs w:val="28"/>
        </w:rPr>
        <w:t>林其玄法官</w:t>
      </w:r>
      <w:r w:rsidRPr="009C2D86">
        <w:rPr>
          <w:rFonts w:ascii="標楷體" w:eastAsia="標楷體" w:hAnsi="標楷體" w:hint="eastAsia"/>
          <w:b/>
          <w:bCs/>
          <w:sz w:val="28"/>
          <w:szCs w:val="28"/>
        </w:rPr>
        <w:t>，重編合議庭</w:t>
      </w:r>
      <w:r w:rsidRPr="009C2D86">
        <w:rPr>
          <w:rFonts w:ascii="標楷體" w:eastAsia="標楷體" w:hAnsi="標楷體" w:hint="eastAsia"/>
          <w:sz w:val="28"/>
          <w:szCs w:val="28"/>
        </w:rPr>
        <w:t>，</w:t>
      </w:r>
      <w:r w:rsidRPr="009C2D86">
        <w:rPr>
          <w:rFonts w:ascii="標楷體" w:eastAsia="標楷體" w:hAnsi="標楷體"/>
          <w:sz w:val="28"/>
          <w:szCs w:val="28"/>
        </w:rPr>
        <w:t>114-01-06-</w:t>
      </w:r>
      <w:r w:rsidRPr="009C2D86">
        <w:rPr>
          <w:rFonts w:ascii="標楷體" w:eastAsia="標楷體" w:hAnsi="標楷體" w:hint="eastAsia"/>
          <w:sz w:val="28"/>
          <w:szCs w:val="28"/>
        </w:rPr>
        <w:t>民事</w:t>
      </w:r>
      <w:r w:rsidRPr="009C2D86">
        <w:rPr>
          <w:rFonts w:ascii="標楷體" w:eastAsia="標楷體" w:hAnsi="標楷體"/>
          <w:sz w:val="28"/>
          <w:szCs w:val="28"/>
        </w:rPr>
        <w:t>高院第1次開庭，</w:t>
      </w:r>
      <w:r w:rsidRPr="009C2D86">
        <w:rPr>
          <w:rFonts w:ascii="標楷體" w:eastAsia="標楷體" w:hAnsi="標楷體" w:hint="eastAsia"/>
          <w:b/>
          <w:bCs/>
          <w:color w:val="0070C0"/>
          <w:sz w:val="28"/>
          <w:szCs w:val="28"/>
        </w:rPr>
        <w:t>陳君鳳</w:t>
      </w:r>
      <w:r w:rsidRPr="009C2D86">
        <w:rPr>
          <w:rFonts w:ascii="標楷體" w:eastAsia="標楷體" w:hAnsi="標楷體"/>
          <w:b/>
          <w:bCs/>
          <w:color w:val="0070C0"/>
          <w:sz w:val="28"/>
          <w:szCs w:val="28"/>
        </w:rPr>
        <w:t>法官</w:t>
      </w:r>
      <w:r w:rsidRPr="009C2D86">
        <w:rPr>
          <w:rFonts w:ascii="標楷體" w:eastAsia="標楷體" w:hAnsi="標楷體"/>
          <w:sz w:val="28"/>
          <w:szCs w:val="28"/>
        </w:rPr>
        <w:t>審案之態度、親和性、耐性及公正性即令人相當欽佩，她非常認真要促成全方位和解，本人亦願作最大讓步，今後不會再談論被上訴人任何事情及撤回對地檢署之3件告發案，但他很篤定之口氣說：「</w:t>
      </w:r>
      <w:r w:rsidRPr="009C2D86">
        <w:rPr>
          <w:rFonts w:ascii="標楷體" w:eastAsia="標楷體" w:hAnsi="標楷體"/>
          <w:b/>
          <w:bCs/>
          <w:sz w:val="28"/>
          <w:szCs w:val="28"/>
          <w:u w:val="single"/>
        </w:rPr>
        <w:t>我至少要拿到到上訴人有罪之判決</w:t>
      </w:r>
      <w:r w:rsidRPr="009C2D86">
        <w:rPr>
          <w:rFonts w:ascii="標楷體" w:eastAsia="標楷體" w:hAnsi="標楷體"/>
          <w:sz w:val="28"/>
          <w:szCs w:val="28"/>
        </w:rPr>
        <w:t>」，有筆錄為憑(上證18)；</w:t>
      </w:r>
      <w:r w:rsidRPr="009C2D86">
        <w:rPr>
          <w:rFonts w:ascii="標楷體" w:eastAsia="標楷體" w:hAnsi="標楷體" w:hint="eastAsia"/>
          <w:sz w:val="28"/>
          <w:szCs w:val="28"/>
        </w:rPr>
        <w:t>第2天本人真的被改判6個月(114-01-07-臺灣桃園地方法院 112 年度自更一字第 1 號刑事判決)，推翻了</w:t>
      </w:r>
      <w:r w:rsidRPr="009C2D86">
        <w:rPr>
          <w:rFonts w:ascii="標楷體" w:eastAsia="標楷體" w:hAnsi="標楷體" w:hint="eastAsia"/>
          <w:b/>
          <w:bCs/>
          <w:color w:val="0070C0"/>
          <w:sz w:val="28"/>
          <w:szCs w:val="28"/>
        </w:rPr>
        <w:t>劉美香法官</w:t>
      </w:r>
      <w:r w:rsidRPr="009C2D86">
        <w:rPr>
          <w:rFonts w:ascii="標楷體" w:eastAsia="標楷體" w:hAnsi="標楷體" w:hint="eastAsia"/>
          <w:sz w:val="28"/>
          <w:szCs w:val="28"/>
        </w:rPr>
        <w:t>之駁回自訴之裁定(112-08-16-臺灣桃園地方法院 112 年度自字第 12 號)，當看完判決書，</w:t>
      </w:r>
      <w:r w:rsidRPr="009C2D86">
        <w:rPr>
          <w:rFonts w:ascii="標楷體" w:eastAsia="標楷體" w:hAnsi="標楷體" w:hint="eastAsia"/>
          <w:b/>
          <w:sz w:val="28"/>
          <w:szCs w:val="28"/>
        </w:rPr>
        <w:t>5篇文章改判有罪，本人反而相當淡定</w:t>
      </w:r>
      <w:r w:rsidRPr="009C2D86">
        <w:rPr>
          <w:rFonts w:ascii="標楷體" w:eastAsia="標楷體" w:hAnsi="標楷體" w:hint="eastAsia"/>
          <w:sz w:val="28"/>
          <w:szCs w:val="28"/>
        </w:rPr>
        <w:t>，尤其是</w:t>
      </w:r>
      <w:r w:rsidR="00A21D0E">
        <w:rPr>
          <w:rFonts w:ascii="標楷體" w:eastAsia="標楷體" w:hAnsi="標楷體" w:hint="eastAsia"/>
          <w:sz w:val="28"/>
          <w:szCs w:val="28"/>
        </w:rPr>
        <w:t>陳0旺</w:t>
      </w:r>
      <w:r w:rsidRPr="009C2D86">
        <w:rPr>
          <w:rFonts w:ascii="標楷體" w:eastAsia="標楷體" w:hAnsi="標楷體" w:hint="eastAsia"/>
          <w:sz w:val="28"/>
          <w:szCs w:val="28"/>
        </w:rPr>
        <w:t>理事長主導理事會決議，以有人偽造文書為由，於會前1天才通知停開892人之會員大會，</w:t>
      </w:r>
      <w:r w:rsidRPr="009C2D86">
        <w:rPr>
          <w:rFonts w:ascii="標楷體" w:eastAsia="標楷體" w:hAnsi="標楷體" w:hint="eastAsia"/>
          <w:b/>
          <w:sz w:val="28"/>
          <w:szCs w:val="28"/>
        </w:rPr>
        <w:t>本人</w:t>
      </w:r>
      <w:r w:rsidRPr="009C2D86">
        <w:rPr>
          <w:rFonts w:ascii="標楷體" w:eastAsia="標楷體" w:hAnsi="標楷體" w:hint="eastAsia"/>
          <w:b/>
          <w:sz w:val="28"/>
          <w:szCs w:val="28"/>
          <w:lang w:eastAsia="zh-HK"/>
        </w:rPr>
        <w:t>因被其所告，為自身辯護乃</w:t>
      </w:r>
      <w:r w:rsidRPr="009C2D86">
        <w:rPr>
          <w:rFonts w:ascii="標楷體" w:eastAsia="標楷體" w:hAnsi="標楷體" w:hint="eastAsia"/>
          <w:b/>
          <w:sz w:val="28"/>
          <w:szCs w:val="28"/>
        </w:rPr>
        <w:t>評論其為智慧大騙局，</w:t>
      </w:r>
      <w:r w:rsidR="00A21D0E">
        <w:rPr>
          <w:rFonts w:ascii="標楷體" w:eastAsia="標楷體" w:hAnsi="標楷體" w:hint="eastAsia"/>
          <w:sz w:val="28"/>
          <w:szCs w:val="28"/>
        </w:rPr>
        <w:t>陳0旺</w:t>
      </w:r>
      <w:r w:rsidRPr="009C2D86">
        <w:rPr>
          <w:rFonts w:ascii="標楷體" w:eastAsia="標楷體" w:hAnsi="標楷體" w:hint="eastAsia"/>
          <w:sz w:val="28"/>
          <w:szCs w:val="28"/>
          <w:lang w:eastAsia="zh-HK"/>
        </w:rPr>
        <w:t>又再</w:t>
      </w:r>
      <w:r w:rsidRPr="009C2D86">
        <w:rPr>
          <w:rFonts w:ascii="標楷體" w:eastAsia="標楷體" w:hAnsi="標楷體" w:hint="eastAsia"/>
          <w:sz w:val="28"/>
          <w:szCs w:val="28"/>
        </w:rPr>
        <w:t>聘請楊逸民</w:t>
      </w:r>
      <w:r w:rsidR="00061F21">
        <w:rPr>
          <w:rFonts w:ascii="標楷體" w:eastAsia="標楷體" w:hAnsi="標楷體" w:hint="eastAsia"/>
          <w:sz w:val="28"/>
          <w:szCs w:val="28"/>
        </w:rPr>
        <w:t>律帥</w:t>
      </w:r>
      <w:r w:rsidRPr="009C2D86">
        <w:rPr>
          <w:rFonts w:ascii="標楷體" w:eastAsia="標楷體" w:hAnsi="標楷體" w:hint="eastAsia"/>
          <w:sz w:val="28"/>
          <w:szCs w:val="28"/>
        </w:rPr>
        <w:t>控告本</w:t>
      </w:r>
      <w:r w:rsidRPr="009C2D86">
        <w:rPr>
          <w:rFonts w:ascii="標楷體" w:eastAsia="標楷體" w:hAnsi="標楷體" w:hint="eastAsia"/>
          <w:sz w:val="28"/>
          <w:szCs w:val="28"/>
          <w:lang w:eastAsia="zh-HK"/>
        </w:rPr>
        <w:t>人</w:t>
      </w:r>
      <w:r w:rsidRPr="009C2D86">
        <w:rPr>
          <w:rFonts w:ascii="標楷體" w:eastAsia="標楷體" w:hAnsi="標楷體" w:hint="eastAsia"/>
          <w:sz w:val="28"/>
          <w:szCs w:val="28"/>
        </w:rPr>
        <w:t>民事及刑事，法官根本未查明，所謂偽造之選舉文宣</w:t>
      </w:r>
      <w:r w:rsidRPr="009C2D86">
        <w:rPr>
          <w:rFonts w:ascii="標楷體" w:eastAsia="標楷體" w:hAnsi="標楷體" w:hint="eastAsia"/>
          <w:b/>
          <w:sz w:val="28"/>
          <w:szCs w:val="28"/>
        </w:rPr>
        <w:t>為何人提供？何人偽造文書</w:t>
      </w:r>
      <w:r w:rsidRPr="009C2D86">
        <w:rPr>
          <w:rFonts w:ascii="標楷體" w:eastAsia="標楷體" w:hAnsi="標楷體" w:hint="eastAsia"/>
          <w:sz w:val="28"/>
          <w:szCs w:val="28"/>
        </w:rPr>
        <w:t>？卻改判本人有罪？其實法官只要問</w:t>
      </w:r>
      <w:r w:rsidR="00A21D0E">
        <w:rPr>
          <w:rFonts w:ascii="標楷體" w:eastAsia="標楷體" w:hAnsi="標楷體" w:hint="eastAsia"/>
          <w:sz w:val="28"/>
          <w:szCs w:val="28"/>
        </w:rPr>
        <w:t>陳0旺</w:t>
      </w:r>
      <w:r w:rsidRPr="009C2D86">
        <w:rPr>
          <w:rFonts w:ascii="標楷體" w:eastAsia="標楷體" w:hAnsi="標楷體" w:hint="eastAsia"/>
          <w:sz w:val="28"/>
          <w:szCs w:val="28"/>
        </w:rPr>
        <w:t>是否有賠償</w:t>
      </w:r>
      <w:r w:rsidRPr="009C2D86">
        <w:rPr>
          <w:rFonts w:ascii="標楷體" w:eastAsia="標楷體" w:hAnsi="標楷體" w:hint="eastAsia"/>
          <w:sz w:val="28"/>
          <w:szCs w:val="28"/>
        </w:rPr>
        <w:lastRenderedPageBreak/>
        <w:t>新陶芳餐館之損失？</w:t>
      </w:r>
      <w:r w:rsidRPr="009C2D86">
        <w:rPr>
          <w:rFonts w:ascii="標楷體" w:eastAsia="標楷體" w:hAnsi="標楷體" w:hint="eastAsia"/>
          <w:sz w:val="28"/>
          <w:szCs w:val="28"/>
          <w:lang w:eastAsia="zh-HK"/>
        </w:rPr>
        <w:t>如何通知</w:t>
      </w:r>
      <w:r w:rsidRPr="009C2D86">
        <w:rPr>
          <w:rFonts w:ascii="標楷體" w:eastAsia="標楷體" w:hAnsi="標楷體" w:hint="eastAsia"/>
          <w:sz w:val="28"/>
          <w:szCs w:val="28"/>
        </w:rPr>
        <w:t>892</w:t>
      </w:r>
      <w:r w:rsidRPr="009C2D86">
        <w:rPr>
          <w:rFonts w:ascii="標楷體" w:eastAsia="標楷體" w:hAnsi="標楷體" w:hint="eastAsia"/>
          <w:sz w:val="28"/>
          <w:szCs w:val="28"/>
          <w:lang w:eastAsia="zh-HK"/>
        </w:rPr>
        <w:t>位會員、各行政機關、各民意代表及各友會，明天不開會？</w:t>
      </w:r>
      <w:r w:rsidRPr="009C2D86">
        <w:rPr>
          <w:rFonts w:ascii="標楷體" w:eastAsia="標楷體" w:hAnsi="標楷體"/>
          <w:sz w:val="28"/>
          <w:szCs w:val="28"/>
        </w:rPr>
        <w:t>…</w:t>
      </w:r>
      <w:r w:rsidRPr="009C2D86">
        <w:rPr>
          <w:rFonts w:ascii="標楷體" w:eastAsia="標楷體" w:hAnsi="標楷體" w:hint="eastAsia"/>
          <w:sz w:val="28"/>
          <w:szCs w:val="28"/>
          <w:lang w:eastAsia="zh-HK"/>
        </w:rPr>
        <w:t>即能真象大白，但</w:t>
      </w:r>
      <w:r w:rsidRPr="009C2D86">
        <w:rPr>
          <w:rFonts w:ascii="標楷體" w:eastAsia="標楷體" w:hAnsi="標楷體" w:hint="eastAsia"/>
          <w:b/>
          <w:bCs/>
          <w:color w:val="0070C0"/>
          <w:sz w:val="28"/>
          <w:szCs w:val="28"/>
          <w:u w:val="single"/>
          <w:lang w:eastAsia="zh-HK"/>
        </w:rPr>
        <w:t>劉淑玲審判長</w:t>
      </w:r>
      <w:r w:rsidRPr="009C2D86">
        <w:rPr>
          <w:rFonts w:ascii="標楷體" w:eastAsia="標楷體" w:hAnsi="標楷體" w:hint="eastAsia"/>
          <w:sz w:val="28"/>
          <w:szCs w:val="28"/>
          <w:lang w:eastAsia="zh-HK"/>
        </w:rPr>
        <w:t>為何問</w:t>
      </w:r>
      <w:r w:rsidRPr="009C2D86">
        <w:rPr>
          <w:rFonts w:ascii="標楷體" w:eastAsia="標楷體" w:hAnsi="標楷體" w:hint="eastAsia"/>
          <w:sz w:val="28"/>
          <w:szCs w:val="28"/>
        </w:rPr>
        <w:t>5</w:t>
      </w:r>
      <w:r w:rsidRPr="009C2D86">
        <w:rPr>
          <w:rFonts w:ascii="標楷體" w:eastAsia="標楷體" w:hAnsi="標楷體" w:hint="eastAsia"/>
          <w:sz w:val="28"/>
          <w:szCs w:val="28"/>
          <w:lang w:eastAsia="zh-HK"/>
        </w:rPr>
        <w:t>位證人，</w:t>
      </w:r>
      <w:r w:rsidRPr="009C2D86">
        <w:rPr>
          <w:rFonts w:ascii="標楷體" w:eastAsia="標楷體" w:hAnsi="標楷體" w:hint="eastAsia"/>
          <w:b/>
          <w:bCs/>
          <w:color w:val="EE0000"/>
          <w:sz w:val="28"/>
          <w:szCs w:val="28"/>
          <w:lang w:eastAsia="zh-HK"/>
        </w:rPr>
        <w:t>在態度上卻往程序合</w:t>
      </w:r>
      <w:r w:rsidRPr="009C2D86">
        <w:rPr>
          <w:rFonts w:ascii="標楷體" w:eastAsia="標楷體" w:hAnsi="標楷體" w:hint="eastAsia"/>
          <w:b/>
          <w:bCs/>
          <w:color w:val="EE0000"/>
          <w:sz w:val="28"/>
          <w:szCs w:val="28"/>
        </w:rPr>
        <w:t>法之方向詢問？在結果上，曲解證人之證詞</w:t>
      </w:r>
      <w:r w:rsidRPr="009C2D86">
        <w:rPr>
          <w:rFonts w:ascii="標楷體" w:eastAsia="標楷體" w:hAnsi="標楷體" w:hint="eastAsia"/>
          <w:sz w:val="28"/>
          <w:szCs w:val="28"/>
        </w:rPr>
        <w:t>？(</w:t>
      </w:r>
      <w:r w:rsidRPr="009C2D86">
        <w:rPr>
          <w:rFonts w:ascii="標楷體" w:eastAsia="標楷體" w:hAnsi="標楷體" w:hint="eastAsia"/>
          <w:b/>
          <w:bCs/>
          <w:sz w:val="28"/>
          <w:szCs w:val="28"/>
        </w:rPr>
        <w:t>甲證人看到判決書時，向本人說法官相當曲解其證詞</w:t>
      </w:r>
      <w:r w:rsidRPr="009C2D86">
        <w:rPr>
          <w:rFonts w:ascii="標楷體" w:eastAsia="標楷體" w:hAnsi="標楷體" w:hint="eastAsia"/>
          <w:sz w:val="28"/>
          <w:szCs w:val="28"/>
        </w:rPr>
        <w:t>)</w:t>
      </w:r>
      <w:r w:rsidRPr="009C2D86">
        <w:rPr>
          <w:rFonts w:ascii="標楷體" w:eastAsia="標楷體" w:hAnsi="標楷體" w:hint="eastAsia"/>
          <w:b/>
          <w:bCs/>
          <w:color w:val="EE0000"/>
          <w:sz w:val="28"/>
          <w:szCs w:val="28"/>
        </w:rPr>
        <w:t>認定本人為不實指控，為改判有罪理由之一</w:t>
      </w:r>
      <w:r w:rsidRPr="009C2D86">
        <w:rPr>
          <w:rFonts w:ascii="標楷體" w:eastAsia="標楷體" w:hAnsi="標楷體" w:hint="eastAsia"/>
          <w:sz w:val="28"/>
          <w:szCs w:val="28"/>
        </w:rPr>
        <w:t>，</w:t>
      </w:r>
      <w:r w:rsidRPr="009C2D86">
        <w:rPr>
          <w:rFonts w:ascii="標楷體" w:eastAsia="標楷體" w:hAnsi="標楷體" w:hint="eastAsia"/>
          <w:b/>
          <w:bCs/>
          <w:sz w:val="28"/>
          <w:szCs w:val="28"/>
        </w:rPr>
        <w:t>本人仍深信不是本人答辯不力之問題？而是法官有很大之問題</w:t>
      </w:r>
      <w:r w:rsidRPr="009C2D86">
        <w:rPr>
          <w:rFonts w:ascii="標楷體" w:eastAsia="標楷體" w:hAnsi="標楷體" w:hint="eastAsia"/>
          <w:sz w:val="28"/>
          <w:szCs w:val="28"/>
        </w:rPr>
        <w:t>，有114-06-13-</w:t>
      </w:r>
      <w:r w:rsidRPr="009C2D86">
        <w:rPr>
          <w:rFonts w:ascii="標楷體" w:eastAsia="標楷體" w:hAnsi="標楷體"/>
          <w:sz w:val="28"/>
          <w:szCs w:val="28"/>
        </w:rPr>
        <w:t>刑事上訴理由狀(五)-回應原告6月5日補充自訴理由狀-加油聲-上易字第490 號-</w:t>
      </w:r>
      <w:r w:rsidRPr="009C2D86">
        <w:rPr>
          <w:rFonts w:ascii="標楷體" w:eastAsia="標楷體" w:hAnsi="標楷體" w:hint="eastAsia"/>
          <w:sz w:val="28"/>
          <w:szCs w:val="28"/>
        </w:rPr>
        <w:t>為證，共計48頁，</w:t>
      </w:r>
    </w:p>
    <w:p w14:paraId="11072FE9" w14:textId="77777777" w:rsidR="00CA5133" w:rsidRPr="009C2D86" w:rsidRDefault="00CA5133" w:rsidP="005D2011">
      <w:pPr>
        <w:spacing w:line="600" w:lineRule="exact"/>
        <w:ind w:firstLineChars="500" w:firstLine="1400"/>
        <w:rPr>
          <w:rFonts w:ascii="標楷體" w:eastAsia="標楷體" w:hAnsi="標楷體"/>
          <w:sz w:val="28"/>
          <w:szCs w:val="28"/>
        </w:rPr>
      </w:pPr>
      <w:r w:rsidRPr="009C2D86">
        <w:rPr>
          <w:rFonts w:ascii="標楷體" w:eastAsia="標楷體" w:hAnsi="標楷體" w:hint="eastAsia"/>
          <w:sz w:val="28"/>
          <w:szCs w:val="28"/>
        </w:rPr>
        <w:t>摘「</w:t>
      </w:r>
      <w:r w:rsidRPr="009C2D86">
        <w:rPr>
          <w:rFonts w:ascii="標楷體" w:eastAsia="標楷體" w:hAnsi="標楷體"/>
          <w:sz w:val="28"/>
          <w:szCs w:val="28"/>
        </w:rPr>
        <w:t>綜上所述</w:t>
      </w:r>
      <w:r w:rsidRPr="009C2D86">
        <w:rPr>
          <w:rFonts w:ascii="標楷體" w:eastAsia="標楷體" w:hAnsi="標楷體" w:hint="eastAsia"/>
          <w:sz w:val="28"/>
          <w:szCs w:val="28"/>
        </w:rPr>
        <w:t>」之部分內容如下：</w:t>
      </w:r>
    </w:p>
    <w:p w14:paraId="17358884" w14:textId="77777777" w:rsidR="00061F21" w:rsidRDefault="005D2011" w:rsidP="00061F21">
      <w:pPr>
        <w:pStyle w:val="2"/>
        <w:ind w:firstLineChars="200" w:firstLine="561"/>
        <w:rPr>
          <w:rFonts w:ascii="標楷體" w:eastAsia="標楷體" w:hAnsi="標楷體"/>
          <w:b/>
          <w:bCs/>
          <w:sz w:val="28"/>
          <w:szCs w:val="28"/>
        </w:rPr>
      </w:pPr>
      <w:bookmarkStart w:id="80" w:name="_Toc229630967"/>
      <w:r w:rsidRPr="005D2011">
        <w:rPr>
          <w:rFonts w:ascii="標楷體" w:eastAsia="標楷體" w:hAnsi="標楷體" w:hint="eastAsia"/>
          <w:b/>
          <w:bCs/>
          <w:sz w:val="28"/>
          <w:szCs w:val="28"/>
        </w:rPr>
        <w:t>七</w:t>
      </w:r>
      <w:r w:rsidR="00CA5133" w:rsidRPr="005D2011">
        <w:rPr>
          <w:rFonts w:ascii="標楷體" w:eastAsia="標楷體" w:hAnsi="標楷體" w:hint="eastAsia"/>
          <w:b/>
          <w:bCs/>
          <w:sz w:val="28"/>
          <w:szCs w:val="28"/>
        </w:rPr>
        <w:t>、綜上所述，本案為刑案基於無罪推定之原則，</w:t>
      </w:r>
      <w:bookmarkEnd w:id="80"/>
    </w:p>
    <w:p w14:paraId="28B2011A" w14:textId="051BD135" w:rsidR="0056477B" w:rsidRDefault="00CA5133" w:rsidP="00061F21">
      <w:pPr>
        <w:spacing w:line="600" w:lineRule="exact"/>
        <w:ind w:leftChars="600" w:left="1440"/>
        <w:contextualSpacing/>
        <w:rPr>
          <w:rFonts w:ascii="標楷體" w:eastAsia="標楷體" w:hAnsi="標楷體"/>
          <w:b/>
          <w:bCs/>
          <w:sz w:val="36"/>
          <w:szCs w:val="36"/>
        </w:rPr>
      </w:pPr>
      <w:r w:rsidRPr="005D2011">
        <w:rPr>
          <w:rFonts w:ascii="標楷體" w:eastAsia="標楷體" w:hAnsi="標楷體" w:hint="eastAsia"/>
          <w:b/>
          <w:bCs/>
          <w:sz w:val="28"/>
          <w:szCs w:val="28"/>
        </w:rPr>
        <w:t>法官應基</w:t>
      </w:r>
      <w:r w:rsidRPr="009C2D86">
        <w:rPr>
          <w:rFonts w:ascii="標楷體" w:eastAsia="標楷體" w:hAnsi="標楷體" w:hint="eastAsia"/>
          <w:sz w:val="28"/>
          <w:szCs w:val="28"/>
        </w:rPr>
        <w:t>依職權調查證據要嚴謹才對，但同樣6篇之答辯狀、說明書及陳情書，係因受好訟之被上訴人編造理由訴訟、查封事務所、再查封銀行、假扣押及懲戒案為訴訟防衛而發表意見，劉美香法官駁回自訴，合議庭卻改判5篇有有罪，尤其是對會前1天理事會決議</w:t>
      </w:r>
      <w:r w:rsidRPr="009C2D86">
        <w:rPr>
          <w:rFonts w:ascii="標楷體" w:eastAsia="標楷體" w:hAnsi="標楷體" w:hint="eastAsia"/>
          <w:b/>
          <w:bCs/>
          <w:sz w:val="28"/>
          <w:szCs w:val="28"/>
        </w:rPr>
        <w:t>停開892人之大會</w:t>
      </w:r>
      <w:r w:rsidRPr="009C2D86">
        <w:rPr>
          <w:rFonts w:ascii="標楷體" w:eastAsia="標楷體" w:hAnsi="標楷體" w:hint="eastAsia"/>
          <w:sz w:val="28"/>
          <w:szCs w:val="28"/>
        </w:rPr>
        <w:t>、章程第25條</w:t>
      </w:r>
      <w:r w:rsidRPr="009C2D86">
        <w:rPr>
          <w:rFonts w:ascii="標楷體" w:eastAsia="標楷體" w:hAnsi="標楷體" w:hint="eastAsia"/>
          <w:b/>
          <w:bCs/>
          <w:sz w:val="28"/>
          <w:szCs w:val="28"/>
        </w:rPr>
        <w:t>理事長任期以1次為限</w:t>
      </w:r>
      <w:r w:rsidRPr="009C2D86">
        <w:rPr>
          <w:rFonts w:ascii="標楷體" w:eastAsia="標楷體" w:hAnsi="標楷體" w:hint="eastAsia"/>
          <w:sz w:val="28"/>
          <w:szCs w:val="28"/>
        </w:rPr>
        <w:t>及辦事細則第47條之認事顯有違誤之虞，當看完判決書，</w:t>
      </w:r>
      <w:r w:rsidRPr="009C2D86">
        <w:rPr>
          <w:rFonts w:ascii="標楷體" w:eastAsia="標楷體" w:hAnsi="標楷體" w:hint="eastAsia"/>
          <w:b/>
          <w:bCs/>
          <w:sz w:val="36"/>
          <w:szCs w:val="36"/>
        </w:rPr>
        <w:t>本人反而相當淡定，因為他似非因本人面對3年纏訟根本無多餘錢請律師，及答辯不認真之問題(已答辯22狀)，而是桃園地院合</w:t>
      </w:r>
      <w:r w:rsidRPr="009C2D86">
        <w:rPr>
          <w:rFonts w:ascii="標楷體" w:eastAsia="標楷體" w:hAnsi="標楷體" w:hint="eastAsia"/>
          <w:b/>
          <w:bCs/>
          <w:sz w:val="36"/>
          <w:szCs w:val="36"/>
        </w:rPr>
        <w:lastRenderedPageBreak/>
        <w:t>議庭</w:t>
      </w:r>
    </w:p>
    <w:p w14:paraId="4394FEF4" w14:textId="71D20FDA" w:rsidR="0056477B" w:rsidRDefault="00CA5133" w:rsidP="0056477B">
      <w:pPr>
        <w:pStyle w:val="3"/>
        <w:ind w:firstLineChars="300" w:firstLine="1081"/>
        <w:rPr>
          <w:rFonts w:ascii="標楷體" w:eastAsia="標楷體" w:hAnsi="標楷體"/>
          <w:sz w:val="36"/>
          <w:szCs w:val="36"/>
        </w:rPr>
      </w:pPr>
      <w:bookmarkStart w:id="81" w:name="_Toc229630968"/>
      <w:r w:rsidRPr="009C2D86">
        <w:rPr>
          <w:rFonts w:ascii="標楷體" w:eastAsia="標楷體" w:hAnsi="標楷體" w:hint="eastAsia"/>
          <w:b/>
          <w:bCs/>
          <w:color w:val="0070C0"/>
          <w:sz w:val="36"/>
          <w:szCs w:val="36"/>
        </w:rPr>
        <w:t>劉淑玲審判</w:t>
      </w:r>
      <w:r w:rsidR="0056477B">
        <w:rPr>
          <w:rFonts w:ascii="標楷體" w:eastAsia="標楷體" w:hAnsi="標楷體" w:hint="eastAsia"/>
          <w:b/>
          <w:bCs/>
          <w:color w:val="0070C0"/>
          <w:sz w:val="36"/>
          <w:szCs w:val="36"/>
          <w:lang w:eastAsia="zh-HK"/>
        </w:rPr>
        <w:t>長</w:t>
      </w:r>
      <w:r w:rsidRPr="009C2D86">
        <w:rPr>
          <w:rFonts w:ascii="標楷體" w:eastAsia="標楷體" w:hAnsi="標楷體" w:hint="eastAsia"/>
          <w:b/>
          <w:bCs/>
          <w:sz w:val="36"/>
          <w:szCs w:val="36"/>
        </w:rPr>
        <w:t>弔詭提問證人證詞之大問題</w:t>
      </w:r>
      <w:bookmarkEnd w:id="81"/>
    </w:p>
    <w:p w14:paraId="398B215B" w14:textId="318F1AC2" w:rsidR="0056477B" w:rsidRDefault="00CA5133" w:rsidP="00061F21">
      <w:pPr>
        <w:spacing w:line="600" w:lineRule="exact"/>
        <w:ind w:leftChars="500" w:left="1200"/>
        <w:contextualSpacing/>
        <w:rPr>
          <w:rFonts w:ascii="標楷體" w:eastAsia="標楷體" w:hAnsi="標楷體"/>
          <w:b/>
          <w:bCs/>
          <w:sz w:val="36"/>
          <w:szCs w:val="36"/>
        </w:rPr>
      </w:pPr>
      <w:r w:rsidRPr="009C2D86">
        <w:rPr>
          <w:rFonts w:ascii="標楷體" w:eastAsia="標楷體" w:hAnsi="標楷體" w:hint="eastAsia"/>
          <w:sz w:val="36"/>
          <w:szCs w:val="36"/>
        </w:rPr>
        <w:t>甚至會</w:t>
      </w:r>
      <w:r w:rsidRPr="009C2D86">
        <w:rPr>
          <w:rFonts w:ascii="標楷體" w:eastAsia="標楷體" w:hAnsi="標楷體" w:hint="eastAsia"/>
          <w:b/>
          <w:bCs/>
          <w:sz w:val="36"/>
          <w:szCs w:val="36"/>
        </w:rPr>
        <w:t>懷疑他們是否為法官？</w:t>
      </w:r>
    </w:p>
    <w:p w14:paraId="62ED6EC3" w14:textId="77777777" w:rsidR="0056477B" w:rsidRDefault="00CA5133" w:rsidP="0056477B">
      <w:pPr>
        <w:spacing w:line="600" w:lineRule="exact"/>
        <w:ind w:leftChars="500" w:left="1200"/>
        <w:contextualSpacing/>
        <w:rPr>
          <w:rFonts w:ascii="標楷體" w:eastAsia="標楷體" w:hAnsi="標楷體"/>
          <w:sz w:val="36"/>
          <w:szCs w:val="36"/>
          <w:u w:val="single"/>
        </w:rPr>
      </w:pPr>
      <w:r w:rsidRPr="009C2D86">
        <w:rPr>
          <w:rFonts w:ascii="標楷體" w:eastAsia="標楷體" w:hAnsi="標楷體" w:hint="eastAsia"/>
          <w:b/>
          <w:bCs/>
          <w:sz w:val="36"/>
          <w:szCs w:val="36"/>
        </w:rPr>
        <w:t>但本人深信高院法官應不至如此吧？否則台灣司法恐</w:t>
      </w:r>
      <w:r w:rsidRPr="009C2D86">
        <w:rPr>
          <w:rFonts w:ascii="標楷體" w:eastAsia="標楷體" w:hAnsi="標楷體" w:hint="eastAsia"/>
          <w:b/>
          <w:bCs/>
          <w:sz w:val="36"/>
          <w:szCs w:val="36"/>
          <w:u w:val="single"/>
        </w:rPr>
        <w:t>無藥可救</w:t>
      </w:r>
      <w:r w:rsidRPr="009C2D86">
        <w:rPr>
          <w:rFonts w:ascii="標楷體" w:eastAsia="標楷體" w:hAnsi="標楷體" w:hint="eastAsia"/>
          <w:sz w:val="36"/>
          <w:szCs w:val="36"/>
          <w:u w:val="single"/>
        </w:rPr>
        <w:t>？</w:t>
      </w:r>
    </w:p>
    <w:p w14:paraId="5BC5A62E" w14:textId="7C4E4D03" w:rsidR="00CA5133" w:rsidRPr="0056477B" w:rsidRDefault="00CA5133" w:rsidP="0056477B">
      <w:pPr>
        <w:spacing w:line="600" w:lineRule="exact"/>
        <w:ind w:leftChars="500" w:left="1200"/>
        <w:contextualSpacing/>
        <w:rPr>
          <w:rFonts w:ascii="標楷體" w:eastAsia="標楷體" w:hAnsi="標楷體"/>
          <w:b/>
          <w:sz w:val="28"/>
          <w:szCs w:val="28"/>
        </w:rPr>
      </w:pPr>
      <w:r w:rsidRPr="0056477B">
        <w:rPr>
          <w:rFonts w:ascii="標楷體" w:eastAsia="標楷體" w:hAnsi="標楷體" w:hint="eastAsia"/>
          <w:sz w:val="28"/>
          <w:szCs w:val="28"/>
        </w:rPr>
        <w:t>為此期望高院法官們能明察秋毫，</w:t>
      </w:r>
      <w:r w:rsidRPr="0056477B">
        <w:rPr>
          <w:rFonts w:ascii="標楷體" w:eastAsia="標楷體" w:hAnsi="標楷體" w:hint="eastAsia"/>
          <w:sz w:val="28"/>
          <w:szCs w:val="28"/>
          <w:u w:val="single"/>
        </w:rPr>
        <w:t>做出適法之判決</w:t>
      </w:r>
      <w:r w:rsidRPr="0056477B">
        <w:rPr>
          <w:rFonts w:ascii="標楷體" w:eastAsia="標楷體" w:hAnsi="標楷體" w:hint="eastAsia"/>
          <w:sz w:val="28"/>
          <w:szCs w:val="28"/>
        </w:rPr>
        <w:t>，才</w:t>
      </w:r>
      <w:r w:rsidRPr="0056477B">
        <w:rPr>
          <w:rFonts w:ascii="標楷體" w:eastAsia="標楷體" w:hAnsi="標楷體" w:hint="eastAsia"/>
          <w:b/>
          <w:bCs/>
          <w:sz w:val="28"/>
          <w:szCs w:val="28"/>
        </w:rPr>
        <w:t>能</w:t>
      </w:r>
      <w:r w:rsidRPr="0056477B">
        <w:rPr>
          <w:rFonts w:ascii="標楷體" w:eastAsia="標楷體" w:hAnsi="標楷體" w:hint="eastAsia"/>
          <w:b/>
          <w:bCs/>
          <w:sz w:val="28"/>
          <w:szCs w:val="28"/>
          <w:u w:val="single"/>
        </w:rPr>
        <w:t>還正義信作者</w:t>
      </w:r>
      <w:r w:rsidRPr="0056477B">
        <w:rPr>
          <w:rFonts w:ascii="標楷體" w:eastAsia="標楷體" w:hAnsi="標楷體" w:hint="eastAsia"/>
          <w:b/>
          <w:bCs/>
          <w:sz w:val="28"/>
          <w:szCs w:val="28"/>
        </w:rPr>
        <w:t>、</w:t>
      </w:r>
      <w:r w:rsidRPr="0056477B">
        <w:rPr>
          <w:rFonts w:ascii="標楷體" w:eastAsia="標楷體" w:hAnsi="標楷體" w:hint="eastAsia"/>
          <w:b/>
          <w:bCs/>
          <w:sz w:val="28"/>
          <w:szCs w:val="28"/>
          <w:u w:val="single"/>
        </w:rPr>
        <w:t>桃園公會</w:t>
      </w:r>
      <w:r w:rsidRPr="0056477B">
        <w:rPr>
          <w:rFonts w:ascii="標楷體" w:eastAsia="標楷體" w:hAnsi="標楷體" w:hint="eastAsia"/>
          <w:b/>
          <w:bCs/>
          <w:sz w:val="28"/>
          <w:szCs w:val="28"/>
        </w:rPr>
        <w:t>16件壞事、</w:t>
      </w:r>
      <w:r w:rsidRPr="0056477B">
        <w:rPr>
          <w:rFonts w:ascii="標楷體" w:eastAsia="標楷體" w:hAnsi="標楷體" w:hint="eastAsia"/>
          <w:b/>
          <w:bCs/>
          <w:sz w:val="28"/>
          <w:szCs w:val="28"/>
          <w:u w:val="single"/>
        </w:rPr>
        <w:t>全聯會</w:t>
      </w:r>
      <w:r w:rsidRPr="0056477B">
        <w:rPr>
          <w:rFonts w:ascii="標楷體" w:eastAsia="標楷體" w:hAnsi="標楷體" w:hint="eastAsia"/>
          <w:b/>
          <w:bCs/>
          <w:sz w:val="28"/>
          <w:szCs w:val="28"/>
        </w:rPr>
        <w:t>8件壞事及</w:t>
      </w:r>
      <w:r w:rsidRPr="0056477B">
        <w:rPr>
          <w:rFonts w:ascii="標楷體" w:eastAsia="標楷體" w:hAnsi="標楷體" w:hint="eastAsia"/>
          <w:b/>
          <w:bCs/>
          <w:sz w:val="28"/>
          <w:szCs w:val="28"/>
          <w:u w:val="single"/>
        </w:rPr>
        <w:t>民事判決1444筆</w:t>
      </w:r>
      <w:r w:rsidRPr="0056477B">
        <w:rPr>
          <w:rFonts w:ascii="標楷體" w:eastAsia="標楷體" w:hAnsi="標楷體" w:hint="eastAsia"/>
          <w:sz w:val="28"/>
          <w:szCs w:val="28"/>
        </w:rPr>
        <w:t>，莫名其妙被告拆屋還地和解取財、圍路要錢、變價拍賣、不當得利等等</w:t>
      </w:r>
      <w:r w:rsidRPr="0056477B">
        <w:rPr>
          <w:rFonts w:ascii="標楷體" w:eastAsia="標楷體" w:hAnsi="標楷體" w:hint="eastAsia"/>
          <w:b/>
          <w:bCs/>
          <w:sz w:val="28"/>
          <w:szCs w:val="28"/>
        </w:rPr>
        <w:t>訴訟受害者</w:t>
      </w:r>
      <w:r w:rsidRPr="0056477B">
        <w:rPr>
          <w:rFonts w:ascii="標楷體" w:eastAsia="標楷體" w:hAnsi="標楷體" w:hint="eastAsia"/>
          <w:sz w:val="28"/>
          <w:szCs w:val="28"/>
        </w:rPr>
        <w:t>一個公道，及桃園地院不應繼續成為，其非律師事務所，3人為訴訟之目的，專買持分土地以興訟為業，</w:t>
      </w:r>
      <w:r w:rsidRPr="0056477B">
        <w:rPr>
          <w:rFonts w:ascii="標楷體" w:eastAsia="標楷體" w:hAnsi="標楷體" w:hint="eastAsia"/>
          <w:b/>
          <w:bCs/>
          <w:sz w:val="28"/>
          <w:szCs w:val="28"/>
          <w:u w:val="single"/>
        </w:rPr>
        <w:t>一夕致富之天堂</w:t>
      </w:r>
      <w:r w:rsidRPr="0056477B">
        <w:rPr>
          <w:rFonts w:ascii="標楷體" w:eastAsia="標楷體" w:hAnsi="標楷體" w:cs="標楷體" w:hint="eastAsia"/>
          <w:b/>
          <w:bCs/>
          <w:snapToGrid w:val="0"/>
          <w:kern w:val="0"/>
          <w:sz w:val="28"/>
          <w:szCs w:val="28"/>
        </w:rPr>
        <w:t xml:space="preserve"> (</w:t>
      </w:r>
      <w:r w:rsidRPr="0056477B">
        <w:rPr>
          <w:rFonts w:ascii="標楷體" w:eastAsia="標楷體" w:hAnsi="標楷體" w:cs="標楷體" w:hint="eastAsia"/>
          <w:b/>
          <w:bCs/>
          <w:snapToGrid w:val="0"/>
          <w:color w:val="00B050"/>
          <w:kern w:val="0"/>
          <w:sz w:val="28"/>
          <w:szCs w:val="28"/>
        </w:rPr>
        <w:t>被證34)</w:t>
      </w:r>
      <w:r w:rsidRPr="0056477B">
        <w:rPr>
          <w:rFonts w:ascii="標楷體" w:eastAsia="標楷體" w:hAnsi="標楷體" w:hint="eastAsia"/>
          <w:b/>
          <w:bCs/>
          <w:sz w:val="28"/>
          <w:szCs w:val="28"/>
          <w:u w:val="single"/>
        </w:rPr>
        <w:t>，才能避免浪費寶貴之司法資源，及確保國家社會之公義，是所至盼。</w:t>
      </w:r>
    </w:p>
    <w:p w14:paraId="488516D1" w14:textId="77777777" w:rsidR="00CA5133" w:rsidRPr="0056477B" w:rsidRDefault="00CA5133" w:rsidP="005D2011">
      <w:pPr>
        <w:spacing w:line="600" w:lineRule="exact"/>
        <w:ind w:firstLineChars="500" w:firstLine="1400"/>
        <w:rPr>
          <w:rFonts w:ascii="標楷體" w:eastAsia="標楷體" w:hAnsi="標楷體"/>
          <w:sz w:val="28"/>
          <w:szCs w:val="28"/>
        </w:rPr>
      </w:pPr>
      <w:r w:rsidRPr="0056477B">
        <w:rPr>
          <w:rFonts w:ascii="標楷體" w:eastAsia="標楷體" w:hAnsi="標楷體" w:hint="eastAsia"/>
          <w:sz w:val="28"/>
          <w:szCs w:val="28"/>
        </w:rPr>
        <w:t>謹</w:t>
      </w:r>
      <w:r w:rsidRPr="0056477B">
        <w:rPr>
          <w:rFonts w:ascii="標楷體" w:eastAsia="標楷體" w:hAnsi="標楷體" w:hint="eastAsia"/>
          <w:sz w:val="28"/>
          <w:szCs w:val="28"/>
        </w:rPr>
        <w:tab/>
      </w:r>
      <w:r w:rsidRPr="0056477B">
        <w:rPr>
          <w:rFonts w:ascii="標楷體" w:eastAsia="標楷體" w:hAnsi="標楷體" w:hint="eastAsia"/>
          <w:sz w:val="28"/>
          <w:szCs w:val="28"/>
        </w:rPr>
        <w:tab/>
        <w:t>狀</w:t>
      </w:r>
    </w:p>
    <w:p w14:paraId="34C91D2E" w14:textId="77777777" w:rsidR="00CA5133" w:rsidRPr="0056477B" w:rsidRDefault="00CA5133" w:rsidP="005D2011">
      <w:pPr>
        <w:spacing w:line="600" w:lineRule="exact"/>
        <w:ind w:firstLineChars="500" w:firstLine="1400"/>
        <w:rPr>
          <w:rFonts w:ascii="標楷體" w:eastAsia="標楷體" w:hAnsi="標楷體"/>
          <w:sz w:val="28"/>
          <w:szCs w:val="28"/>
        </w:rPr>
      </w:pPr>
      <w:r w:rsidRPr="0056477B">
        <w:rPr>
          <w:rFonts w:ascii="標楷體" w:eastAsia="標楷體" w:hAnsi="標楷體" w:hint="eastAsia"/>
          <w:sz w:val="28"/>
          <w:szCs w:val="28"/>
        </w:rPr>
        <w:t>臺灣高等法院刑事庭      公鑒</w:t>
      </w:r>
    </w:p>
    <w:p w14:paraId="22712B9B" w14:textId="2E0D9D8B" w:rsidR="00CA5133" w:rsidRPr="005D2011" w:rsidRDefault="00CA5133" w:rsidP="00CA5133">
      <w:pPr>
        <w:spacing w:line="600" w:lineRule="exact"/>
        <w:jc w:val="distribute"/>
        <w:rPr>
          <w:rFonts w:ascii="標楷體" w:eastAsia="標楷體" w:hAnsi="標楷體"/>
          <w:b/>
          <w:bCs/>
          <w:sz w:val="28"/>
          <w:szCs w:val="28"/>
        </w:rPr>
      </w:pPr>
      <w:r w:rsidRPr="0056477B">
        <w:rPr>
          <w:rFonts w:ascii="標楷體" w:eastAsia="標楷體" w:hAnsi="標楷體" w:hint="eastAsia"/>
          <w:sz w:val="28"/>
          <w:szCs w:val="28"/>
        </w:rPr>
        <w:t xml:space="preserve">      </w:t>
      </w:r>
      <w:r w:rsidR="005D2011">
        <w:rPr>
          <w:rFonts w:ascii="標楷體" w:eastAsia="標楷體" w:hAnsi="標楷體" w:hint="eastAsia"/>
          <w:sz w:val="28"/>
          <w:szCs w:val="28"/>
        </w:rPr>
        <w:t xml:space="preserve">   </w:t>
      </w:r>
      <w:r w:rsidRPr="005D2011">
        <w:rPr>
          <w:rFonts w:ascii="標楷體" w:eastAsia="標楷體" w:hAnsi="標楷體" w:hint="eastAsia"/>
          <w:b/>
          <w:bCs/>
          <w:sz w:val="28"/>
          <w:szCs w:val="28"/>
        </w:rPr>
        <w:t>中華民國11</w:t>
      </w:r>
      <w:r w:rsidRPr="005D2011">
        <w:rPr>
          <w:rFonts w:ascii="標楷體" w:eastAsia="標楷體" w:hAnsi="標楷體"/>
          <w:b/>
          <w:bCs/>
          <w:sz w:val="28"/>
          <w:szCs w:val="28"/>
        </w:rPr>
        <w:t>4</w:t>
      </w:r>
      <w:r w:rsidRPr="005D2011">
        <w:rPr>
          <w:rFonts w:ascii="標楷體" w:eastAsia="標楷體" w:hAnsi="標楷體" w:hint="eastAsia"/>
          <w:b/>
          <w:bCs/>
          <w:sz w:val="28"/>
          <w:szCs w:val="28"/>
        </w:rPr>
        <w:t>年6月</w:t>
      </w:r>
      <w:r w:rsidRPr="005D2011">
        <w:rPr>
          <w:rFonts w:ascii="標楷體" w:eastAsia="標楷體" w:hAnsi="標楷體"/>
          <w:b/>
          <w:bCs/>
          <w:sz w:val="28"/>
          <w:szCs w:val="28"/>
        </w:rPr>
        <w:t>1</w:t>
      </w:r>
      <w:r w:rsidRPr="005D2011">
        <w:rPr>
          <w:rFonts w:ascii="標楷體" w:eastAsia="標楷體" w:hAnsi="標楷體" w:hint="eastAsia"/>
          <w:b/>
          <w:bCs/>
          <w:sz w:val="28"/>
          <w:szCs w:val="28"/>
        </w:rPr>
        <w:t>3日</w:t>
      </w:r>
    </w:p>
    <w:p w14:paraId="6AA28E21" w14:textId="77777777" w:rsidR="00CA5133" w:rsidRDefault="00CA5133" w:rsidP="00CA5133">
      <w:pPr>
        <w:spacing w:line="600" w:lineRule="exact"/>
        <w:ind w:firstLineChars="600" w:firstLine="1680"/>
        <w:rPr>
          <w:rFonts w:ascii="標楷體" w:eastAsia="標楷體" w:hAnsi="標楷體"/>
          <w:sz w:val="28"/>
          <w:szCs w:val="28"/>
        </w:rPr>
      </w:pPr>
      <w:r w:rsidRPr="009C2D86">
        <w:rPr>
          <w:rFonts w:ascii="標楷體" w:eastAsia="標楷體" w:hAnsi="標楷體" w:hint="eastAsia"/>
          <w:sz w:val="28"/>
          <w:szCs w:val="28"/>
        </w:rPr>
        <w:t xml:space="preserve">                               具狀人：許連景</w:t>
      </w:r>
    </w:p>
    <w:p w14:paraId="4B9AE3C6" w14:textId="77777777" w:rsidR="00EC2829" w:rsidRDefault="00EC2829" w:rsidP="005B1945">
      <w:pPr>
        <w:spacing w:line="600" w:lineRule="exact"/>
        <w:ind w:leftChars="300" w:left="1840" w:hangingChars="400" w:hanging="1120"/>
        <w:rPr>
          <w:rFonts w:ascii="標楷體" w:eastAsia="標楷體" w:hAnsi="標楷體"/>
          <w:sz w:val="28"/>
          <w:szCs w:val="28"/>
        </w:rPr>
      </w:pPr>
    </w:p>
    <w:p w14:paraId="5E11F1C7" w14:textId="77777777" w:rsidR="00EC2829" w:rsidRDefault="00EC2829" w:rsidP="005B1945">
      <w:pPr>
        <w:spacing w:line="600" w:lineRule="exact"/>
        <w:ind w:leftChars="300" w:left="1840" w:hangingChars="400" w:hanging="1120"/>
        <w:rPr>
          <w:rFonts w:ascii="標楷體" w:eastAsia="標楷體" w:hAnsi="標楷體"/>
          <w:sz w:val="28"/>
          <w:szCs w:val="28"/>
        </w:rPr>
      </w:pPr>
    </w:p>
    <w:p w14:paraId="3BE95ED2" w14:textId="77777777" w:rsidR="00EC2829" w:rsidRDefault="00EC2829" w:rsidP="005B1945">
      <w:pPr>
        <w:spacing w:line="600" w:lineRule="exact"/>
        <w:ind w:leftChars="300" w:left="1840" w:hangingChars="400" w:hanging="1120"/>
        <w:rPr>
          <w:rFonts w:ascii="標楷體" w:eastAsia="標楷體" w:hAnsi="標楷體"/>
          <w:sz w:val="28"/>
          <w:szCs w:val="28"/>
        </w:rPr>
      </w:pPr>
    </w:p>
    <w:p w14:paraId="4887CC8D" w14:textId="3C5740D7" w:rsidR="005B1945" w:rsidRPr="007552BA" w:rsidRDefault="005B1945" w:rsidP="004859CD">
      <w:pPr>
        <w:spacing w:line="600" w:lineRule="exact"/>
        <w:ind w:leftChars="34" w:left="643" w:hangingChars="200" w:hanging="561"/>
        <w:rPr>
          <w:rFonts w:ascii="標楷體" w:eastAsia="標楷體" w:hAnsi="標楷體"/>
          <w:b/>
          <w:bCs/>
          <w:sz w:val="28"/>
          <w:szCs w:val="28"/>
        </w:rPr>
      </w:pPr>
      <w:r w:rsidRPr="004859CD">
        <w:rPr>
          <w:rFonts w:ascii="標楷體" w:eastAsia="標楷體" w:hAnsi="標楷體" w:hint="eastAsia"/>
          <w:b/>
          <w:bCs/>
          <w:color w:val="EE0000"/>
          <w:sz w:val="28"/>
          <w:szCs w:val="28"/>
        </w:rPr>
        <w:lastRenderedPageBreak/>
        <w:t>本網</w:t>
      </w:r>
      <w:r w:rsidRPr="004859CD">
        <w:rPr>
          <w:rFonts w:ascii="標楷體" w:eastAsia="標楷體" w:hAnsi="標楷體" w:hint="eastAsia"/>
          <w:b/>
          <w:bCs/>
          <w:color w:val="EE0000"/>
          <w:sz w:val="28"/>
          <w:szCs w:val="28"/>
          <w:lang w:eastAsia="zh-HK"/>
        </w:rPr>
        <w:t>註：</w:t>
      </w:r>
      <w:r>
        <w:rPr>
          <w:rFonts w:ascii="標楷體" w:eastAsia="標楷體" w:hAnsi="標楷體" w:hint="eastAsia"/>
          <w:sz w:val="28"/>
          <w:szCs w:val="28"/>
          <w:lang w:eastAsia="zh-HK"/>
        </w:rPr>
        <w:t>感謝土地公及祖先有保佑</w:t>
      </w:r>
      <w:r>
        <w:rPr>
          <w:rFonts w:ascii="標楷體" w:eastAsia="標楷體" w:hAnsi="標楷體" w:hint="eastAsia"/>
          <w:sz w:val="28"/>
          <w:szCs w:val="28"/>
        </w:rPr>
        <w:t>(本人</w:t>
      </w:r>
      <w:r w:rsidR="007552BA">
        <w:rPr>
          <w:rFonts w:ascii="標楷體" w:eastAsia="標楷體" w:hAnsi="標楷體" w:hint="eastAsia"/>
          <w:sz w:val="28"/>
          <w:szCs w:val="28"/>
        </w:rPr>
        <w:t>於111-12-15-祖塔落成-</w:t>
      </w:r>
      <w:r w:rsidR="004859CD">
        <w:rPr>
          <w:rFonts w:ascii="標楷體" w:eastAsia="標楷體" w:hAnsi="標楷體" w:hint="eastAsia"/>
          <w:sz w:val="28"/>
          <w:szCs w:val="28"/>
        </w:rPr>
        <w:t xml:space="preserve"> </w:t>
      </w:r>
      <w:r w:rsidR="007552BA">
        <w:rPr>
          <w:rFonts w:ascii="標楷體" w:eastAsia="標楷體" w:hAnsi="標楷體" w:hint="eastAsia"/>
          <w:sz w:val="28"/>
          <w:szCs w:val="28"/>
        </w:rPr>
        <w:t>本人為主委-</w:t>
      </w:r>
      <w:r>
        <w:rPr>
          <w:rFonts w:ascii="標楷體" w:eastAsia="標楷體" w:hAnsi="標楷體" w:hint="eastAsia"/>
          <w:sz w:val="28"/>
          <w:szCs w:val="28"/>
        </w:rPr>
        <w:t>有向祖塔之祖先報告</w:t>
      </w:r>
      <w:r w:rsidR="007552BA">
        <w:rPr>
          <w:rFonts w:ascii="標楷體" w:eastAsia="標楷體" w:hAnsi="標楷體" w:hint="eastAsia"/>
          <w:sz w:val="28"/>
          <w:szCs w:val="28"/>
        </w:rPr>
        <w:t>本案</w:t>
      </w:r>
      <w:r w:rsidR="005E669F">
        <w:rPr>
          <w:rFonts w:ascii="標楷體" w:eastAsia="標楷體" w:hAnsi="標楷體" w:hint="eastAsia"/>
          <w:sz w:val="28"/>
          <w:szCs w:val="28"/>
        </w:rPr>
        <w:t>-陳君於111-12-14起訴請求80萬元，今已判決</w:t>
      </w:r>
      <w:r w:rsidR="004859CD">
        <w:rPr>
          <w:rFonts w:ascii="標楷體" w:eastAsia="標楷體" w:hAnsi="標楷體" w:hint="eastAsia"/>
          <w:sz w:val="28"/>
          <w:szCs w:val="28"/>
        </w:rPr>
        <w:t>確定為</w:t>
      </w:r>
      <w:r w:rsidR="005E669F">
        <w:rPr>
          <w:rFonts w:ascii="標楷體" w:eastAsia="標楷體" w:hAnsi="標楷體" w:hint="eastAsia"/>
          <w:sz w:val="28"/>
          <w:szCs w:val="28"/>
        </w:rPr>
        <w:t>無理由之訴訟</w:t>
      </w:r>
      <w:r>
        <w:rPr>
          <w:rFonts w:ascii="標楷體" w:eastAsia="標楷體" w:hAnsi="標楷體" w:hint="eastAsia"/>
          <w:sz w:val="28"/>
          <w:szCs w:val="28"/>
        </w:rPr>
        <w:t>)，</w:t>
      </w:r>
      <w:r w:rsidR="007552BA">
        <w:rPr>
          <w:rFonts w:ascii="標楷體" w:eastAsia="標楷體" w:hAnsi="標楷體" w:hint="eastAsia"/>
          <w:sz w:val="28"/>
          <w:szCs w:val="28"/>
        </w:rPr>
        <w:t>非常榮幸</w:t>
      </w:r>
      <w:r>
        <w:rPr>
          <w:rFonts w:ascii="標楷體" w:eastAsia="標楷體" w:hAnsi="標楷體" w:hint="eastAsia"/>
          <w:sz w:val="28"/>
          <w:szCs w:val="28"/>
        </w:rPr>
        <w:t>遇</w:t>
      </w:r>
      <w:r w:rsidRPr="007552BA">
        <w:rPr>
          <w:rFonts w:ascii="標楷體" w:eastAsia="標楷體" w:hAnsi="標楷體" w:hint="eastAsia"/>
          <w:b/>
          <w:bCs/>
          <w:color w:val="0070C0"/>
          <w:sz w:val="28"/>
          <w:szCs w:val="28"/>
        </w:rPr>
        <w:t>到侯廷昌審判長</w:t>
      </w:r>
      <w:r>
        <w:rPr>
          <w:rFonts w:ascii="標楷體" w:eastAsia="標楷體" w:hAnsi="標楷體" w:hint="eastAsia"/>
          <w:sz w:val="28"/>
          <w:szCs w:val="28"/>
        </w:rPr>
        <w:t>，直接只開一次合議庭</w:t>
      </w:r>
      <w:r w:rsidR="009002AB">
        <w:rPr>
          <w:rFonts w:ascii="標楷體" w:eastAsia="標楷體" w:hAnsi="標楷體" w:hint="eastAsia"/>
          <w:sz w:val="28"/>
          <w:szCs w:val="28"/>
        </w:rPr>
        <w:t>，</w:t>
      </w:r>
      <w:r>
        <w:rPr>
          <w:rFonts w:ascii="標楷體" w:eastAsia="標楷體" w:hAnsi="標楷體" w:hint="eastAsia"/>
          <w:sz w:val="28"/>
          <w:szCs w:val="28"/>
        </w:rPr>
        <w:t>質問</w:t>
      </w:r>
      <w:r w:rsidRPr="005B1945">
        <w:rPr>
          <w:rFonts w:ascii="標楷體" w:eastAsia="標楷體" w:hAnsi="標楷體" w:hint="eastAsia"/>
          <w:b/>
          <w:bCs/>
          <w:sz w:val="28"/>
          <w:szCs w:val="28"/>
        </w:rPr>
        <w:t>楊逸民律</w:t>
      </w:r>
      <w:r w:rsidR="007552BA">
        <w:rPr>
          <w:rFonts w:ascii="標楷體" w:eastAsia="標楷體" w:hAnsi="標楷體" w:hint="eastAsia"/>
          <w:b/>
          <w:bCs/>
          <w:sz w:val="28"/>
          <w:szCs w:val="28"/>
        </w:rPr>
        <w:t>師</w:t>
      </w:r>
      <w:r w:rsidRPr="005B1945">
        <w:rPr>
          <w:rFonts w:ascii="標楷體" w:eastAsia="標楷體" w:hAnsi="標楷體" w:hint="eastAsia"/>
          <w:b/>
          <w:bCs/>
          <w:sz w:val="28"/>
          <w:szCs w:val="28"/>
        </w:rPr>
        <w:t>5篇文章中每一篇之理由</w:t>
      </w:r>
      <w:r>
        <w:rPr>
          <w:rFonts w:ascii="標楷體" w:eastAsia="標楷體" w:hAnsi="標楷體" w:hint="eastAsia"/>
          <w:sz w:val="28"/>
          <w:szCs w:val="28"/>
        </w:rPr>
        <w:t>，律</w:t>
      </w:r>
      <w:r w:rsidR="007552BA">
        <w:rPr>
          <w:rFonts w:ascii="標楷體" w:eastAsia="標楷體" w:hAnsi="標楷體" w:hint="eastAsia"/>
          <w:sz w:val="28"/>
          <w:szCs w:val="28"/>
        </w:rPr>
        <w:t>師</w:t>
      </w:r>
      <w:r>
        <w:rPr>
          <w:rFonts w:ascii="標楷體" w:eastAsia="標楷體" w:hAnsi="標楷體" w:hint="eastAsia"/>
          <w:sz w:val="28"/>
          <w:szCs w:val="28"/>
        </w:rPr>
        <w:t>吱唔以對，</w:t>
      </w:r>
      <w:r w:rsidR="007552BA">
        <w:rPr>
          <w:rFonts w:ascii="標楷體" w:eastAsia="標楷體" w:hAnsi="標楷體" w:hint="eastAsia"/>
          <w:sz w:val="28"/>
          <w:szCs w:val="28"/>
        </w:rPr>
        <w:t>並</w:t>
      </w:r>
      <w:r>
        <w:rPr>
          <w:rFonts w:ascii="標楷體" w:eastAsia="標楷體" w:hAnsi="標楷體" w:hint="eastAsia"/>
          <w:sz w:val="28"/>
          <w:szCs w:val="28"/>
        </w:rPr>
        <w:t>對桃園地院之判決似有怨言及說出難怪桃園地院案件何其多(</w:t>
      </w:r>
      <w:r w:rsidR="00F03B3E" w:rsidRPr="005E669F">
        <w:rPr>
          <w:rFonts w:ascii="標楷體" w:eastAsia="標楷體" w:hAnsi="標楷體" w:hint="eastAsia"/>
          <w:b/>
          <w:bCs/>
          <w:sz w:val="28"/>
          <w:szCs w:val="28"/>
        </w:rPr>
        <w:t>如有誤解以錄音為準</w:t>
      </w:r>
      <w:r>
        <w:rPr>
          <w:rFonts w:ascii="標楷體" w:eastAsia="標楷體" w:hAnsi="標楷體" w:hint="eastAsia"/>
          <w:sz w:val="28"/>
          <w:szCs w:val="28"/>
        </w:rPr>
        <w:t>)</w:t>
      </w:r>
      <w:r w:rsidR="00F03B3E">
        <w:rPr>
          <w:rFonts w:ascii="標楷體" w:eastAsia="標楷體" w:hAnsi="標楷體" w:hint="eastAsia"/>
          <w:sz w:val="28"/>
          <w:szCs w:val="28"/>
        </w:rPr>
        <w:t>，最難能可貴者</w:t>
      </w:r>
      <w:r w:rsidR="007552BA">
        <w:rPr>
          <w:rFonts w:ascii="標楷體" w:eastAsia="標楷體" w:hAnsi="標楷體" w:hint="eastAsia"/>
          <w:sz w:val="28"/>
          <w:szCs w:val="28"/>
        </w:rPr>
        <w:t>，</w:t>
      </w:r>
      <w:r w:rsidR="00F03B3E">
        <w:rPr>
          <w:rFonts w:ascii="標楷體" w:eastAsia="標楷體" w:hAnsi="標楷體" w:hint="eastAsia"/>
          <w:sz w:val="28"/>
          <w:szCs w:val="28"/>
        </w:rPr>
        <w:t>乃是肯認本</w:t>
      </w:r>
      <w:r w:rsidR="005E669F">
        <w:rPr>
          <w:rFonts w:ascii="標楷體" w:eastAsia="標楷體" w:hAnsi="標楷體" w:hint="eastAsia"/>
          <w:sz w:val="28"/>
          <w:szCs w:val="28"/>
        </w:rPr>
        <w:t>人</w:t>
      </w:r>
      <w:r w:rsidR="00F03B3E">
        <w:rPr>
          <w:rFonts w:ascii="標楷體" w:eastAsia="標楷體" w:hAnsi="標楷體" w:hint="eastAsia"/>
          <w:sz w:val="28"/>
          <w:szCs w:val="28"/>
        </w:rPr>
        <w:t>因纏訟為自身辯護</w:t>
      </w:r>
      <w:r w:rsidR="005E669F">
        <w:rPr>
          <w:rFonts w:ascii="標楷體" w:eastAsia="標楷體" w:hAnsi="標楷體" w:hint="eastAsia"/>
          <w:sz w:val="28"/>
          <w:szCs w:val="28"/>
        </w:rPr>
        <w:t>，希獲法官之採信</w:t>
      </w:r>
      <w:r w:rsidR="00F03B3E">
        <w:rPr>
          <w:rFonts w:ascii="標楷體" w:eastAsia="標楷體" w:hAnsi="標楷體" w:hint="eastAsia"/>
          <w:sz w:val="28"/>
          <w:szCs w:val="28"/>
        </w:rPr>
        <w:t>，</w:t>
      </w:r>
      <w:r w:rsidR="005E669F">
        <w:rPr>
          <w:rFonts w:ascii="標楷體" w:eastAsia="標楷體" w:hAnsi="標楷體" w:hint="eastAsia"/>
          <w:sz w:val="28"/>
          <w:szCs w:val="28"/>
        </w:rPr>
        <w:t>乃</w:t>
      </w:r>
      <w:r w:rsidR="005E669F">
        <w:rPr>
          <w:rFonts w:ascii="標楷體" w:eastAsia="標楷體" w:hAnsi="標楷體" w:hint="eastAsia"/>
          <w:b/>
          <w:bCs/>
          <w:sz w:val="28"/>
          <w:szCs w:val="28"/>
          <w:u w:val="single"/>
        </w:rPr>
        <w:t>詳述</w:t>
      </w:r>
      <w:r w:rsidR="00F03B3E" w:rsidRPr="007552BA">
        <w:rPr>
          <w:rFonts w:ascii="標楷體" w:eastAsia="標楷體" w:hAnsi="標楷體" w:hint="eastAsia"/>
          <w:b/>
          <w:bCs/>
          <w:sz w:val="28"/>
          <w:szCs w:val="28"/>
          <w:u w:val="single"/>
        </w:rPr>
        <w:t>了陳君</w:t>
      </w:r>
      <w:r w:rsidR="005E669F">
        <w:rPr>
          <w:rFonts w:ascii="標楷體" w:eastAsia="標楷體" w:hAnsi="標楷體" w:hint="eastAsia"/>
          <w:b/>
          <w:bCs/>
          <w:sz w:val="28"/>
          <w:szCs w:val="28"/>
          <w:u w:val="single"/>
        </w:rPr>
        <w:t>10多年來，對桃園市地政士公會、全聯會、地政機關、司法及同業做了</w:t>
      </w:r>
      <w:r w:rsidR="00F03B3E" w:rsidRPr="007552BA">
        <w:rPr>
          <w:rFonts w:ascii="標楷體" w:eastAsia="標楷體" w:hAnsi="標楷體" w:hint="eastAsia"/>
          <w:b/>
          <w:bCs/>
          <w:sz w:val="28"/>
          <w:szCs w:val="28"/>
          <w:u w:val="single"/>
        </w:rPr>
        <w:t>罄竹難書之惡行，係基於憲法保障有所本之言論自由，才以18頁之判決書改</w:t>
      </w:r>
      <w:r w:rsidR="005E669F">
        <w:rPr>
          <w:rFonts w:ascii="標楷體" w:eastAsia="標楷體" w:hAnsi="標楷體" w:hint="eastAsia"/>
          <w:b/>
          <w:bCs/>
          <w:sz w:val="28"/>
          <w:szCs w:val="28"/>
          <w:u w:val="single"/>
        </w:rPr>
        <w:t>判</w:t>
      </w:r>
      <w:r w:rsidR="00F03B3E" w:rsidRPr="007552BA">
        <w:rPr>
          <w:rFonts w:ascii="標楷體" w:eastAsia="標楷體" w:hAnsi="標楷體" w:hint="eastAsia"/>
          <w:b/>
          <w:bCs/>
          <w:sz w:val="28"/>
          <w:szCs w:val="28"/>
          <w:u w:val="single"/>
        </w:rPr>
        <w:t>無罪</w:t>
      </w:r>
      <w:r w:rsidR="00F03B3E">
        <w:rPr>
          <w:rFonts w:ascii="標楷體" w:eastAsia="標楷體" w:hAnsi="標楷體" w:hint="eastAsia"/>
          <w:sz w:val="28"/>
          <w:szCs w:val="28"/>
        </w:rPr>
        <w:t>，本人深表感</w:t>
      </w:r>
      <w:r w:rsidR="00F03B3E" w:rsidRPr="005E669F">
        <w:rPr>
          <w:rFonts w:ascii="標楷體" w:eastAsia="標楷體" w:hAnsi="標楷體" w:hint="eastAsia"/>
          <w:b/>
          <w:bCs/>
          <w:sz w:val="28"/>
          <w:szCs w:val="28"/>
        </w:rPr>
        <w:t>動及本判決可以與改判6個月之判決</w:t>
      </w:r>
      <w:r w:rsidR="005E669F" w:rsidRPr="005E669F">
        <w:rPr>
          <w:rFonts w:ascii="標楷體" w:eastAsia="標楷體" w:hAnsi="標楷體" w:hint="eastAsia"/>
          <w:b/>
          <w:bCs/>
          <w:sz w:val="28"/>
          <w:szCs w:val="28"/>
        </w:rPr>
        <w:t>書</w:t>
      </w:r>
      <w:r w:rsidR="00F03B3E" w:rsidRPr="005E669F">
        <w:rPr>
          <w:rFonts w:ascii="標楷體" w:eastAsia="標楷體" w:hAnsi="標楷體" w:hint="eastAsia"/>
          <w:b/>
          <w:bCs/>
          <w:sz w:val="28"/>
          <w:szCs w:val="28"/>
        </w:rPr>
        <w:t>對照，</w:t>
      </w:r>
      <w:r w:rsidR="00F03B3E">
        <w:rPr>
          <w:rFonts w:ascii="標楷體" w:eastAsia="標楷體" w:hAnsi="標楷體" w:hint="eastAsia"/>
          <w:sz w:val="28"/>
          <w:szCs w:val="28"/>
        </w:rPr>
        <w:t>為何</w:t>
      </w:r>
      <w:r w:rsidR="005E669F">
        <w:rPr>
          <w:rFonts w:ascii="標楷體" w:eastAsia="標楷體" w:hAnsi="標楷體" w:hint="eastAsia"/>
          <w:sz w:val="28"/>
          <w:szCs w:val="28"/>
        </w:rPr>
        <w:t>相同</w:t>
      </w:r>
      <w:r w:rsidR="00F03B3E">
        <w:rPr>
          <w:rFonts w:ascii="標楷體" w:eastAsia="標楷體" w:hAnsi="標楷體" w:hint="eastAsia"/>
          <w:sz w:val="28"/>
          <w:szCs w:val="28"/>
        </w:rPr>
        <w:t>5篇文章</w:t>
      </w:r>
      <w:r w:rsidR="005E669F">
        <w:rPr>
          <w:rFonts w:ascii="標楷體" w:eastAsia="標楷體" w:hAnsi="標楷體" w:hint="eastAsia"/>
          <w:sz w:val="28"/>
          <w:szCs w:val="28"/>
        </w:rPr>
        <w:t>及同樣之證詞</w:t>
      </w:r>
      <w:r w:rsidR="00F03B3E">
        <w:rPr>
          <w:rFonts w:ascii="標楷體" w:eastAsia="標楷體" w:hAnsi="標楷體" w:hint="eastAsia"/>
          <w:sz w:val="28"/>
          <w:szCs w:val="28"/>
        </w:rPr>
        <w:t>，</w:t>
      </w:r>
      <w:r w:rsidR="00F03B3E" w:rsidRPr="007552BA">
        <w:rPr>
          <w:rFonts w:ascii="標楷體" w:eastAsia="標楷體" w:hAnsi="標楷體" w:hint="eastAsia"/>
          <w:b/>
          <w:bCs/>
          <w:color w:val="EE0000"/>
          <w:sz w:val="28"/>
          <w:szCs w:val="28"/>
          <w:u w:val="single"/>
        </w:rPr>
        <w:t>法官對於認事為何有天差地別之不同？</w:t>
      </w:r>
      <w:r w:rsidR="00F03B3E">
        <w:rPr>
          <w:rFonts w:ascii="標楷體" w:eastAsia="標楷體" w:hAnsi="標楷體" w:hint="eastAsia"/>
          <w:sz w:val="28"/>
          <w:szCs w:val="28"/>
        </w:rPr>
        <w:t>是否因陳君與其長期卸用之楊律師對法院有一定之影響力？</w:t>
      </w:r>
      <w:r w:rsidR="007552BA">
        <w:rPr>
          <w:rFonts w:ascii="標楷體" w:eastAsia="標楷體" w:hAnsi="標楷體" w:hint="eastAsia"/>
          <w:sz w:val="28"/>
          <w:szCs w:val="28"/>
        </w:rPr>
        <w:t>(民事部分本人已向</w:t>
      </w:r>
      <w:r w:rsidR="007552BA" w:rsidRPr="009002AB">
        <w:rPr>
          <w:rFonts w:ascii="標楷體" w:eastAsia="標楷體" w:hAnsi="標楷體" w:hint="eastAsia"/>
          <w:b/>
          <w:bCs/>
          <w:sz w:val="28"/>
          <w:szCs w:val="28"/>
        </w:rPr>
        <w:t>北檢告發其2人有偽證之嫌</w:t>
      </w:r>
      <w:r w:rsidR="007552BA">
        <w:rPr>
          <w:rFonts w:ascii="標楷體" w:eastAsia="標楷體" w:hAnsi="標楷體" w:hint="eastAsia"/>
          <w:sz w:val="28"/>
          <w:szCs w:val="28"/>
        </w:rPr>
        <w:t>)，</w:t>
      </w:r>
      <w:r w:rsidR="00F03B3E">
        <w:rPr>
          <w:rFonts w:ascii="標楷體" w:eastAsia="標楷體" w:hAnsi="標楷體" w:hint="eastAsia"/>
          <w:sz w:val="28"/>
          <w:szCs w:val="28"/>
        </w:rPr>
        <w:t>這就是本</w:t>
      </w:r>
      <w:r w:rsidR="007552BA">
        <w:rPr>
          <w:rFonts w:ascii="標楷體" w:eastAsia="標楷體" w:hAnsi="標楷體" w:hint="eastAsia"/>
          <w:sz w:val="28"/>
          <w:szCs w:val="28"/>
        </w:rPr>
        <w:t>人</w:t>
      </w:r>
      <w:r w:rsidR="00F03B3E">
        <w:rPr>
          <w:rFonts w:ascii="標楷體" w:eastAsia="標楷體" w:hAnsi="標楷體" w:hint="eastAsia"/>
          <w:sz w:val="28"/>
          <w:szCs w:val="28"/>
        </w:rPr>
        <w:t>為何稱本判決為-</w:t>
      </w:r>
      <w:r w:rsidR="00F03B3E" w:rsidRPr="007552BA">
        <w:rPr>
          <w:rFonts w:ascii="標楷體" w:eastAsia="標楷體" w:hAnsi="標楷體" w:hint="eastAsia"/>
          <w:b/>
          <w:bCs/>
          <w:color w:val="0070C0"/>
          <w:sz w:val="40"/>
          <w:szCs w:val="40"/>
          <w:u w:val="single"/>
        </w:rPr>
        <w:t>浩然正氣之判決</w:t>
      </w:r>
      <w:r w:rsidR="00F03B3E">
        <w:rPr>
          <w:rFonts w:ascii="標楷體" w:eastAsia="標楷體" w:hAnsi="標楷體" w:hint="eastAsia"/>
          <w:sz w:val="28"/>
          <w:szCs w:val="28"/>
        </w:rPr>
        <w:t>，也是</w:t>
      </w:r>
      <w:r w:rsidR="00EC2829" w:rsidRPr="007552BA">
        <w:rPr>
          <w:rFonts w:ascii="標楷體" w:eastAsia="標楷體" w:hAnsi="標楷體" w:hint="eastAsia"/>
          <w:b/>
          <w:bCs/>
          <w:sz w:val="28"/>
          <w:szCs w:val="28"/>
        </w:rPr>
        <w:t>本人認為證人制度有被法律人濫用之嚴重問題？甚至有不可告</w:t>
      </w:r>
      <w:r w:rsidR="007552BA">
        <w:rPr>
          <w:rFonts w:ascii="標楷體" w:eastAsia="標楷體" w:hAnsi="標楷體" w:hint="eastAsia"/>
          <w:b/>
          <w:bCs/>
          <w:sz w:val="28"/>
          <w:szCs w:val="28"/>
        </w:rPr>
        <w:t>人</w:t>
      </w:r>
      <w:r w:rsidR="00EC2829" w:rsidRPr="007552BA">
        <w:rPr>
          <w:rFonts w:ascii="標楷體" w:eastAsia="標楷體" w:hAnsi="標楷體" w:hint="eastAsia"/>
          <w:b/>
          <w:bCs/>
          <w:sz w:val="28"/>
          <w:szCs w:val="28"/>
        </w:rPr>
        <w:t>之背後原因？</w:t>
      </w:r>
      <w:r w:rsidR="00EC2829">
        <w:rPr>
          <w:rFonts w:ascii="標楷體" w:eastAsia="標楷體" w:hAnsi="標楷體" w:hint="eastAsia"/>
          <w:sz w:val="28"/>
          <w:szCs w:val="28"/>
        </w:rPr>
        <w:t>本適例值得做為司法之教材。本人做為一位</w:t>
      </w:r>
      <w:r w:rsidR="00EC2829">
        <w:rPr>
          <w:rFonts w:ascii="標楷體" w:eastAsia="標楷體" w:hAnsi="標楷體" w:hint="eastAsia"/>
          <w:sz w:val="28"/>
          <w:szCs w:val="28"/>
          <w:lang w:eastAsia="zh-HK"/>
        </w:rPr>
        <w:t>被改判</w:t>
      </w:r>
      <w:r w:rsidR="00EC2829">
        <w:rPr>
          <w:rFonts w:ascii="標楷體" w:eastAsia="標楷體" w:hAnsi="標楷體" w:hint="eastAsia"/>
          <w:sz w:val="28"/>
          <w:szCs w:val="28"/>
        </w:rPr>
        <w:t>6</w:t>
      </w:r>
      <w:r w:rsidR="00EC2829">
        <w:rPr>
          <w:rFonts w:ascii="標楷體" w:eastAsia="標楷體" w:hAnsi="標楷體" w:hint="eastAsia"/>
          <w:sz w:val="28"/>
          <w:szCs w:val="28"/>
          <w:lang w:eastAsia="zh-HK"/>
        </w:rPr>
        <w:t>個月之</w:t>
      </w:r>
      <w:r w:rsidR="007552BA">
        <w:rPr>
          <w:rFonts w:ascii="標楷體" w:eastAsia="標楷體" w:hAnsi="標楷體" w:hint="eastAsia"/>
          <w:sz w:val="28"/>
          <w:szCs w:val="28"/>
          <w:lang w:eastAsia="zh-HK"/>
        </w:rPr>
        <w:t>最大</w:t>
      </w:r>
      <w:r w:rsidR="00EC2829">
        <w:rPr>
          <w:rFonts w:ascii="標楷體" w:eastAsia="標楷體" w:hAnsi="標楷體" w:hint="eastAsia"/>
          <w:sz w:val="28"/>
          <w:szCs w:val="28"/>
          <w:lang w:eastAsia="zh-HK"/>
        </w:rPr>
        <w:t>受害者，依憲法第</w:t>
      </w:r>
      <w:r w:rsidR="00EC2829">
        <w:rPr>
          <w:rFonts w:ascii="標楷體" w:eastAsia="標楷體" w:hAnsi="標楷體" w:hint="eastAsia"/>
          <w:sz w:val="28"/>
          <w:szCs w:val="28"/>
        </w:rPr>
        <w:t>11</w:t>
      </w:r>
      <w:r w:rsidR="00EC2829">
        <w:rPr>
          <w:rFonts w:ascii="標楷體" w:eastAsia="標楷體" w:hAnsi="標楷體" w:hint="eastAsia"/>
          <w:sz w:val="28"/>
          <w:szCs w:val="28"/>
          <w:lang w:eastAsia="zh-HK"/>
        </w:rPr>
        <w:t>條有言論自由之基本權，只要被</w:t>
      </w:r>
      <w:r w:rsidR="007552BA">
        <w:rPr>
          <w:rFonts w:ascii="標楷體" w:eastAsia="標楷體" w:hAnsi="標楷體" w:hint="eastAsia"/>
          <w:sz w:val="28"/>
          <w:szCs w:val="28"/>
          <w:lang w:eastAsia="zh-HK"/>
        </w:rPr>
        <w:t>無理由</w:t>
      </w:r>
      <w:r w:rsidR="00EC2829">
        <w:rPr>
          <w:rFonts w:ascii="標楷體" w:eastAsia="標楷體" w:hAnsi="標楷體" w:hint="eastAsia"/>
          <w:sz w:val="28"/>
          <w:szCs w:val="28"/>
          <w:lang w:eastAsia="zh-HK"/>
        </w:rPr>
        <w:t>纏訟告一段落，除了會再陳情有關機關處理陳君之好訟取財</w:t>
      </w:r>
      <w:r w:rsidR="005E669F">
        <w:rPr>
          <w:rFonts w:ascii="標楷體" w:eastAsia="標楷體" w:hAnsi="標楷體" w:hint="eastAsia"/>
          <w:sz w:val="28"/>
          <w:szCs w:val="28"/>
          <w:lang w:eastAsia="zh-HK"/>
        </w:rPr>
        <w:t>問題</w:t>
      </w:r>
      <w:r w:rsidR="00EC2829">
        <w:rPr>
          <w:rFonts w:ascii="標楷體" w:eastAsia="標楷體" w:hAnsi="標楷體" w:hint="eastAsia"/>
          <w:sz w:val="28"/>
          <w:szCs w:val="28"/>
          <w:lang w:eastAsia="zh-HK"/>
        </w:rPr>
        <w:t>外，</w:t>
      </w:r>
      <w:r w:rsidR="007552BA">
        <w:rPr>
          <w:rFonts w:ascii="標楷體" w:eastAsia="標楷體" w:hAnsi="標楷體" w:hint="eastAsia"/>
          <w:sz w:val="28"/>
          <w:szCs w:val="28"/>
          <w:lang w:eastAsia="zh-HK"/>
        </w:rPr>
        <w:t>只要身體、健康及經濟皆許可，</w:t>
      </w:r>
      <w:r w:rsidR="00EC2829">
        <w:rPr>
          <w:rFonts w:ascii="標楷體" w:eastAsia="標楷體" w:hAnsi="標楷體" w:hint="eastAsia"/>
          <w:sz w:val="28"/>
          <w:szCs w:val="28"/>
          <w:lang w:eastAsia="zh-HK"/>
        </w:rPr>
        <w:t>會慎重考慮</w:t>
      </w:r>
      <w:r w:rsidR="00EC2829">
        <w:rPr>
          <w:rFonts w:ascii="標楷體" w:eastAsia="標楷體" w:hAnsi="標楷體" w:hint="eastAsia"/>
          <w:sz w:val="28"/>
          <w:szCs w:val="28"/>
        </w:rPr>
        <w:t>2</w:t>
      </w:r>
      <w:r w:rsidR="00EC2829">
        <w:rPr>
          <w:rFonts w:ascii="標楷體" w:eastAsia="標楷體" w:hAnsi="標楷體" w:hint="eastAsia"/>
          <w:sz w:val="28"/>
          <w:szCs w:val="28"/>
          <w:lang w:eastAsia="zh-HK"/>
        </w:rPr>
        <w:t>件之改判敗訴之判決，</w:t>
      </w:r>
      <w:r w:rsidR="00EC2829" w:rsidRPr="007552BA">
        <w:rPr>
          <w:rFonts w:ascii="標楷體" w:eastAsia="標楷體" w:hAnsi="標楷體" w:hint="eastAsia"/>
          <w:b/>
          <w:bCs/>
          <w:sz w:val="28"/>
          <w:szCs w:val="28"/>
          <w:lang w:eastAsia="zh-HK"/>
        </w:rPr>
        <w:t>法官是否有因陳君為有錢</w:t>
      </w:r>
      <w:r w:rsidR="009002AB">
        <w:rPr>
          <w:rFonts w:ascii="標楷體" w:eastAsia="標楷體" w:hAnsi="標楷體" w:hint="eastAsia"/>
          <w:b/>
          <w:bCs/>
          <w:sz w:val="28"/>
          <w:szCs w:val="28"/>
          <w:lang w:eastAsia="zh-HK"/>
        </w:rPr>
        <w:t>就任性、狂妄</w:t>
      </w:r>
      <w:r w:rsidR="00EC2829" w:rsidRPr="007552BA">
        <w:rPr>
          <w:rFonts w:ascii="標楷體" w:eastAsia="標楷體" w:hAnsi="標楷體" w:hint="eastAsia"/>
          <w:b/>
          <w:bCs/>
          <w:sz w:val="28"/>
          <w:szCs w:val="28"/>
          <w:lang w:eastAsia="zh-HK"/>
        </w:rPr>
        <w:t>及</w:t>
      </w:r>
      <w:r w:rsidR="009002AB">
        <w:rPr>
          <w:rFonts w:ascii="標楷體" w:eastAsia="標楷體" w:hAnsi="標楷體" w:hint="eastAsia"/>
          <w:b/>
          <w:bCs/>
          <w:sz w:val="28"/>
          <w:szCs w:val="28"/>
          <w:lang w:eastAsia="zh-HK"/>
        </w:rPr>
        <w:t>親人有</w:t>
      </w:r>
      <w:r w:rsidR="00EC2829" w:rsidRPr="007552BA">
        <w:rPr>
          <w:rFonts w:ascii="標楷體" w:eastAsia="標楷體" w:hAnsi="標楷體" w:hint="eastAsia"/>
          <w:b/>
          <w:bCs/>
          <w:sz w:val="28"/>
          <w:szCs w:val="28"/>
          <w:lang w:eastAsia="zh-HK"/>
        </w:rPr>
        <w:t>特殊情治背景而有枉法裁判</w:t>
      </w:r>
      <w:r w:rsidR="007552BA" w:rsidRPr="007552BA">
        <w:rPr>
          <w:rFonts w:ascii="標楷體" w:eastAsia="標楷體" w:hAnsi="標楷體" w:hint="eastAsia"/>
          <w:b/>
          <w:bCs/>
          <w:sz w:val="28"/>
          <w:szCs w:val="28"/>
          <w:lang w:eastAsia="zh-HK"/>
        </w:rPr>
        <w:t>之嫌？</w:t>
      </w:r>
    </w:p>
    <w:p w14:paraId="27E1F29E" w14:textId="42CC98F1" w:rsidR="00BA2B41" w:rsidRPr="00BA1663" w:rsidRDefault="00BA2B41" w:rsidP="0064038C">
      <w:pPr>
        <w:pStyle w:val="1"/>
        <w:rPr>
          <w:rFonts w:ascii="標楷體" w:eastAsia="標楷體" w:hAnsi="標楷體"/>
          <w:b/>
          <w:sz w:val="28"/>
          <w:szCs w:val="28"/>
        </w:rPr>
      </w:pPr>
      <w:bookmarkStart w:id="82" w:name="_Toc229630969"/>
      <w:r w:rsidRPr="00BA1663">
        <w:rPr>
          <w:rFonts w:ascii="標楷體" w:eastAsia="標楷體" w:hAnsi="標楷體" w:hint="eastAsia"/>
          <w:b/>
          <w:sz w:val="28"/>
          <w:szCs w:val="28"/>
        </w:rPr>
        <w:lastRenderedPageBreak/>
        <w:t>21150202-</w:t>
      </w:r>
      <w:r w:rsidRPr="00BA1663">
        <w:rPr>
          <w:rFonts w:ascii="標楷體" w:eastAsia="標楷體" w:hAnsi="標楷體"/>
          <w:b/>
          <w:sz w:val="28"/>
          <w:szCs w:val="28"/>
        </w:rPr>
        <w:t>劉承武偕民團重申「死刑不可廢除」立場-竭盡全力為受害者拼命爭取公道為正義而奮鬥-115-02-02</w:t>
      </w:r>
      <w:bookmarkEnd w:id="82"/>
    </w:p>
    <w:p w14:paraId="0153BF51" w14:textId="77777777" w:rsidR="008C5D88" w:rsidRDefault="00BA2B41" w:rsidP="008C5D88">
      <w:pPr>
        <w:pStyle w:val="3"/>
        <w:rPr>
          <w:rFonts w:ascii="標楷體" w:eastAsia="標楷體" w:hAnsi="標楷體"/>
          <w:sz w:val="28"/>
          <w:szCs w:val="28"/>
        </w:rPr>
      </w:pPr>
      <w:bookmarkStart w:id="83" w:name="_Toc229630970"/>
      <w:r w:rsidRPr="003B6C0C">
        <w:rPr>
          <w:rFonts w:ascii="標楷體" w:eastAsia="標楷體" w:hAnsi="標楷體" w:hint="eastAsia"/>
          <w:b/>
          <w:bCs/>
          <w:sz w:val="28"/>
          <w:szCs w:val="28"/>
        </w:rPr>
        <w:t>感謝大家支持點閱及分享出去這個新聞報導</w:t>
      </w:r>
      <w:r w:rsidRPr="003B6C0C">
        <w:rPr>
          <w:rFonts w:ascii="標楷體" w:eastAsia="標楷體" w:hAnsi="標楷體" w:hint="eastAsia"/>
          <w:sz w:val="28"/>
          <w:szCs w:val="28"/>
        </w:rPr>
        <w:t>！</w:t>
      </w:r>
      <w:bookmarkEnd w:id="83"/>
    </w:p>
    <w:p w14:paraId="0DAA6E8C" w14:textId="314A0FFA"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因為從我們這篇報導出來之後，竟然可以上雅虎奇摩網站的焦點新聞，如照片所示！代表業已有很高的點閱率，才能有此成果。</w:t>
      </w:r>
    </w:p>
    <w:p w14:paraId="5E5FAFB9"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再一次謝謝您們感恩不盡。</w:t>
      </w:r>
    </w:p>
    <w:p w14:paraId="17E53542"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希望能夠越多人得到這個法律制度之憲法保障人民生命財產安全的準則及懂得維護自己權利自由的主張，讓自己在被害人權及訴訟地位與武器上能夠適時在司法機關和政府部門勇敢的說出來而對抗加害人權！看到這個明確具體依據的文獻內容，並可以解決目前政府部門，存在的情況與問題而寫文字，主張自己權利自由意志堅定及能力！則有機會可以幫助到更多的被害人！就不枉如此這般說道裡之報導了。</w:t>
      </w:r>
    </w:p>
    <w:p w14:paraId="4F38F1C7" w14:textId="1C781063"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以此共勉！</w:t>
      </w:r>
    </w:p>
    <w:p w14:paraId="3BCD8187" w14:textId="6C2A57C1" w:rsidR="00047567" w:rsidRDefault="0056477B" w:rsidP="00BA1663">
      <w:pPr>
        <w:spacing w:line="500" w:lineRule="exact"/>
        <w:rPr>
          <w:rFonts w:ascii="標楷體" w:eastAsia="標楷體" w:hAnsi="標楷體"/>
        </w:rPr>
      </w:pPr>
      <w:r w:rsidRPr="003B6C0C">
        <w:rPr>
          <w:rFonts w:ascii="標楷體" w:eastAsia="標楷體" w:hAnsi="標楷體" w:cs="Segoe UI"/>
          <w:noProof/>
          <w:color w:val="585858"/>
          <w:spacing w:val="17"/>
          <w:kern w:val="0"/>
          <w:sz w:val="28"/>
          <w:szCs w:val="28"/>
          <w14:ligatures w14:val="none"/>
        </w:rPr>
        <w:drawing>
          <wp:anchor distT="0" distB="0" distL="114300" distR="114300" simplePos="0" relativeHeight="251683840" behindDoc="1" locked="0" layoutInCell="1" allowOverlap="1" wp14:anchorId="065CE6F5" wp14:editId="78DB3DEA">
            <wp:simplePos x="0" y="0"/>
            <wp:positionH relativeFrom="column">
              <wp:posOffset>184397</wp:posOffset>
            </wp:positionH>
            <wp:positionV relativeFrom="paragraph">
              <wp:posOffset>18035</wp:posOffset>
            </wp:positionV>
            <wp:extent cx="4993964" cy="3331267"/>
            <wp:effectExtent l="0" t="0" r="0" b="2540"/>
            <wp:wrapNone/>
            <wp:docPr id="17" name="圖片 32" descr="台灣犯罪被害人人權服務協會理事長劉承武。（圖／摘自網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台灣犯罪被害人人權服務協會理事長劉承武。（圖／摘自網絡）"/>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93964" cy="333126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D28ADC" w14:textId="3CEEEBF9" w:rsidR="00BA1663" w:rsidRDefault="00BA1663" w:rsidP="00BA1663">
      <w:pPr>
        <w:spacing w:line="500" w:lineRule="exact"/>
        <w:rPr>
          <w:rFonts w:ascii="標楷體" w:eastAsia="標楷體" w:hAnsi="標楷體"/>
        </w:rPr>
      </w:pPr>
    </w:p>
    <w:p w14:paraId="151C7BFD" w14:textId="5A578F89" w:rsidR="00BA1663" w:rsidRDefault="00BA1663" w:rsidP="00BA1663">
      <w:pPr>
        <w:spacing w:line="500" w:lineRule="exact"/>
        <w:rPr>
          <w:rFonts w:ascii="標楷體" w:eastAsia="標楷體" w:hAnsi="標楷體"/>
        </w:rPr>
      </w:pPr>
    </w:p>
    <w:p w14:paraId="62EEF5FC" w14:textId="2381E5C4" w:rsidR="00BA1663" w:rsidRDefault="00BA1663" w:rsidP="00BA1663">
      <w:pPr>
        <w:spacing w:line="500" w:lineRule="exact"/>
        <w:rPr>
          <w:rFonts w:ascii="標楷體" w:eastAsia="標楷體" w:hAnsi="標楷體"/>
        </w:rPr>
      </w:pPr>
    </w:p>
    <w:p w14:paraId="63B0B493" w14:textId="32F806B5" w:rsidR="00BA1663" w:rsidRDefault="00BA1663" w:rsidP="00BA1663">
      <w:pPr>
        <w:spacing w:line="500" w:lineRule="exact"/>
        <w:rPr>
          <w:rFonts w:ascii="標楷體" w:eastAsia="標楷體" w:hAnsi="標楷體"/>
        </w:rPr>
      </w:pPr>
    </w:p>
    <w:p w14:paraId="2433BD1A" w14:textId="676ED1B4" w:rsidR="00BA2B41" w:rsidRDefault="00BA2B41" w:rsidP="00BA1663">
      <w:pPr>
        <w:spacing w:line="500" w:lineRule="exact"/>
        <w:rPr>
          <w:rFonts w:ascii="標楷體" w:eastAsia="標楷體" w:hAnsi="標楷體"/>
        </w:rPr>
      </w:pPr>
    </w:p>
    <w:p w14:paraId="216FDAD5" w14:textId="40D2A3DC" w:rsidR="00BA1663" w:rsidRDefault="00BA1663" w:rsidP="00BA1663">
      <w:pPr>
        <w:spacing w:line="500" w:lineRule="exact"/>
        <w:rPr>
          <w:rFonts w:ascii="標楷體" w:eastAsia="標楷體" w:hAnsi="標楷體"/>
        </w:rPr>
      </w:pPr>
    </w:p>
    <w:p w14:paraId="414476BF" w14:textId="77777777" w:rsidR="00BA2B41" w:rsidRPr="00BA1663" w:rsidRDefault="00BA2B41" w:rsidP="0064038C">
      <w:pPr>
        <w:pStyle w:val="1"/>
        <w:rPr>
          <w:rFonts w:ascii="標楷體" w:eastAsia="標楷體" w:hAnsi="標楷體"/>
          <w:b/>
          <w:sz w:val="28"/>
          <w:szCs w:val="28"/>
        </w:rPr>
      </w:pPr>
      <w:bookmarkStart w:id="84" w:name="_Toc229630971"/>
      <w:r w:rsidRPr="00BA1663">
        <w:rPr>
          <w:rFonts w:ascii="標楷體" w:eastAsia="標楷體" w:hAnsi="標楷體" w:hint="eastAsia"/>
          <w:b/>
          <w:sz w:val="28"/>
          <w:szCs w:val="28"/>
        </w:rPr>
        <w:lastRenderedPageBreak/>
        <w:t>21150201-</w:t>
      </w:r>
      <w:r w:rsidRPr="00BA1663">
        <w:rPr>
          <w:rFonts w:ascii="標楷體" w:eastAsia="標楷體" w:hAnsi="標楷體"/>
          <w:b/>
          <w:sz w:val="28"/>
          <w:szCs w:val="28"/>
        </w:rPr>
        <w:t>台灣被害人權協會聯合57民團發聲　反對以「教化可能性」作為不判死刑依據</w:t>
      </w:r>
      <w:r w:rsidRPr="00BA1663">
        <w:rPr>
          <w:rFonts w:ascii="標楷體" w:eastAsia="標楷體" w:hAnsi="標楷體" w:hint="eastAsia"/>
          <w:b/>
          <w:sz w:val="28"/>
          <w:szCs w:val="28"/>
        </w:rPr>
        <w:t>-理事長劉承武-</w:t>
      </w:r>
      <w:r w:rsidRPr="00BA1663">
        <w:rPr>
          <w:rFonts w:ascii="標楷體" w:eastAsia="標楷體" w:hAnsi="標楷體"/>
          <w:b/>
          <w:sz w:val="28"/>
          <w:szCs w:val="28"/>
        </w:rPr>
        <w:t>警政時報</w:t>
      </w:r>
      <w:r w:rsidRPr="00BA1663">
        <w:rPr>
          <w:rFonts w:ascii="標楷體" w:eastAsia="標楷體" w:hAnsi="標楷體" w:hint="eastAsia"/>
          <w:b/>
          <w:sz w:val="28"/>
          <w:szCs w:val="28"/>
        </w:rPr>
        <w:t>-115-02-01</w:t>
      </w:r>
      <w:bookmarkEnd w:id="84"/>
    </w:p>
    <w:p w14:paraId="7A8C452A" w14:textId="77777777" w:rsidR="00BA2B41" w:rsidRPr="003B6C0C" w:rsidRDefault="00BA2B41" w:rsidP="00BA1663">
      <w:pPr>
        <w:spacing w:line="500" w:lineRule="exact"/>
        <w:rPr>
          <w:rFonts w:ascii="標楷體" w:eastAsia="標楷體" w:hAnsi="標楷體"/>
          <w:b/>
          <w:bCs/>
          <w:color w:val="EE0000"/>
          <w:sz w:val="28"/>
          <w:szCs w:val="28"/>
        </w:rPr>
      </w:pPr>
      <w:r w:rsidRPr="003B6C0C">
        <w:rPr>
          <w:rFonts w:ascii="標楷體" w:eastAsia="標楷體" w:hAnsi="標楷體" w:hint="eastAsia"/>
          <w:b/>
          <w:bCs/>
          <w:color w:val="EE0000"/>
          <w:sz w:val="28"/>
          <w:szCs w:val="28"/>
        </w:rPr>
        <w:t>註：本文經整理及用色僅供分享參考</w:t>
      </w:r>
    </w:p>
    <w:p w14:paraId="72465CE8" w14:textId="77777777" w:rsidR="00BA2B41" w:rsidRPr="003B6C0C" w:rsidRDefault="00BA2B41" w:rsidP="00BA1663">
      <w:pPr>
        <w:pStyle w:val="2"/>
        <w:spacing w:line="500" w:lineRule="exact"/>
        <w:rPr>
          <w:rFonts w:ascii="標楷體" w:eastAsia="標楷體" w:hAnsi="標楷體" w:cs="Segoe UI"/>
          <w:b/>
          <w:bCs/>
          <w:color w:val="000000"/>
          <w:spacing w:val="17"/>
          <w:kern w:val="36"/>
          <w:sz w:val="28"/>
          <w:szCs w:val="28"/>
          <w14:ligatures w14:val="none"/>
        </w:rPr>
      </w:pPr>
      <w:bookmarkStart w:id="85" w:name="_Toc229535171"/>
      <w:bookmarkStart w:id="86" w:name="_Toc229630972"/>
      <w:r w:rsidRPr="003B6C0C">
        <w:rPr>
          <w:rFonts w:ascii="標楷體" w:eastAsia="標楷體" w:hAnsi="標楷體" w:cs="Segoe UI"/>
          <w:b/>
          <w:bCs/>
          <w:color w:val="000000"/>
          <w:spacing w:val="17"/>
          <w:kern w:val="36"/>
          <w:sz w:val="28"/>
          <w:szCs w:val="28"/>
          <w14:ligatures w14:val="none"/>
        </w:rPr>
        <w:t>台灣被害人權協會聯合57民團發聲　反對以「教化可能性」作為不判死刑依據</w:t>
      </w:r>
      <w:bookmarkEnd w:id="85"/>
      <w:bookmarkEnd w:id="86"/>
    </w:p>
    <w:p w14:paraId="10672BD7" w14:textId="77777777" w:rsidR="00BA2B41" w:rsidRPr="003B6C0C" w:rsidRDefault="00BA2B41" w:rsidP="00BA1663">
      <w:pPr>
        <w:spacing w:line="500" w:lineRule="exact"/>
        <w:rPr>
          <w:rFonts w:ascii="標楷體" w:eastAsia="標楷體" w:hAnsi="標楷體" w:cs="Segoe UI"/>
          <w:color w:val="E3ACB6"/>
          <w:kern w:val="0"/>
          <w:sz w:val="28"/>
          <w:szCs w:val="28"/>
          <w14:ligatures w14:val="none"/>
        </w:rPr>
      </w:pPr>
      <w:hyperlink r:id="rId23" w:history="1">
        <w:r w:rsidRPr="003B6C0C">
          <w:rPr>
            <w:rFonts w:ascii="標楷體" w:eastAsia="標楷體" w:hAnsi="標楷體" w:cs="Segoe UI"/>
            <w:color w:val="8B8B8B"/>
            <w:kern w:val="0"/>
            <w:sz w:val="28"/>
            <w:szCs w:val="28"/>
            <w14:ligatures w14:val="none"/>
          </w:rPr>
          <w:t>記者 / </w:t>
        </w:r>
        <w:r w:rsidRPr="003B6C0C">
          <w:rPr>
            <w:rFonts w:ascii="標楷體" w:eastAsia="標楷體" w:hAnsi="標楷體" w:cs="Segoe UI"/>
            <w:color w:val="A25D69"/>
            <w:kern w:val="0"/>
            <w:sz w:val="28"/>
            <w:szCs w:val="28"/>
            <w14:ligatures w14:val="none"/>
          </w:rPr>
          <w:t>警政時報</w:t>
        </w:r>
      </w:hyperlink>
    </w:p>
    <w:p w14:paraId="61099ECF" w14:textId="77777777" w:rsidR="00BA2B41" w:rsidRPr="003B6C0C" w:rsidRDefault="00BA2B41" w:rsidP="00BA1663">
      <w:pPr>
        <w:spacing w:line="500" w:lineRule="exact"/>
        <w:rPr>
          <w:rFonts w:ascii="標楷體" w:eastAsia="標楷體" w:hAnsi="標楷體" w:cs="Segoe UI"/>
          <w:color w:val="E3ACB6"/>
          <w:kern w:val="0"/>
          <w:sz w:val="28"/>
          <w:szCs w:val="28"/>
          <w14:ligatures w14:val="none"/>
        </w:rPr>
      </w:pPr>
      <w:r w:rsidRPr="003B6C0C">
        <w:rPr>
          <w:rFonts w:ascii="標楷體" w:eastAsia="標楷體" w:hAnsi="標楷體" w:cs="Segoe UI"/>
          <w:color w:val="A25D69"/>
          <w:kern w:val="0"/>
          <w:sz w:val="28"/>
          <w:szCs w:val="28"/>
          <w14:ligatures w14:val="none"/>
        </w:rPr>
        <w:t>2026-02-01</w:t>
      </w:r>
    </w:p>
    <w:p w14:paraId="491E64E2" w14:textId="2058BE7B" w:rsidR="00BA2B41" w:rsidRPr="003B6C0C" w:rsidRDefault="00BA2B41" w:rsidP="00BA1663">
      <w:pPr>
        <w:spacing w:line="500" w:lineRule="exact"/>
        <w:rPr>
          <w:rFonts w:ascii="標楷體" w:eastAsia="標楷體" w:hAnsi="標楷體" w:cs="Segoe UI"/>
          <w:color w:val="585858"/>
          <w:spacing w:val="17"/>
          <w:kern w:val="0"/>
          <w:sz w:val="28"/>
          <w:szCs w:val="28"/>
          <w14:ligatures w14:val="none"/>
        </w:rPr>
      </w:pPr>
      <w:r w:rsidRPr="003B6C0C">
        <w:rPr>
          <w:rFonts w:ascii="標楷體" w:eastAsia="標楷體" w:hAnsi="標楷體" w:cs="Segoe UI"/>
          <w:color w:val="585858"/>
          <w:spacing w:val="17"/>
          <w:kern w:val="0"/>
          <w:sz w:val="28"/>
          <w:szCs w:val="28"/>
          <w14:ligatures w14:val="none"/>
        </w:rPr>
        <w:t>台灣犯罪被害人人權服務協會理事長劉承武。（圖／摘自網絡）</w:t>
      </w:r>
    </w:p>
    <w:p w14:paraId="2E110B58" w14:textId="77777777" w:rsidR="00BA2B41" w:rsidRPr="003B6C0C" w:rsidRDefault="00BA2B41" w:rsidP="00BA1663">
      <w:pPr>
        <w:spacing w:line="500" w:lineRule="exact"/>
        <w:rPr>
          <w:rFonts w:ascii="標楷體" w:eastAsia="標楷體" w:hAnsi="標楷體" w:cs="Segoe UI"/>
          <w:color w:val="585858"/>
          <w:spacing w:val="17"/>
          <w:kern w:val="0"/>
          <w:sz w:val="28"/>
          <w:szCs w:val="28"/>
          <w14:ligatures w14:val="none"/>
        </w:rPr>
      </w:pPr>
      <w:r w:rsidRPr="003B6C0C">
        <w:rPr>
          <w:rFonts w:ascii="標楷體" w:eastAsia="標楷體" w:hAnsi="標楷體" w:cs="Segoe UI"/>
          <w:color w:val="585858"/>
          <w:spacing w:val="17"/>
          <w:kern w:val="0"/>
          <w:sz w:val="28"/>
          <w:szCs w:val="28"/>
          <w14:ligatures w14:val="none"/>
        </w:rPr>
        <w:t>【警政時報 趙靜姸／臺北報導】台灣被害人權協會聯合57個民間團體日前發表共同聲明，嚴正呼籲司法體系正視「被害人權」的憲法與法律地位，反對以「</w:t>
      </w:r>
      <w:r w:rsidRPr="003B6C0C">
        <w:rPr>
          <w:rFonts w:ascii="標楷體" w:eastAsia="標楷體" w:hAnsi="標楷體" w:cs="Segoe UI"/>
          <w:color w:val="EE0000"/>
          <w:spacing w:val="17"/>
          <w:kern w:val="0"/>
          <w:sz w:val="28"/>
          <w:szCs w:val="28"/>
          <w14:ligatures w14:val="none"/>
        </w:rPr>
        <w:t>仍有教化可能性</w:t>
      </w:r>
      <w:r w:rsidRPr="003B6C0C">
        <w:rPr>
          <w:rFonts w:ascii="標楷體" w:eastAsia="標楷體" w:hAnsi="標楷體" w:cs="Segoe UI"/>
          <w:color w:val="585858"/>
          <w:spacing w:val="17"/>
          <w:kern w:val="0"/>
          <w:sz w:val="28"/>
          <w:szCs w:val="28"/>
          <w14:ligatures w14:val="none"/>
        </w:rPr>
        <w:t>」作為不判決死刑的</w:t>
      </w:r>
      <w:r w:rsidRPr="003B6C0C">
        <w:rPr>
          <w:rFonts w:ascii="標楷體" w:eastAsia="標楷體" w:hAnsi="標楷體" w:cs="Segoe UI"/>
          <w:color w:val="EE0000"/>
          <w:spacing w:val="17"/>
          <w:kern w:val="0"/>
          <w:sz w:val="28"/>
          <w:szCs w:val="28"/>
          <w14:ligatures w14:val="none"/>
        </w:rPr>
        <w:t>通案性理由</w:t>
      </w:r>
      <w:r w:rsidRPr="003B6C0C">
        <w:rPr>
          <w:rFonts w:ascii="標楷體" w:eastAsia="標楷體" w:hAnsi="標楷體" w:cs="Segoe UI"/>
          <w:color w:val="585858"/>
          <w:spacing w:val="17"/>
          <w:kern w:val="0"/>
          <w:sz w:val="28"/>
          <w:szCs w:val="28"/>
          <w14:ligatures w14:val="none"/>
        </w:rPr>
        <w:t>，並要求制度性補強被害人於刑事訴訟中的平等地位。</w:t>
      </w:r>
    </w:p>
    <w:p w14:paraId="5EECEF41" w14:textId="77777777" w:rsidR="00BA2B41" w:rsidRPr="003B6C0C" w:rsidRDefault="00BA2B41" w:rsidP="00BA1663">
      <w:pPr>
        <w:spacing w:line="500" w:lineRule="exact"/>
        <w:rPr>
          <w:rFonts w:ascii="標楷體" w:eastAsia="標楷體" w:hAnsi="標楷體" w:cs="Segoe UI"/>
          <w:b/>
          <w:bCs/>
          <w:color w:val="EE0000"/>
          <w:spacing w:val="17"/>
          <w:kern w:val="0"/>
          <w:sz w:val="28"/>
          <w:szCs w:val="28"/>
          <w14:ligatures w14:val="none"/>
        </w:rPr>
      </w:pPr>
      <w:r w:rsidRPr="003B6C0C">
        <w:rPr>
          <w:rFonts w:ascii="標楷體" w:eastAsia="標楷體" w:hAnsi="標楷體" w:cs="Segoe UI"/>
          <w:color w:val="585858"/>
          <w:spacing w:val="17"/>
          <w:kern w:val="0"/>
          <w:sz w:val="28"/>
          <w:szCs w:val="28"/>
          <w14:ligatures w14:val="none"/>
        </w:rPr>
        <w:t>協會指出，近年多起重大暴力犯罪案件中，加害人犯行重大、手段殘忍，卻在終審階段因法院認定「</w:t>
      </w:r>
      <w:r w:rsidRPr="003B6C0C">
        <w:rPr>
          <w:rFonts w:ascii="標楷體" w:eastAsia="標楷體" w:hAnsi="標楷體" w:cs="Segoe UI"/>
          <w:b/>
          <w:bCs/>
          <w:color w:val="EE0000"/>
          <w:spacing w:val="17"/>
          <w:kern w:val="0"/>
          <w:sz w:val="28"/>
          <w:szCs w:val="28"/>
          <w14:ligatures w14:val="none"/>
        </w:rPr>
        <w:t>尚有教化可能性」而改判無期徒刑，引發被害人家屬與社會大眾強烈不安</w:t>
      </w:r>
      <w:r w:rsidRPr="003B6C0C">
        <w:rPr>
          <w:rFonts w:ascii="標楷體" w:eastAsia="標楷體" w:hAnsi="標楷體" w:cs="Segoe UI"/>
          <w:color w:val="585858"/>
          <w:spacing w:val="17"/>
          <w:kern w:val="0"/>
          <w:sz w:val="28"/>
          <w:szCs w:val="28"/>
          <w14:ligatures w14:val="none"/>
        </w:rPr>
        <w:t>。協會認為，司法判決過度著眼於加害人未來可能性，卻忽略被害人</w:t>
      </w:r>
      <w:r w:rsidRPr="003B6C0C">
        <w:rPr>
          <w:rFonts w:ascii="標楷體" w:eastAsia="標楷體" w:hAnsi="標楷體" w:cs="Segoe UI"/>
          <w:b/>
          <w:bCs/>
          <w:color w:val="EE0000"/>
          <w:spacing w:val="17"/>
          <w:kern w:val="0"/>
          <w:sz w:val="28"/>
          <w:szCs w:val="28"/>
          <w14:ligatures w14:val="none"/>
        </w:rPr>
        <w:t>已遭剝奪生命或重大侵害的不可回復性，已造成價值失衡。</w:t>
      </w:r>
    </w:p>
    <w:p w14:paraId="42A38AF9" w14:textId="77777777" w:rsidR="00BA2B41" w:rsidRPr="003B6C0C" w:rsidRDefault="00BA2B41" w:rsidP="00BA1663">
      <w:pPr>
        <w:spacing w:line="500" w:lineRule="exact"/>
        <w:rPr>
          <w:rFonts w:ascii="標楷體" w:eastAsia="標楷體" w:hAnsi="標楷體" w:cs="Segoe UI"/>
          <w:color w:val="585858"/>
          <w:spacing w:val="17"/>
          <w:kern w:val="0"/>
          <w:sz w:val="28"/>
          <w:szCs w:val="28"/>
          <w14:ligatures w14:val="none"/>
        </w:rPr>
      </w:pPr>
      <w:r w:rsidRPr="003B6C0C">
        <w:rPr>
          <w:rFonts w:ascii="標楷體" w:eastAsia="標楷體" w:hAnsi="標楷體" w:cs="Segoe UI"/>
          <w:color w:val="585858"/>
          <w:spacing w:val="17"/>
          <w:kern w:val="0"/>
          <w:sz w:val="28"/>
          <w:szCs w:val="28"/>
          <w14:ligatures w14:val="none"/>
        </w:rPr>
        <w:t>台灣被害人權協會理事長</w:t>
      </w:r>
      <w:r w:rsidRPr="003B6C0C">
        <w:rPr>
          <w:rFonts w:ascii="標楷體" w:eastAsia="標楷體" w:hAnsi="標楷體" w:cs="Segoe UI"/>
          <w:color w:val="0070C0"/>
          <w:spacing w:val="17"/>
          <w:kern w:val="0"/>
          <w:sz w:val="28"/>
          <w:szCs w:val="28"/>
          <w14:ligatures w14:val="none"/>
        </w:rPr>
        <w:t>劉承武表示</w:t>
      </w:r>
      <w:r w:rsidRPr="003B6C0C">
        <w:rPr>
          <w:rFonts w:ascii="標楷體" w:eastAsia="標楷體" w:hAnsi="標楷體" w:cs="Segoe UI"/>
          <w:color w:val="585858"/>
          <w:spacing w:val="17"/>
          <w:kern w:val="0"/>
          <w:sz w:val="28"/>
          <w:szCs w:val="28"/>
          <w14:ligatures w14:val="none"/>
        </w:rPr>
        <w:t>，</w:t>
      </w:r>
      <w:r w:rsidRPr="003B6C0C">
        <w:rPr>
          <w:rFonts w:ascii="標楷體" w:eastAsia="標楷體" w:hAnsi="標楷體" w:cs="Segoe UI"/>
          <w:color w:val="EE0000"/>
          <w:spacing w:val="17"/>
          <w:kern w:val="0"/>
          <w:sz w:val="28"/>
          <w:szCs w:val="28"/>
          <w14:ligatures w14:val="none"/>
        </w:rPr>
        <w:t>死刑制度</w:t>
      </w:r>
      <w:r w:rsidRPr="003B6C0C">
        <w:rPr>
          <w:rFonts w:ascii="標楷體" w:eastAsia="標楷體" w:hAnsi="標楷體" w:cs="Segoe UI"/>
          <w:color w:val="585858"/>
          <w:spacing w:val="17"/>
          <w:kern w:val="0"/>
          <w:sz w:val="28"/>
          <w:szCs w:val="28"/>
          <w14:ligatures w14:val="none"/>
        </w:rPr>
        <w:t>在現行法律架構下仍屬</w:t>
      </w:r>
      <w:r w:rsidRPr="003B6C0C">
        <w:rPr>
          <w:rFonts w:ascii="標楷體" w:eastAsia="標楷體" w:hAnsi="標楷體" w:cs="Segoe UI"/>
          <w:color w:val="EE0000"/>
          <w:spacing w:val="17"/>
          <w:kern w:val="0"/>
          <w:sz w:val="28"/>
          <w:szCs w:val="28"/>
          <w14:ligatures w14:val="none"/>
        </w:rPr>
        <w:t>合法刑罰</w:t>
      </w:r>
      <w:r w:rsidRPr="003B6C0C">
        <w:rPr>
          <w:rFonts w:ascii="標楷體" w:eastAsia="標楷體" w:hAnsi="標楷體" w:cs="Segoe UI"/>
          <w:color w:val="585858"/>
          <w:spacing w:val="17"/>
          <w:kern w:val="0"/>
          <w:sz w:val="28"/>
          <w:szCs w:val="28"/>
          <w14:ligatures w14:val="none"/>
        </w:rPr>
        <w:t>，其核心功能在於提高最重大犯罪的成本，對於擄人勒贖、殺人等極端暴力犯罪</w:t>
      </w:r>
      <w:r w:rsidRPr="003B6C0C">
        <w:rPr>
          <w:rFonts w:ascii="標楷體" w:eastAsia="標楷體" w:hAnsi="標楷體" w:cs="Segoe UI"/>
          <w:b/>
          <w:bCs/>
          <w:color w:val="EE0000"/>
          <w:spacing w:val="17"/>
          <w:kern w:val="0"/>
          <w:sz w:val="28"/>
          <w:szCs w:val="28"/>
          <w14:ligatures w14:val="none"/>
        </w:rPr>
        <w:t>具有明確的嚇阻效</w:t>
      </w:r>
      <w:r w:rsidRPr="003B6C0C">
        <w:rPr>
          <w:rFonts w:ascii="標楷體" w:eastAsia="標楷體" w:hAnsi="標楷體" w:cs="Segoe UI"/>
          <w:b/>
          <w:bCs/>
          <w:color w:val="EE0000"/>
          <w:spacing w:val="17"/>
          <w:kern w:val="0"/>
          <w:sz w:val="28"/>
          <w:szCs w:val="28"/>
          <w14:ligatures w14:val="none"/>
        </w:rPr>
        <w:lastRenderedPageBreak/>
        <w:t>果</w:t>
      </w:r>
      <w:r w:rsidRPr="003B6C0C">
        <w:rPr>
          <w:rFonts w:ascii="標楷體" w:eastAsia="標楷體" w:hAnsi="標楷體" w:cs="Segoe UI"/>
          <w:color w:val="585858"/>
          <w:spacing w:val="17"/>
          <w:kern w:val="0"/>
          <w:sz w:val="28"/>
          <w:szCs w:val="28"/>
          <w14:ligatures w14:val="none"/>
        </w:rPr>
        <w:t>。過去相關犯罪案件明顯下降，正顯示刑罰威嚇功能對社會安全的重要性。</w:t>
      </w:r>
    </w:p>
    <w:p w14:paraId="17173DB0" w14:textId="77777777" w:rsidR="00BA2B41" w:rsidRPr="003B6C0C" w:rsidRDefault="00BA2B41" w:rsidP="00BA1663">
      <w:pPr>
        <w:spacing w:line="500" w:lineRule="exact"/>
        <w:rPr>
          <w:rFonts w:ascii="標楷體" w:eastAsia="標楷體" w:hAnsi="標楷體" w:cs="Segoe UI"/>
          <w:color w:val="585858"/>
          <w:spacing w:val="17"/>
          <w:kern w:val="0"/>
          <w:sz w:val="28"/>
          <w:szCs w:val="28"/>
          <w14:ligatures w14:val="none"/>
        </w:rPr>
      </w:pPr>
      <w:r w:rsidRPr="003B6C0C">
        <w:rPr>
          <w:rFonts w:ascii="標楷體" w:eastAsia="標楷體" w:hAnsi="標楷體" w:cs="Segoe UI"/>
          <w:color w:val="585858"/>
          <w:spacing w:val="17"/>
          <w:kern w:val="0"/>
          <w:sz w:val="28"/>
          <w:szCs w:val="28"/>
          <w14:ligatures w14:val="none"/>
        </w:rPr>
        <w:t>協會進一步指出，現行法制長期強調被告權利，卻未在法律上明確承認「被害人權」的獨立地位，僅以「</w:t>
      </w:r>
      <w:r w:rsidRPr="003B6C0C">
        <w:rPr>
          <w:rFonts w:ascii="標楷體" w:eastAsia="標楷體" w:hAnsi="標楷體" w:cs="Segoe UI"/>
          <w:b/>
          <w:bCs/>
          <w:color w:val="EE0000"/>
          <w:spacing w:val="17"/>
          <w:kern w:val="0"/>
          <w:sz w:val="28"/>
          <w:szCs w:val="28"/>
          <w14:ligatures w14:val="none"/>
        </w:rPr>
        <w:t>被害權益</w:t>
      </w:r>
      <w:r w:rsidRPr="003B6C0C">
        <w:rPr>
          <w:rFonts w:ascii="標楷體" w:eastAsia="標楷體" w:hAnsi="標楷體" w:cs="Segoe UI"/>
          <w:color w:val="585858"/>
          <w:spacing w:val="17"/>
          <w:kern w:val="0"/>
          <w:sz w:val="28"/>
          <w:szCs w:val="28"/>
          <w14:ligatures w14:val="none"/>
        </w:rPr>
        <w:t>」概念</w:t>
      </w:r>
      <w:r w:rsidRPr="003B6C0C">
        <w:rPr>
          <w:rFonts w:ascii="標楷體" w:eastAsia="標楷體" w:hAnsi="標楷體" w:cs="Segoe UI"/>
          <w:b/>
          <w:bCs/>
          <w:color w:val="EE0000"/>
          <w:spacing w:val="17"/>
          <w:kern w:val="0"/>
          <w:sz w:val="28"/>
          <w:szCs w:val="28"/>
          <w14:ligatures w14:val="none"/>
        </w:rPr>
        <w:t>零散規範</w:t>
      </w:r>
      <w:r w:rsidRPr="003B6C0C">
        <w:rPr>
          <w:rFonts w:ascii="標楷體" w:eastAsia="標楷體" w:hAnsi="標楷體" w:cs="Segoe UI"/>
          <w:color w:val="585858"/>
          <w:spacing w:val="17"/>
          <w:kern w:val="0"/>
          <w:sz w:val="28"/>
          <w:szCs w:val="28"/>
          <w14:ligatures w14:val="none"/>
        </w:rPr>
        <w:t>，導致被害人在訴訟程序中無法與被告享有實質平等的法律地位，</w:t>
      </w:r>
      <w:r w:rsidRPr="003B6C0C">
        <w:rPr>
          <w:rFonts w:ascii="標楷體" w:eastAsia="標楷體" w:hAnsi="標楷體" w:cs="Segoe UI"/>
          <w:b/>
          <w:bCs/>
          <w:color w:val="EE0000"/>
          <w:spacing w:val="17"/>
          <w:kern w:val="0"/>
          <w:sz w:val="28"/>
          <w:szCs w:val="28"/>
          <w14:ligatures w14:val="none"/>
        </w:rPr>
        <w:t>形成制度性失衡</w:t>
      </w:r>
      <w:r w:rsidRPr="003B6C0C">
        <w:rPr>
          <w:rFonts w:ascii="標楷體" w:eastAsia="標楷體" w:hAnsi="標楷體" w:cs="Segoe UI"/>
          <w:color w:val="585858"/>
          <w:spacing w:val="17"/>
          <w:kern w:val="0"/>
          <w:sz w:val="28"/>
          <w:szCs w:val="28"/>
          <w14:ligatures w14:val="none"/>
        </w:rPr>
        <w:t>。</w:t>
      </w:r>
    </w:p>
    <w:p w14:paraId="71A64A7F" w14:textId="77777777" w:rsidR="00BA2B41" w:rsidRPr="003B6C0C" w:rsidRDefault="00BA2B41" w:rsidP="00BA1663">
      <w:pPr>
        <w:spacing w:line="500" w:lineRule="exact"/>
        <w:rPr>
          <w:rFonts w:ascii="標楷體" w:eastAsia="標楷體" w:hAnsi="標楷體" w:cs="Segoe UI"/>
          <w:color w:val="585858"/>
          <w:spacing w:val="17"/>
          <w:kern w:val="0"/>
          <w:sz w:val="28"/>
          <w:szCs w:val="28"/>
          <w14:ligatures w14:val="none"/>
        </w:rPr>
      </w:pPr>
      <w:r w:rsidRPr="003B6C0C">
        <w:rPr>
          <w:rFonts w:ascii="標楷體" w:eastAsia="標楷體" w:hAnsi="標楷體" w:cs="Segoe UI"/>
          <w:color w:val="585858"/>
          <w:spacing w:val="17"/>
          <w:kern w:val="0"/>
          <w:sz w:val="28"/>
          <w:szCs w:val="28"/>
          <w14:ligatures w14:val="none"/>
        </w:rPr>
        <w:t>對此，協會聯合57個民間團體提出三項呼籲：</w:t>
      </w:r>
    </w:p>
    <w:p w14:paraId="1384E7DF" w14:textId="77777777" w:rsidR="00BA2B41" w:rsidRPr="003B6C0C" w:rsidRDefault="00BA2B41" w:rsidP="00BA1663">
      <w:pPr>
        <w:spacing w:line="500" w:lineRule="exact"/>
        <w:rPr>
          <w:rFonts w:ascii="標楷體" w:eastAsia="標楷體" w:hAnsi="標楷體" w:cs="Segoe UI"/>
          <w:color w:val="585858"/>
          <w:spacing w:val="17"/>
          <w:kern w:val="0"/>
          <w:sz w:val="28"/>
          <w:szCs w:val="28"/>
          <w14:ligatures w14:val="none"/>
        </w:rPr>
      </w:pPr>
      <w:r w:rsidRPr="003B6C0C">
        <w:rPr>
          <w:rFonts w:ascii="標楷體" w:eastAsia="標楷體" w:hAnsi="標楷體" w:cs="Segoe UI"/>
          <w:color w:val="585858"/>
          <w:spacing w:val="17"/>
          <w:kern w:val="0"/>
          <w:sz w:val="28"/>
          <w:szCs w:val="28"/>
          <w14:ligatures w14:val="none"/>
        </w:rPr>
        <w:t>一、在法律層級明確建立「</w:t>
      </w:r>
      <w:r w:rsidRPr="003B6C0C">
        <w:rPr>
          <w:rFonts w:ascii="標楷體" w:eastAsia="標楷體" w:hAnsi="標楷體" w:cs="Segoe UI"/>
          <w:b/>
          <w:bCs/>
          <w:color w:val="EE0000"/>
          <w:spacing w:val="17"/>
          <w:kern w:val="0"/>
          <w:sz w:val="28"/>
          <w:szCs w:val="28"/>
          <w14:ligatures w14:val="none"/>
        </w:rPr>
        <w:t>被害人權</w:t>
      </w:r>
      <w:r w:rsidRPr="003B6C0C">
        <w:rPr>
          <w:rFonts w:ascii="標楷體" w:eastAsia="標楷體" w:hAnsi="標楷體" w:cs="Segoe UI"/>
          <w:color w:val="585858"/>
          <w:spacing w:val="17"/>
          <w:kern w:val="0"/>
          <w:sz w:val="28"/>
          <w:szCs w:val="28"/>
          <w14:ligatures w14:val="none"/>
        </w:rPr>
        <w:t>」之主體地位，確保其</w:t>
      </w:r>
      <w:r w:rsidRPr="003B6C0C">
        <w:rPr>
          <w:rFonts w:ascii="標楷體" w:eastAsia="標楷體" w:hAnsi="標楷體" w:cs="Segoe UI" w:hint="eastAsia"/>
          <w:color w:val="585858"/>
          <w:spacing w:val="17"/>
          <w:kern w:val="0"/>
          <w:sz w:val="28"/>
          <w:szCs w:val="28"/>
          <w14:ligatures w14:val="none"/>
        </w:rPr>
        <w:t xml:space="preserve">  </w:t>
      </w:r>
      <w:r w:rsidRPr="003B6C0C">
        <w:rPr>
          <w:rFonts w:ascii="標楷體" w:eastAsia="標楷體" w:hAnsi="標楷體" w:cs="Segoe UI"/>
          <w:color w:val="585858"/>
          <w:spacing w:val="17"/>
          <w:kern w:val="0"/>
          <w:sz w:val="28"/>
          <w:szCs w:val="28"/>
          <w14:ligatures w14:val="none"/>
        </w:rPr>
        <w:t>基本人權獲得制度保障。</w:t>
      </w:r>
    </w:p>
    <w:p w14:paraId="6CC001B1" w14:textId="77777777" w:rsidR="00BA2B41" w:rsidRPr="003B6C0C" w:rsidRDefault="00BA2B41" w:rsidP="00BA1663">
      <w:pPr>
        <w:spacing w:line="500" w:lineRule="exact"/>
        <w:rPr>
          <w:rFonts w:ascii="標楷體" w:eastAsia="標楷體" w:hAnsi="標楷體" w:cs="Segoe UI"/>
          <w:color w:val="585858"/>
          <w:spacing w:val="17"/>
          <w:kern w:val="0"/>
          <w:sz w:val="28"/>
          <w:szCs w:val="28"/>
          <w14:ligatures w14:val="none"/>
        </w:rPr>
      </w:pPr>
      <w:r w:rsidRPr="003B6C0C">
        <w:rPr>
          <w:rFonts w:ascii="標楷體" w:eastAsia="標楷體" w:hAnsi="標楷體" w:cs="Segoe UI"/>
          <w:color w:val="585858"/>
          <w:spacing w:val="17"/>
          <w:kern w:val="0"/>
          <w:sz w:val="28"/>
          <w:szCs w:val="28"/>
          <w14:ligatures w14:val="none"/>
        </w:rPr>
        <w:t>二、於重大暴力犯罪審判中，避免將「</w:t>
      </w:r>
      <w:r w:rsidRPr="003B6C0C">
        <w:rPr>
          <w:rFonts w:ascii="標楷體" w:eastAsia="標楷體" w:hAnsi="標楷體" w:cs="Segoe UI"/>
          <w:color w:val="EE0000"/>
          <w:spacing w:val="17"/>
          <w:kern w:val="0"/>
          <w:sz w:val="28"/>
          <w:szCs w:val="28"/>
          <w14:ligatures w14:val="none"/>
        </w:rPr>
        <w:t>教化可能性</w:t>
      </w:r>
      <w:r w:rsidRPr="003B6C0C">
        <w:rPr>
          <w:rFonts w:ascii="標楷體" w:eastAsia="標楷體" w:hAnsi="標楷體" w:cs="Segoe UI"/>
          <w:color w:val="585858"/>
          <w:spacing w:val="17"/>
          <w:kern w:val="0"/>
          <w:sz w:val="28"/>
          <w:szCs w:val="28"/>
          <w14:ligatures w14:val="none"/>
        </w:rPr>
        <w:t>」作為排除死刑的</w:t>
      </w:r>
      <w:r w:rsidRPr="003B6C0C">
        <w:rPr>
          <w:rFonts w:ascii="標楷體" w:eastAsia="標楷體" w:hAnsi="標楷體" w:cs="Segoe UI"/>
          <w:b/>
          <w:bCs/>
          <w:color w:val="EE0000"/>
          <w:spacing w:val="17"/>
          <w:kern w:val="0"/>
          <w:sz w:val="28"/>
          <w:szCs w:val="28"/>
          <w14:ligatures w14:val="none"/>
        </w:rPr>
        <w:t>唯一或主要</w:t>
      </w:r>
      <w:r w:rsidRPr="003B6C0C">
        <w:rPr>
          <w:rFonts w:ascii="標楷體" w:eastAsia="標楷體" w:hAnsi="標楷體" w:cs="Segoe UI"/>
          <w:color w:val="585858"/>
          <w:spacing w:val="17"/>
          <w:kern w:val="0"/>
          <w:sz w:val="28"/>
          <w:szCs w:val="28"/>
          <w14:ligatures w14:val="none"/>
        </w:rPr>
        <w:t>判斷標準。</w:t>
      </w:r>
    </w:p>
    <w:p w14:paraId="1D0DDF89" w14:textId="77777777" w:rsidR="00BA2B41" w:rsidRPr="003B6C0C" w:rsidRDefault="00BA2B41" w:rsidP="00BA1663">
      <w:pPr>
        <w:spacing w:line="500" w:lineRule="exact"/>
        <w:rPr>
          <w:rFonts w:ascii="標楷體" w:eastAsia="標楷體" w:hAnsi="標楷體" w:cs="Segoe UI"/>
          <w:color w:val="585858"/>
          <w:spacing w:val="17"/>
          <w:kern w:val="0"/>
          <w:sz w:val="28"/>
          <w:szCs w:val="28"/>
          <w14:ligatures w14:val="none"/>
        </w:rPr>
      </w:pPr>
      <w:r w:rsidRPr="003B6C0C">
        <w:rPr>
          <w:rFonts w:ascii="標楷體" w:eastAsia="標楷體" w:hAnsi="標楷體" w:cs="Segoe UI"/>
          <w:color w:val="585858"/>
          <w:spacing w:val="17"/>
          <w:kern w:val="0"/>
          <w:sz w:val="28"/>
          <w:szCs w:val="28"/>
          <w14:ligatures w14:val="none"/>
        </w:rPr>
        <w:t>三、促請司法院全面檢討現行死刑審判標準與被害人參與訴訟機制，回應社會對公平正義的期待。</w:t>
      </w:r>
    </w:p>
    <w:p w14:paraId="181780D1" w14:textId="77777777" w:rsidR="00B755A7" w:rsidRDefault="00BA2B41" w:rsidP="00BA1663">
      <w:pPr>
        <w:spacing w:line="500" w:lineRule="exact"/>
        <w:rPr>
          <w:rFonts w:ascii="標楷體" w:eastAsia="標楷體" w:hAnsi="標楷體" w:cs="Segoe UI"/>
          <w:color w:val="585858"/>
          <w:spacing w:val="17"/>
          <w:kern w:val="0"/>
          <w:sz w:val="28"/>
          <w:szCs w:val="28"/>
          <w14:ligatures w14:val="none"/>
        </w:rPr>
      </w:pPr>
      <w:r w:rsidRPr="003B6C0C">
        <w:rPr>
          <w:rFonts w:ascii="標楷體" w:eastAsia="標楷體" w:hAnsi="標楷體" w:cs="Segoe UI"/>
          <w:color w:val="585858"/>
          <w:spacing w:val="17"/>
          <w:kern w:val="0"/>
          <w:sz w:val="28"/>
          <w:szCs w:val="28"/>
          <w14:ligatures w14:val="none"/>
        </w:rPr>
        <w:t>協會強調，</w:t>
      </w:r>
    </w:p>
    <w:p w14:paraId="20D3F7C5" w14:textId="77777777" w:rsidR="00B755A7" w:rsidRDefault="00BA2B41" w:rsidP="00B755A7">
      <w:pPr>
        <w:pStyle w:val="3"/>
        <w:rPr>
          <w:rFonts w:ascii="標楷體" w:eastAsia="標楷體" w:hAnsi="標楷體" w:cs="Segoe UI"/>
          <w:color w:val="585858"/>
          <w:spacing w:val="17"/>
          <w:kern w:val="0"/>
          <w:sz w:val="28"/>
          <w:szCs w:val="28"/>
          <w14:ligatures w14:val="none"/>
        </w:rPr>
      </w:pPr>
      <w:bookmarkStart w:id="87" w:name="_Toc229630973"/>
      <w:r w:rsidRPr="003B6C0C">
        <w:rPr>
          <w:rFonts w:ascii="標楷體" w:eastAsia="標楷體" w:hAnsi="標楷體" w:cs="Segoe UI"/>
          <w:b/>
          <w:bCs/>
          <w:color w:val="EE0000"/>
          <w:spacing w:val="17"/>
          <w:kern w:val="0"/>
          <w:sz w:val="28"/>
          <w:szCs w:val="28"/>
          <w14:ligatures w14:val="none"/>
        </w:rPr>
        <w:t>司法的最終目的在於維護社會整體安全與正義</w:t>
      </w:r>
      <w:r w:rsidRPr="003B6C0C">
        <w:rPr>
          <w:rFonts w:ascii="標楷體" w:eastAsia="標楷體" w:hAnsi="標楷體" w:cs="Segoe UI"/>
          <w:color w:val="585858"/>
          <w:spacing w:val="17"/>
          <w:kern w:val="0"/>
          <w:sz w:val="28"/>
          <w:szCs w:val="28"/>
          <w14:ligatures w14:val="none"/>
        </w:rPr>
        <w:t>，</w:t>
      </w:r>
      <w:bookmarkEnd w:id="87"/>
    </w:p>
    <w:p w14:paraId="3845448A" w14:textId="400F2A3B" w:rsidR="00BA2B41" w:rsidRPr="003B6C0C" w:rsidRDefault="00BA2B41" w:rsidP="00BA1663">
      <w:pPr>
        <w:spacing w:line="500" w:lineRule="exact"/>
        <w:rPr>
          <w:rFonts w:ascii="標楷體" w:eastAsia="標楷體" w:hAnsi="標楷體" w:cs="Segoe UI"/>
          <w:color w:val="585858"/>
          <w:spacing w:val="17"/>
          <w:kern w:val="0"/>
          <w:sz w:val="28"/>
          <w:szCs w:val="28"/>
          <w14:ligatures w14:val="none"/>
        </w:rPr>
      </w:pPr>
      <w:r w:rsidRPr="003B6C0C">
        <w:rPr>
          <w:rFonts w:ascii="標楷體" w:eastAsia="標楷體" w:hAnsi="標楷體" w:cs="Segoe UI"/>
          <w:color w:val="585858"/>
          <w:spacing w:val="17"/>
          <w:kern w:val="0"/>
          <w:sz w:val="28"/>
          <w:szCs w:val="28"/>
          <w14:ligatures w14:val="none"/>
        </w:rPr>
        <w:t>唯有在制度上真正落實被害人與被告的平等地位，才能重建人民對司法的信任，實現社會長治久安。</w:t>
      </w:r>
    </w:p>
    <w:p w14:paraId="5F1FFBDD" w14:textId="0B568FE9" w:rsidR="00BA2B41" w:rsidRDefault="00BA2B41" w:rsidP="0056477B">
      <w:pPr>
        <w:spacing w:line="500" w:lineRule="exact"/>
        <w:rPr>
          <w:rFonts w:ascii="標楷體" w:eastAsia="標楷體" w:hAnsi="標楷體" w:cs="Segoe UI"/>
          <w:b/>
          <w:bCs/>
          <w:color w:val="E3ACB6"/>
          <w:kern w:val="0"/>
          <w:sz w:val="28"/>
          <w:szCs w:val="28"/>
          <w14:ligatures w14:val="none"/>
        </w:rPr>
      </w:pPr>
      <w:r w:rsidRPr="003B6C0C">
        <w:rPr>
          <w:rFonts w:ascii="標楷體" w:eastAsia="標楷體" w:hAnsi="標楷體" w:cs="Segoe UI"/>
          <w:color w:val="585858"/>
          <w:spacing w:val="17"/>
          <w:kern w:val="0"/>
          <w:sz w:val="28"/>
          <w:szCs w:val="28"/>
          <w14:ligatures w14:val="none"/>
        </w:rPr>
        <w:t>更多警政時報報導</w:t>
      </w:r>
      <w:r w:rsidRPr="003B6C0C">
        <w:rPr>
          <w:rFonts w:ascii="標楷體" w:eastAsia="標楷體" w:hAnsi="標楷體" w:cs="Segoe UI"/>
          <w:color w:val="585858"/>
          <w:spacing w:val="17"/>
          <w:kern w:val="0"/>
          <w:sz w:val="28"/>
          <w:szCs w:val="28"/>
          <w14:ligatures w14:val="none"/>
        </w:rPr>
        <w:br/>
      </w:r>
    </w:p>
    <w:p w14:paraId="12DB8D01" w14:textId="2519634A" w:rsidR="0056477B" w:rsidRDefault="0056477B" w:rsidP="0056477B">
      <w:pPr>
        <w:spacing w:line="500" w:lineRule="exact"/>
        <w:rPr>
          <w:rFonts w:ascii="標楷體" w:eastAsia="標楷體" w:hAnsi="標楷體" w:cs="Segoe UI"/>
          <w:b/>
          <w:bCs/>
          <w:color w:val="E3ACB6"/>
          <w:kern w:val="0"/>
          <w:sz w:val="28"/>
          <w:szCs w:val="28"/>
          <w14:ligatures w14:val="none"/>
        </w:rPr>
      </w:pPr>
    </w:p>
    <w:p w14:paraId="5A02C900" w14:textId="6E27F221" w:rsidR="0056477B" w:rsidRDefault="0056477B" w:rsidP="0056477B">
      <w:pPr>
        <w:spacing w:line="500" w:lineRule="exact"/>
        <w:rPr>
          <w:rFonts w:ascii="標楷體" w:eastAsia="標楷體" w:hAnsi="標楷體" w:cs="Segoe UI"/>
          <w:b/>
          <w:bCs/>
          <w:color w:val="E3ACB6"/>
          <w:kern w:val="0"/>
          <w:sz w:val="28"/>
          <w:szCs w:val="28"/>
          <w14:ligatures w14:val="none"/>
        </w:rPr>
      </w:pPr>
    </w:p>
    <w:p w14:paraId="0D80C497" w14:textId="0A6E9B93" w:rsidR="0056477B" w:rsidRDefault="0056477B" w:rsidP="0056477B">
      <w:pPr>
        <w:spacing w:line="500" w:lineRule="exact"/>
        <w:rPr>
          <w:rFonts w:ascii="標楷體" w:eastAsia="標楷體" w:hAnsi="標楷體" w:cs="Segoe UI"/>
          <w:b/>
          <w:bCs/>
          <w:color w:val="E3ACB6"/>
          <w:kern w:val="0"/>
          <w:sz w:val="28"/>
          <w:szCs w:val="28"/>
          <w14:ligatures w14:val="none"/>
        </w:rPr>
      </w:pPr>
    </w:p>
    <w:p w14:paraId="16743E4F" w14:textId="77777777" w:rsidR="0056477B" w:rsidRPr="003B6C0C" w:rsidRDefault="0056477B" w:rsidP="0056477B">
      <w:pPr>
        <w:spacing w:line="500" w:lineRule="exact"/>
        <w:rPr>
          <w:rFonts w:ascii="標楷體" w:eastAsia="標楷體" w:hAnsi="標楷體" w:cs="Segoe UI"/>
          <w:b/>
          <w:bCs/>
          <w:color w:val="E3ACB6"/>
          <w:kern w:val="0"/>
          <w:sz w:val="28"/>
          <w:szCs w:val="28"/>
          <w14:ligatures w14:val="none"/>
        </w:rPr>
      </w:pPr>
    </w:p>
    <w:p w14:paraId="6B07A859" w14:textId="2301027A" w:rsidR="00BA2B41" w:rsidRPr="003B6C0C" w:rsidRDefault="003B6EA2" w:rsidP="00BA1663">
      <w:pPr>
        <w:pStyle w:val="1"/>
        <w:spacing w:line="500" w:lineRule="exact"/>
        <w:rPr>
          <w:rFonts w:ascii="標楷體" w:eastAsia="標楷體" w:hAnsi="標楷體"/>
          <w:sz w:val="28"/>
          <w:szCs w:val="28"/>
        </w:rPr>
      </w:pPr>
      <w:bookmarkStart w:id="88" w:name="_Toc229535173"/>
      <w:bookmarkStart w:id="89" w:name="_Toc229630974"/>
      <w:r>
        <w:rPr>
          <w:rFonts w:ascii="標楷體" w:eastAsia="標楷體" w:hAnsi="標楷體" w:hint="eastAsia"/>
          <w:sz w:val="28"/>
          <w:szCs w:val="28"/>
        </w:rPr>
        <w:t>21110129-</w:t>
      </w:r>
      <w:r w:rsidRPr="003B6EA2">
        <w:rPr>
          <w:rFonts w:ascii="標楷體" w:eastAsia="標楷體" w:hAnsi="標楷體"/>
          <w:sz w:val="28"/>
          <w:szCs w:val="28"/>
        </w:rPr>
        <w:t>用可教化之藉口，作為殺死純屬無辜被害人之加害人，不用判處死刑之司法機關理由，非常有問題</w:t>
      </w:r>
      <w:bookmarkEnd w:id="88"/>
      <w:bookmarkEnd w:id="89"/>
    </w:p>
    <w:p w14:paraId="1FD246EF" w14:textId="77777777" w:rsidR="00BA2B41" w:rsidRPr="003B6C0C" w:rsidRDefault="00BA2B41" w:rsidP="00BA1663">
      <w:pPr>
        <w:spacing w:line="500" w:lineRule="exact"/>
        <w:rPr>
          <w:rFonts w:ascii="標楷體" w:eastAsia="標楷體" w:hAnsi="標楷體"/>
          <w:color w:val="00B0F0"/>
          <w:sz w:val="28"/>
          <w:szCs w:val="28"/>
        </w:rPr>
      </w:pPr>
      <w:r w:rsidRPr="003B6C0C">
        <w:rPr>
          <w:rFonts w:ascii="標楷體" w:eastAsia="標楷體" w:hAnsi="標楷體" w:hint="eastAsia"/>
          <w:color w:val="00B0F0"/>
          <w:sz w:val="28"/>
          <w:szCs w:val="28"/>
        </w:rPr>
        <w:t>21150129-用</w:t>
      </w:r>
      <w:r w:rsidRPr="003B6C0C">
        <w:rPr>
          <w:rFonts w:ascii="標楷體" w:eastAsia="標楷體" w:hAnsi="標楷體" w:hint="eastAsia"/>
          <w:b/>
          <w:bCs/>
          <w:color w:val="00B0F0"/>
          <w:sz w:val="28"/>
          <w:szCs w:val="28"/>
        </w:rPr>
        <w:t>可教化之藉口，作為殺死純屬無辜被害人之加害人</w:t>
      </w:r>
      <w:r w:rsidRPr="003B6C0C">
        <w:rPr>
          <w:rFonts w:ascii="標楷體" w:eastAsia="標楷體" w:hAnsi="標楷體" w:hint="eastAsia"/>
          <w:color w:val="00B0F0"/>
          <w:sz w:val="28"/>
          <w:szCs w:val="28"/>
        </w:rPr>
        <w:t>，不用判處死刑之司法機關理由，非常有問題(本網自訂之標題)</w:t>
      </w:r>
      <w:r w:rsidRPr="003B6C0C">
        <w:rPr>
          <w:rFonts w:ascii="標楷體" w:eastAsia="標楷體" w:hAnsi="標楷體" w:hint="eastAsia"/>
          <w:b/>
          <w:bCs/>
          <w:color w:val="0070C0"/>
          <w:sz w:val="28"/>
          <w:szCs w:val="28"/>
        </w:rPr>
        <w:t xml:space="preserve"> -全國被害人權協會事長劉承武</w:t>
      </w:r>
      <w:r w:rsidRPr="003B6C0C">
        <w:rPr>
          <w:rFonts w:ascii="標楷體" w:eastAsia="標楷體" w:hAnsi="標楷體" w:hint="eastAsia"/>
          <w:color w:val="00B0F0"/>
          <w:sz w:val="28"/>
          <w:szCs w:val="28"/>
        </w:rPr>
        <w:t>-115-01-29-</w:t>
      </w:r>
    </w:p>
    <w:p w14:paraId="60F8082D" w14:textId="77777777" w:rsidR="00BA2B41" w:rsidRPr="003B6C0C" w:rsidRDefault="00BA2B41" w:rsidP="00BA1663">
      <w:pPr>
        <w:spacing w:line="500" w:lineRule="exact"/>
        <w:rPr>
          <w:rFonts w:ascii="標楷體" w:eastAsia="標楷體" w:hAnsi="標楷體"/>
          <w:color w:val="EE0000"/>
          <w:sz w:val="28"/>
          <w:szCs w:val="28"/>
        </w:rPr>
      </w:pPr>
      <w:r w:rsidRPr="003B6C0C">
        <w:rPr>
          <w:rFonts w:ascii="標楷體" w:eastAsia="標楷體" w:hAnsi="標楷體" w:hint="eastAsia"/>
          <w:color w:val="EE0000"/>
          <w:sz w:val="28"/>
          <w:szCs w:val="28"/>
        </w:rPr>
        <w:t>本網註：本文係轉貼加以整理如彩色字供僅供參考</w:t>
      </w:r>
    </w:p>
    <w:p w14:paraId="265E9FE2"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台灣被害人權協會1/29新聞稿</w:t>
      </w:r>
    </w:p>
    <w:p w14:paraId="17286C68" w14:textId="77777777" w:rsidR="00BA2B41" w:rsidRPr="003B6C0C" w:rsidRDefault="00BA2B41" w:rsidP="00BA1663">
      <w:pPr>
        <w:spacing w:line="500" w:lineRule="exact"/>
        <w:rPr>
          <w:rFonts w:ascii="標楷體" w:eastAsia="標楷體" w:hAnsi="標楷體"/>
          <w:sz w:val="28"/>
          <w:szCs w:val="28"/>
        </w:rPr>
      </w:pPr>
    </w:p>
    <w:p w14:paraId="04D39A51" w14:textId="77777777" w:rsidR="00BA2B41" w:rsidRPr="003B6C0C" w:rsidRDefault="00BA2B41" w:rsidP="00BA1663">
      <w:pPr>
        <w:spacing w:line="500" w:lineRule="exact"/>
        <w:rPr>
          <w:rFonts w:ascii="標楷體" w:eastAsia="標楷體" w:hAnsi="標楷體"/>
          <w:color w:val="EE0000"/>
          <w:sz w:val="28"/>
          <w:szCs w:val="28"/>
        </w:rPr>
      </w:pPr>
      <w:r w:rsidRPr="003B6C0C">
        <w:rPr>
          <w:rFonts w:ascii="標楷體" w:eastAsia="標楷體" w:hAnsi="標楷體" w:hint="eastAsia"/>
          <w:sz w:val="28"/>
          <w:szCs w:val="28"/>
        </w:rPr>
        <w:t>文字內容：從馬國女大生遭無辜殺害的加害人竟然因為司法機關認為有教化可能性而判決無期徒刑！</w:t>
      </w:r>
      <w:r w:rsidRPr="003B6C0C">
        <w:rPr>
          <w:rFonts w:ascii="標楷體" w:eastAsia="標楷體" w:hAnsi="標楷體" w:hint="eastAsia"/>
          <w:b/>
          <w:bCs/>
          <w:color w:val="0070C0"/>
          <w:sz w:val="28"/>
          <w:szCs w:val="28"/>
        </w:rPr>
        <w:t>全國被害人權協會</w:t>
      </w:r>
      <w:r w:rsidRPr="003B6C0C">
        <w:rPr>
          <w:rFonts w:ascii="標楷體" w:eastAsia="標楷體" w:hAnsi="標楷體" w:hint="eastAsia"/>
          <w:sz w:val="28"/>
          <w:szCs w:val="28"/>
        </w:rPr>
        <w:t>聯合57個民間團體</w:t>
      </w:r>
      <w:r w:rsidRPr="003B6C0C">
        <w:rPr>
          <w:rFonts w:ascii="標楷體" w:eastAsia="標楷體" w:hAnsi="標楷體" w:hint="eastAsia"/>
          <w:b/>
          <w:bCs/>
          <w:color w:val="EE0000"/>
          <w:sz w:val="28"/>
          <w:szCs w:val="28"/>
        </w:rPr>
        <w:t>希望律師界不要再繼續圖利律師界</w:t>
      </w:r>
      <w:r w:rsidRPr="003B6C0C">
        <w:rPr>
          <w:rFonts w:ascii="標楷體" w:eastAsia="標楷體" w:hAnsi="標楷體" w:hint="eastAsia"/>
          <w:sz w:val="28"/>
          <w:szCs w:val="28"/>
        </w:rPr>
        <w:t>而主張司法機關必須審酌</w:t>
      </w:r>
      <w:r w:rsidRPr="003B6C0C">
        <w:rPr>
          <w:rFonts w:ascii="標楷體" w:eastAsia="標楷體" w:hAnsi="標楷體" w:hint="eastAsia"/>
          <w:color w:val="EE0000"/>
          <w:sz w:val="28"/>
          <w:szCs w:val="28"/>
        </w:rPr>
        <w:t>有教化可能性</w:t>
      </w:r>
      <w:r w:rsidRPr="003B6C0C">
        <w:rPr>
          <w:rFonts w:ascii="標楷體" w:eastAsia="標楷體" w:hAnsi="標楷體" w:hint="eastAsia"/>
          <w:sz w:val="28"/>
          <w:szCs w:val="28"/>
        </w:rPr>
        <w:t>作為不判決死刑之依據！而且也</w:t>
      </w:r>
      <w:r w:rsidRPr="003B6C0C">
        <w:rPr>
          <w:rFonts w:ascii="標楷體" w:eastAsia="標楷體" w:hAnsi="標楷體" w:hint="eastAsia"/>
          <w:b/>
          <w:bCs/>
          <w:color w:val="EE0000"/>
          <w:sz w:val="28"/>
          <w:szCs w:val="28"/>
        </w:rPr>
        <w:t>一直要求政府不執行死刑，使得政府機關不願負執行死刑之法律責任</w:t>
      </w:r>
      <w:r w:rsidRPr="003B6C0C">
        <w:rPr>
          <w:rFonts w:ascii="標楷體" w:eastAsia="標楷體" w:hAnsi="標楷體" w:hint="eastAsia"/>
          <w:color w:val="EE0000"/>
          <w:sz w:val="28"/>
          <w:szCs w:val="28"/>
        </w:rPr>
        <w:t>！</w:t>
      </w:r>
    </w:p>
    <w:p w14:paraId="5221E97A" w14:textId="77777777" w:rsidR="0056477B"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現在的</w:t>
      </w:r>
      <w:r w:rsidRPr="003B6C0C">
        <w:rPr>
          <w:rFonts w:ascii="標楷體" w:eastAsia="標楷體" w:hAnsi="標楷體" w:hint="eastAsia"/>
          <w:b/>
          <w:bCs/>
          <w:color w:val="EE0000"/>
          <w:sz w:val="28"/>
          <w:szCs w:val="28"/>
        </w:rPr>
        <w:t>律師也越來越誇張</w:t>
      </w:r>
      <w:r w:rsidRPr="003B6C0C">
        <w:rPr>
          <w:rFonts w:ascii="標楷體" w:eastAsia="標楷體" w:hAnsi="標楷體" w:hint="eastAsia"/>
          <w:sz w:val="28"/>
          <w:szCs w:val="28"/>
        </w:rPr>
        <w:t>竟然已經有一個審級就拿走</w:t>
      </w:r>
    </w:p>
    <w:p w14:paraId="4B81084D" w14:textId="77777777" w:rsidR="0056477B" w:rsidRDefault="00BA2B41" w:rsidP="0056477B">
      <w:pPr>
        <w:pStyle w:val="3"/>
        <w:rPr>
          <w:rFonts w:ascii="標楷體" w:eastAsia="標楷體" w:hAnsi="標楷體"/>
          <w:sz w:val="28"/>
          <w:szCs w:val="28"/>
        </w:rPr>
      </w:pPr>
      <w:bookmarkStart w:id="90" w:name="_Toc229630975"/>
      <w:r w:rsidRPr="003B6C0C">
        <w:rPr>
          <w:rFonts w:ascii="標楷體" w:eastAsia="標楷體" w:hAnsi="標楷體" w:hint="eastAsia"/>
          <w:sz w:val="28"/>
          <w:szCs w:val="28"/>
        </w:rPr>
        <w:t>被起訴之被告</w:t>
      </w:r>
      <w:r w:rsidRPr="003B6C0C">
        <w:rPr>
          <w:rFonts w:ascii="標楷體" w:eastAsia="標楷體" w:hAnsi="標楷體" w:hint="eastAsia"/>
          <w:b/>
          <w:bCs/>
          <w:color w:val="EE0000"/>
          <w:sz w:val="28"/>
          <w:szCs w:val="28"/>
        </w:rPr>
        <w:t>2700萬元</w:t>
      </w:r>
      <w:r w:rsidRPr="003B6C0C">
        <w:rPr>
          <w:rFonts w:ascii="標楷體" w:eastAsia="標楷體" w:hAnsi="標楷體" w:hint="eastAsia"/>
          <w:sz w:val="28"/>
          <w:szCs w:val="28"/>
        </w:rPr>
        <w:t>的報酬的情形</w:t>
      </w:r>
      <w:bookmarkEnd w:id="90"/>
    </w:p>
    <w:p w14:paraId="35B5313D" w14:textId="77777777" w:rsidR="0056477B"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。還不包括二審的報酬在內，另外計算。</w:t>
      </w:r>
      <w:r w:rsidRPr="003B6C0C">
        <w:rPr>
          <w:rFonts w:ascii="標楷體" w:eastAsia="標楷體" w:hAnsi="標楷體" w:hint="eastAsia"/>
          <w:b/>
          <w:bCs/>
          <w:color w:val="EE0000"/>
          <w:sz w:val="28"/>
          <w:szCs w:val="28"/>
        </w:rPr>
        <w:t>難怪如此多的檢察官會離開司法界而去從事律師工作。</w:t>
      </w:r>
      <w:r w:rsidRPr="003B6C0C">
        <w:rPr>
          <w:rFonts w:ascii="標楷體" w:eastAsia="標楷體" w:hAnsi="標楷體" w:hint="eastAsia"/>
          <w:sz w:val="28"/>
          <w:szCs w:val="28"/>
        </w:rPr>
        <w:t>先前</w:t>
      </w:r>
    </w:p>
    <w:p w14:paraId="0AD222F9" w14:textId="07F0A34B" w:rsidR="00BA2B41" w:rsidRPr="003B6C0C" w:rsidRDefault="00BA2B41" w:rsidP="0056477B">
      <w:pPr>
        <w:pStyle w:val="3"/>
        <w:rPr>
          <w:rFonts w:ascii="標楷體" w:eastAsia="標楷體" w:hAnsi="標楷體"/>
          <w:sz w:val="28"/>
          <w:szCs w:val="28"/>
        </w:rPr>
      </w:pPr>
      <w:bookmarkStart w:id="91" w:name="_Toc229630976"/>
      <w:r w:rsidRPr="003B6C0C">
        <w:rPr>
          <w:rFonts w:ascii="標楷體" w:eastAsia="標楷體" w:hAnsi="標楷體" w:hint="eastAsia"/>
          <w:b/>
          <w:bCs/>
          <w:color w:val="EE0000"/>
          <w:sz w:val="28"/>
          <w:szCs w:val="28"/>
        </w:rPr>
        <w:t>蘇建和案件也敢拿六百萬元</w:t>
      </w:r>
      <w:r w:rsidRPr="003B6C0C">
        <w:rPr>
          <w:rFonts w:ascii="標楷體" w:eastAsia="標楷體" w:hAnsi="標楷體" w:hint="eastAsia"/>
          <w:sz w:val="28"/>
          <w:szCs w:val="28"/>
        </w:rPr>
        <w:t>的報酬。</w:t>
      </w:r>
      <w:bookmarkEnd w:id="91"/>
    </w:p>
    <w:p w14:paraId="020457F1" w14:textId="77777777" w:rsidR="0056477B" w:rsidRDefault="00BA2B41" w:rsidP="0056477B">
      <w:pPr>
        <w:pStyle w:val="3"/>
        <w:rPr>
          <w:rFonts w:ascii="標楷體" w:eastAsia="標楷體" w:hAnsi="標楷體"/>
          <w:sz w:val="28"/>
          <w:szCs w:val="28"/>
        </w:rPr>
      </w:pPr>
      <w:bookmarkStart w:id="92" w:name="_Toc229630977"/>
      <w:r w:rsidRPr="0056477B">
        <w:rPr>
          <w:rFonts w:ascii="標楷體" w:eastAsia="標楷體" w:hAnsi="標楷體" w:hint="eastAsia"/>
          <w:b/>
          <w:sz w:val="28"/>
          <w:szCs w:val="28"/>
        </w:rPr>
        <w:t>死刑最大的功能就是最高的犯罪成本，台灣不廢除死刑</w:t>
      </w:r>
      <w:r w:rsidRPr="003B6C0C">
        <w:rPr>
          <w:rFonts w:ascii="標楷體" w:eastAsia="標楷體" w:hAnsi="標楷體" w:hint="eastAsia"/>
          <w:sz w:val="28"/>
          <w:szCs w:val="28"/>
        </w:rPr>
        <w:t>！</w:t>
      </w:r>
      <w:bookmarkEnd w:id="92"/>
    </w:p>
    <w:p w14:paraId="3A946EDE" w14:textId="381B1513"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目前在台灣地區還會繼續執行死刑！最大效用與原因影響就是</w:t>
      </w:r>
      <w:r w:rsidRPr="003B6C0C">
        <w:rPr>
          <w:rFonts w:ascii="標楷體" w:eastAsia="標楷體" w:hAnsi="標楷體" w:hint="eastAsia"/>
          <w:b/>
          <w:bCs/>
          <w:color w:val="EE0000"/>
          <w:sz w:val="28"/>
          <w:szCs w:val="28"/>
        </w:rPr>
        <w:t>台灣</w:t>
      </w:r>
      <w:r w:rsidRPr="003B6C0C">
        <w:rPr>
          <w:rFonts w:ascii="標楷體" w:eastAsia="標楷體" w:hAnsi="標楷體" w:hint="eastAsia"/>
          <w:b/>
          <w:bCs/>
          <w:color w:val="EE0000"/>
          <w:sz w:val="28"/>
          <w:szCs w:val="28"/>
        </w:rPr>
        <w:lastRenderedPageBreak/>
        <w:t>加害人沒有人敢再擄人後殺掉被害人</w:t>
      </w:r>
      <w:r w:rsidRPr="003B6C0C">
        <w:rPr>
          <w:rFonts w:ascii="標楷體" w:eastAsia="標楷體" w:hAnsi="標楷體" w:hint="eastAsia"/>
          <w:sz w:val="28"/>
          <w:szCs w:val="28"/>
        </w:rPr>
        <w:t>！不敢再擄人勒贖而殺害被害人了！所以擄人勒贖而殺害被害人之事情，終於</w:t>
      </w:r>
      <w:r w:rsidRPr="003B6C0C">
        <w:rPr>
          <w:rFonts w:ascii="標楷體" w:eastAsia="標楷體" w:hAnsi="標楷體" w:hint="eastAsia"/>
          <w:b/>
          <w:bCs/>
          <w:color w:val="EE0000"/>
          <w:sz w:val="28"/>
          <w:szCs w:val="28"/>
        </w:rPr>
        <w:t>下降而至今已經絕跡了</w:t>
      </w:r>
      <w:r w:rsidRPr="003B6C0C">
        <w:rPr>
          <w:rFonts w:ascii="標楷體" w:eastAsia="標楷體" w:hAnsi="標楷體" w:hint="eastAsia"/>
          <w:sz w:val="28"/>
          <w:szCs w:val="28"/>
        </w:rPr>
        <w:t>。</w:t>
      </w:r>
    </w:p>
    <w:p w14:paraId="6B6E0E44"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然而司法院及大法官的心中</w:t>
      </w:r>
      <w:r w:rsidRPr="003B6C0C">
        <w:rPr>
          <w:rFonts w:ascii="標楷體" w:eastAsia="標楷體" w:hAnsi="標楷體" w:hint="eastAsia"/>
          <w:b/>
          <w:bCs/>
          <w:color w:val="EE0000"/>
          <w:sz w:val="28"/>
          <w:szCs w:val="28"/>
        </w:rPr>
        <w:t>沒有被害人</w:t>
      </w:r>
      <w:r w:rsidRPr="003B6C0C">
        <w:rPr>
          <w:rFonts w:ascii="標楷體" w:eastAsia="標楷體" w:hAnsi="標楷體" w:hint="eastAsia"/>
          <w:sz w:val="28"/>
          <w:szCs w:val="28"/>
        </w:rPr>
        <w:t>！是目前為止最大的隱憂！</w:t>
      </w:r>
    </w:p>
    <w:p w14:paraId="78263BD0"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根源在於</w:t>
      </w:r>
      <w:r w:rsidRPr="003B6C0C">
        <w:rPr>
          <w:rFonts w:ascii="標楷體" w:eastAsia="標楷體" w:hAnsi="標楷體" w:hint="eastAsia"/>
          <w:color w:val="EE0000"/>
          <w:sz w:val="28"/>
          <w:szCs w:val="28"/>
        </w:rPr>
        <w:t>加害人</w:t>
      </w:r>
      <w:r w:rsidRPr="003B6C0C">
        <w:rPr>
          <w:rFonts w:ascii="標楷體" w:eastAsia="標楷體" w:hAnsi="標楷體" w:hint="eastAsia"/>
          <w:sz w:val="28"/>
          <w:szCs w:val="28"/>
        </w:rPr>
        <w:t>權的訴訟地位、武器裝備的身分、人權資格的法律天平在台灣地區明顯</w:t>
      </w:r>
      <w:r w:rsidRPr="003B6C0C">
        <w:rPr>
          <w:rFonts w:ascii="標楷體" w:eastAsia="標楷體" w:hAnsi="標楷體" w:hint="eastAsia"/>
          <w:b/>
          <w:bCs/>
          <w:color w:val="EE0000"/>
          <w:sz w:val="28"/>
          <w:szCs w:val="28"/>
        </w:rPr>
        <w:t>高於被害人</w:t>
      </w:r>
      <w:r w:rsidRPr="003B6C0C">
        <w:rPr>
          <w:rFonts w:ascii="標楷體" w:eastAsia="標楷體" w:hAnsi="標楷體" w:hint="eastAsia"/>
          <w:sz w:val="28"/>
          <w:szCs w:val="28"/>
        </w:rPr>
        <w:t>權的訴訟地位、武器裝備身分、人權資格。</w:t>
      </w:r>
    </w:p>
    <w:p w14:paraId="0653AA26" w14:textId="77777777" w:rsidR="00C2154D"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所以立憲至今為止七十八年間</w:t>
      </w:r>
    </w:p>
    <w:p w14:paraId="6DD1972A" w14:textId="55004493" w:rsidR="00BA2B41" w:rsidRPr="00C2154D" w:rsidRDefault="00BA2B41" w:rsidP="00C2154D">
      <w:pPr>
        <w:pStyle w:val="3"/>
        <w:rPr>
          <w:rFonts w:ascii="標楷體" w:eastAsia="標楷體" w:hAnsi="標楷體"/>
          <w:b/>
          <w:color w:val="FF0000"/>
          <w:sz w:val="28"/>
          <w:szCs w:val="28"/>
        </w:rPr>
      </w:pPr>
      <w:bookmarkStart w:id="93" w:name="_Toc229630978"/>
      <w:r w:rsidRPr="00C2154D">
        <w:rPr>
          <w:rFonts w:ascii="標楷體" w:eastAsia="標楷體" w:hAnsi="標楷體" w:hint="eastAsia"/>
          <w:b/>
          <w:color w:val="FF0000"/>
          <w:sz w:val="28"/>
          <w:szCs w:val="28"/>
        </w:rPr>
        <w:t>只有加害人被告行賄司法官，沒有看到</w:t>
      </w:r>
      <w:r w:rsidRPr="00C2154D">
        <w:rPr>
          <w:rFonts w:ascii="標楷體" w:eastAsia="標楷體" w:hAnsi="標楷體" w:hint="eastAsia"/>
          <w:b/>
          <w:bCs/>
          <w:color w:val="FF0000"/>
          <w:sz w:val="28"/>
          <w:szCs w:val="28"/>
        </w:rPr>
        <w:t>被害人行賄司法官的案例可見一般！</w:t>
      </w:r>
      <w:bookmarkEnd w:id="93"/>
    </w:p>
    <w:p w14:paraId="1CA12929"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根本原因就是</w:t>
      </w:r>
      <w:r w:rsidRPr="003B6C0C">
        <w:rPr>
          <w:rFonts w:ascii="標楷體" w:eastAsia="標楷體" w:hAnsi="標楷體" w:hint="eastAsia"/>
          <w:b/>
          <w:bCs/>
          <w:color w:val="EE0000"/>
          <w:sz w:val="28"/>
          <w:szCs w:val="28"/>
        </w:rPr>
        <w:t>司法院放任</w:t>
      </w:r>
      <w:r w:rsidRPr="003B6C0C">
        <w:rPr>
          <w:rFonts w:ascii="標楷體" w:eastAsia="標楷體" w:hAnsi="標楷體" w:hint="eastAsia"/>
          <w:sz w:val="28"/>
          <w:szCs w:val="28"/>
        </w:rPr>
        <w:t>如此這般不公平對待的現象及法律制度持續下去！</w:t>
      </w:r>
    </w:p>
    <w:p w14:paraId="6D80D71B" w14:textId="77777777" w:rsidR="00C2154D"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再來看最近幾年最高法院法官沒有判決死刑定讞的案件！</w:t>
      </w:r>
      <w:r w:rsidRPr="003B6C0C">
        <w:rPr>
          <w:rFonts w:ascii="標楷體" w:eastAsia="標楷體" w:hAnsi="標楷體" w:hint="eastAsia"/>
          <w:color w:val="EE0000"/>
          <w:sz w:val="28"/>
          <w:szCs w:val="28"/>
        </w:rPr>
        <w:t>拼命雞蛋裡挑骨頭！</w:t>
      </w:r>
      <w:r w:rsidRPr="003B6C0C">
        <w:rPr>
          <w:rFonts w:ascii="標楷體" w:eastAsia="標楷體" w:hAnsi="標楷體" w:hint="eastAsia"/>
          <w:sz w:val="28"/>
          <w:szCs w:val="28"/>
        </w:rPr>
        <w:t>因為今天在</w:t>
      </w:r>
      <w:r w:rsidRPr="003B6C0C">
        <w:rPr>
          <w:rFonts w:ascii="標楷體" w:eastAsia="標楷體" w:hAnsi="標楷體" w:hint="eastAsia"/>
          <w:color w:val="0070C0"/>
          <w:sz w:val="28"/>
          <w:szCs w:val="28"/>
        </w:rPr>
        <w:t>執政黨</w:t>
      </w:r>
      <w:r w:rsidRPr="003B6C0C">
        <w:rPr>
          <w:rFonts w:ascii="標楷體" w:eastAsia="標楷體" w:hAnsi="標楷體" w:hint="eastAsia"/>
          <w:sz w:val="28"/>
          <w:szCs w:val="28"/>
        </w:rPr>
        <w:t>為了</w:t>
      </w:r>
      <w:r w:rsidRPr="003B6C0C">
        <w:rPr>
          <w:rFonts w:ascii="標楷體" w:eastAsia="標楷體" w:hAnsi="標楷體" w:hint="eastAsia"/>
          <w:b/>
          <w:bCs/>
          <w:color w:val="EE0000"/>
          <w:sz w:val="28"/>
          <w:szCs w:val="28"/>
        </w:rPr>
        <w:t>圖利律師辯護權</w:t>
      </w:r>
      <w:r w:rsidRPr="003B6C0C">
        <w:rPr>
          <w:rFonts w:ascii="標楷體" w:eastAsia="標楷體" w:hAnsi="標楷體" w:hint="eastAsia"/>
          <w:sz w:val="28"/>
          <w:szCs w:val="28"/>
        </w:rPr>
        <w:t>，才能夠繼續拿到多的報酬，而提供多</w:t>
      </w:r>
      <w:r w:rsidRPr="003B6C0C">
        <w:rPr>
          <w:rFonts w:ascii="標楷體" w:eastAsia="標楷體" w:hAnsi="標楷體" w:hint="eastAsia"/>
          <w:b/>
          <w:bCs/>
          <w:color w:val="EE0000"/>
          <w:sz w:val="28"/>
          <w:szCs w:val="28"/>
        </w:rPr>
        <w:t>一些政治獻金</w:t>
      </w:r>
      <w:r w:rsidRPr="003B6C0C">
        <w:rPr>
          <w:rFonts w:ascii="標楷體" w:eastAsia="標楷體" w:hAnsi="標楷體" w:hint="eastAsia"/>
          <w:sz w:val="28"/>
          <w:szCs w:val="28"/>
        </w:rPr>
        <w:t>，還是一直以來都是在</w:t>
      </w:r>
      <w:r w:rsidRPr="003B6C0C">
        <w:rPr>
          <w:rFonts w:ascii="標楷體" w:eastAsia="標楷體" w:hAnsi="標楷體" w:hint="eastAsia"/>
          <w:b/>
          <w:bCs/>
          <w:color w:val="EE0000"/>
          <w:sz w:val="28"/>
          <w:szCs w:val="28"/>
        </w:rPr>
        <w:t>圖利律師辯護權而努力不懈</w:t>
      </w:r>
      <w:r w:rsidRPr="003B6C0C">
        <w:rPr>
          <w:rFonts w:ascii="標楷體" w:eastAsia="標楷體" w:hAnsi="標楷體" w:hint="eastAsia"/>
          <w:sz w:val="28"/>
          <w:szCs w:val="28"/>
        </w:rPr>
        <w:t>！所以</w:t>
      </w:r>
    </w:p>
    <w:p w14:paraId="13800DBE" w14:textId="77777777" w:rsidR="00C2154D" w:rsidRPr="008A2671" w:rsidRDefault="00BA2B41" w:rsidP="008A2671">
      <w:pPr>
        <w:pStyle w:val="3"/>
        <w:rPr>
          <w:rFonts w:ascii="標楷體" w:eastAsia="標楷體" w:hAnsi="標楷體"/>
          <w:b/>
          <w:color w:val="FF0000"/>
          <w:sz w:val="28"/>
          <w:szCs w:val="28"/>
        </w:rPr>
      </w:pPr>
      <w:bookmarkStart w:id="94" w:name="_Toc229630979"/>
      <w:r w:rsidRPr="008A2671">
        <w:rPr>
          <w:rFonts w:ascii="標楷體" w:eastAsia="標楷體" w:hAnsi="標楷體" w:hint="eastAsia"/>
          <w:b/>
          <w:color w:val="FF0000"/>
          <w:sz w:val="28"/>
          <w:szCs w:val="28"/>
        </w:rPr>
        <w:t>最高法院法官被養成</w:t>
      </w:r>
      <w:r w:rsidRPr="008A2671">
        <w:rPr>
          <w:rFonts w:ascii="標楷體" w:eastAsia="標楷體" w:hAnsi="標楷體" w:hint="eastAsia"/>
          <w:b/>
          <w:bCs/>
          <w:color w:val="FF0000"/>
          <w:sz w:val="28"/>
          <w:szCs w:val="28"/>
        </w:rPr>
        <w:t>不判決死刑定讞的習慣</w:t>
      </w:r>
      <w:r w:rsidRPr="008A2671">
        <w:rPr>
          <w:rFonts w:ascii="標楷體" w:eastAsia="標楷體" w:hAnsi="標楷體" w:hint="eastAsia"/>
          <w:b/>
          <w:color w:val="FF0000"/>
          <w:sz w:val="28"/>
          <w:szCs w:val="28"/>
        </w:rPr>
        <w:t>，</w:t>
      </w:r>
      <w:bookmarkEnd w:id="94"/>
    </w:p>
    <w:p w14:paraId="6DB4C9F5" w14:textId="0C00BDDA"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怕執政者不喜歡會判決死刑的人不願意提名成為大法官才是真正源頭所在！</w:t>
      </w:r>
    </w:p>
    <w:p w14:paraId="2718D700" w14:textId="77777777" w:rsidR="008A2671" w:rsidRDefault="00BA2B41" w:rsidP="00BA1663">
      <w:pPr>
        <w:spacing w:line="500" w:lineRule="exact"/>
        <w:rPr>
          <w:rFonts w:ascii="標楷體" w:eastAsia="標楷體" w:hAnsi="標楷體"/>
          <w:sz w:val="28"/>
          <w:szCs w:val="28"/>
        </w:rPr>
      </w:pPr>
      <w:r w:rsidRPr="003B6C0C">
        <w:rPr>
          <w:rFonts w:ascii="標楷體" w:eastAsia="標楷體" w:hAnsi="標楷體" w:hint="eastAsia"/>
          <w:b/>
          <w:bCs/>
          <w:color w:val="0070C0"/>
          <w:sz w:val="28"/>
          <w:szCs w:val="28"/>
        </w:rPr>
        <w:t>本協會理事長劉承武</w:t>
      </w:r>
      <w:r w:rsidRPr="003B6C0C">
        <w:rPr>
          <w:rFonts w:ascii="標楷體" w:eastAsia="標楷體" w:hAnsi="標楷體" w:hint="eastAsia"/>
          <w:sz w:val="28"/>
          <w:szCs w:val="28"/>
        </w:rPr>
        <w:t>及全體會員與57個民間團體理事長一直以來都是認為</w:t>
      </w:r>
    </w:p>
    <w:p w14:paraId="4BB4A175" w14:textId="5021431F" w:rsidR="00BA2B41" w:rsidRPr="008A2671" w:rsidRDefault="00BA2B41" w:rsidP="008A2671">
      <w:pPr>
        <w:pStyle w:val="3"/>
        <w:rPr>
          <w:rFonts w:ascii="標楷體" w:eastAsia="標楷體" w:hAnsi="標楷體"/>
          <w:b/>
          <w:sz w:val="28"/>
          <w:szCs w:val="28"/>
        </w:rPr>
      </w:pPr>
      <w:bookmarkStart w:id="95" w:name="_Toc229630980"/>
      <w:r w:rsidRPr="008A2671">
        <w:rPr>
          <w:rFonts w:ascii="標楷體" w:eastAsia="標楷體" w:hAnsi="標楷體" w:hint="eastAsia"/>
          <w:b/>
          <w:color w:val="FF0000"/>
          <w:sz w:val="28"/>
          <w:szCs w:val="28"/>
        </w:rPr>
        <w:lastRenderedPageBreak/>
        <w:t>台灣要長治久安，就必須</w:t>
      </w:r>
      <w:r w:rsidRPr="008A2671">
        <w:rPr>
          <w:rFonts w:ascii="標楷體" w:eastAsia="標楷體" w:hAnsi="標楷體" w:hint="eastAsia"/>
          <w:b/>
          <w:bCs/>
          <w:color w:val="FF0000"/>
          <w:sz w:val="28"/>
          <w:szCs w:val="28"/>
        </w:rPr>
        <w:t>還人民應有的公道正義責任</w:t>
      </w:r>
      <w:r w:rsidRPr="008A2671">
        <w:rPr>
          <w:rFonts w:ascii="標楷體" w:eastAsia="標楷體" w:hAnsi="標楷體" w:hint="eastAsia"/>
          <w:b/>
          <w:sz w:val="28"/>
          <w:szCs w:val="28"/>
        </w:rPr>
        <w:t>。</w:t>
      </w:r>
      <w:bookmarkEnd w:id="95"/>
    </w:p>
    <w:p w14:paraId="0D1AA02A" w14:textId="77777777" w:rsidR="008A2671"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首先要先提昇被害人權與被告人權平等待遇及地位！並且在</w:t>
      </w:r>
    </w:p>
    <w:p w14:paraId="6BA2DD3E" w14:textId="06F55716" w:rsidR="00BA2B41" w:rsidRPr="003B6C0C" w:rsidRDefault="00BA2B41" w:rsidP="008A2671">
      <w:pPr>
        <w:pStyle w:val="3"/>
        <w:rPr>
          <w:rFonts w:ascii="標楷體" w:eastAsia="標楷體" w:hAnsi="標楷體"/>
          <w:sz w:val="28"/>
          <w:szCs w:val="28"/>
        </w:rPr>
      </w:pPr>
      <w:bookmarkStart w:id="96" w:name="_Toc229630981"/>
      <w:r w:rsidRPr="008A2671">
        <w:rPr>
          <w:rFonts w:ascii="標楷體" w:eastAsia="標楷體" w:hAnsi="標楷體" w:hint="eastAsia"/>
          <w:b/>
          <w:color w:val="FF0000"/>
          <w:sz w:val="28"/>
          <w:szCs w:val="28"/>
        </w:rPr>
        <w:t>法律上明定有</w:t>
      </w:r>
      <w:r w:rsidRPr="008A2671">
        <w:rPr>
          <w:rFonts w:ascii="標楷體" w:eastAsia="標楷體" w:hAnsi="標楷體" w:hint="eastAsia"/>
          <w:b/>
          <w:bCs/>
          <w:color w:val="FF0000"/>
          <w:sz w:val="28"/>
          <w:szCs w:val="28"/>
        </w:rPr>
        <w:t>被害人權的身分及基本人權</w:t>
      </w:r>
      <w:r w:rsidRPr="003B6C0C">
        <w:rPr>
          <w:rFonts w:ascii="標楷體" w:eastAsia="標楷體" w:hAnsi="標楷體" w:hint="eastAsia"/>
          <w:sz w:val="28"/>
          <w:szCs w:val="28"/>
        </w:rPr>
        <w:t>！</w:t>
      </w:r>
      <w:bookmarkEnd w:id="96"/>
    </w:p>
    <w:p w14:paraId="4FCEBB21" w14:textId="77777777" w:rsidR="008A2671"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真是笑話，台灣人民至今竟然沒有</w:t>
      </w:r>
      <w:r w:rsidRPr="003B6C0C">
        <w:rPr>
          <w:rFonts w:ascii="標楷體" w:eastAsia="標楷體" w:hAnsi="標楷體" w:hint="eastAsia"/>
          <w:b/>
          <w:bCs/>
          <w:color w:val="EE0000"/>
          <w:sz w:val="28"/>
          <w:szCs w:val="28"/>
        </w:rPr>
        <w:t>一個法律承認「被害人權」</w:t>
      </w:r>
      <w:r w:rsidRPr="003B6C0C">
        <w:rPr>
          <w:rFonts w:ascii="標楷體" w:eastAsia="標楷體" w:hAnsi="標楷體" w:hint="eastAsia"/>
          <w:sz w:val="28"/>
          <w:szCs w:val="28"/>
        </w:rPr>
        <w:t>。只有所謂「</w:t>
      </w:r>
      <w:r w:rsidRPr="003B6C0C">
        <w:rPr>
          <w:rFonts w:ascii="標楷體" w:eastAsia="標楷體" w:hAnsi="標楷體" w:hint="eastAsia"/>
          <w:color w:val="EE0000"/>
          <w:sz w:val="28"/>
          <w:szCs w:val="28"/>
        </w:rPr>
        <w:t>被害權益」</w:t>
      </w:r>
      <w:r w:rsidRPr="003B6C0C">
        <w:rPr>
          <w:rFonts w:ascii="標楷體" w:eastAsia="標楷體" w:hAnsi="標楷體" w:hint="eastAsia"/>
          <w:sz w:val="28"/>
          <w:szCs w:val="28"/>
        </w:rPr>
        <w:t>。如此這般</w:t>
      </w:r>
    </w:p>
    <w:p w14:paraId="620E8843" w14:textId="5B89C81C" w:rsidR="00BA2B41" w:rsidRPr="008A2671" w:rsidRDefault="00BA2B41" w:rsidP="00082178">
      <w:pPr>
        <w:pStyle w:val="3"/>
        <w:rPr>
          <w:rFonts w:ascii="標楷體" w:eastAsia="標楷體" w:hAnsi="標楷體"/>
          <w:b/>
          <w:color w:val="EE0000"/>
          <w:sz w:val="28"/>
          <w:szCs w:val="28"/>
        </w:rPr>
      </w:pPr>
      <w:bookmarkStart w:id="97" w:name="_Toc229630982"/>
      <w:r w:rsidRPr="008A2671">
        <w:rPr>
          <w:rFonts w:ascii="標楷體" w:eastAsia="標楷體" w:hAnsi="標楷體" w:hint="eastAsia"/>
          <w:b/>
          <w:color w:val="EE0000"/>
          <w:sz w:val="28"/>
          <w:szCs w:val="28"/>
        </w:rPr>
        <w:t>刻意貶低被害人權的憲法地位，誠屬不可思議！</w:t>
      </w:r>
      <w:bookmarkEnd w:id="97"/>
    </w:p>
    <w:p w14:paraId="40B885B2" w14:textId="77777777" w:rsidR="00082178"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日本至今持續執行死刑的法律責任任務！就是因為日本國的哲學家及法學家都認為</w:t>
      </w:r>
      <w:r w:rsidRPr="003B6C0C">
        <w:rPr>
          <w:rFonts w:ascii="標楷體" w:eastAsia="標楷體" w:hAnsi="標楷體" w:hint="eastAsia"/>
          <w:b/>
          <w:bCs/>
          <w:color w:val="EE0000"/>
          <w:sz w:val="28"/>
          <w:szCs w:val="28"/>
        </w:rPr>
        <w:t>死刑是就被告之先前錯誤行為</w:t>
      </w:r>
      <w:r w:rsidRPr="003B6C0C">
        <w:rPr>
          <w:rFonts w:ascii="標楷體" w:eastAsia="標楷體" w:hAnsi="標楷體" w:hint="eastAsia"/>
          <w:sz w:val="28"/>
          <w:szCs w:val="28"/>
        </w:rPr>
        <w:t>（例如殺害純屬無辜的被害人）</w:t>
      </w:r>
      <w:r w:rsidRPr="003B6C0C">
        <w:rPr>
          <w:rFonts w:ascii="標楷體" w:eastAsia="標楷體" w:hAnsi="標楷體" w:hint="eastAsia"/>
          <w:b/>
          <w:bCs/>
          <w:color w:val="EE0000"/>
          <w:sz w:val="28"/>
          <w:szCs w:val="28"/>
        </w:rPr>
        <w:t>所應該給予的處罰</w:t>
      </w:r>
      <w:r w:rsidRPr="003B6C0C">
        <w:rPr>
          <w:rFonts w:ascii="標楷體" w:eastAsia="標楷體" w:hAnsi="標楷體" w:hint="eastAsia"/>
          <w:sz w:val="28"/>
          <w:szCs w:val="28"/>
        </w:rPr>
        <w:t>！絕對不會引用日後是否有</w:t>
      </w:r>
      <w:r w:rsidRPr="003B6C0C">
        <w:rPr>
          <w:rFonts w:ascii="標楷體" w:eastAsia="標楷體" w:hAnsi="標楷體" w:hint="eastAsia"/>
          <w:color w:val="EE0000"/>
          <w:sz w:val="28"/>
          <w:szCs w:val="28"/>
        </w:rPr>
        <w:t>教化可能性</w:t>
      </w:r>
      <w:r w:rsidRPr="003B6C0C">
        <w:rPr>
          <w:rFonts w:ascii="標楷體" w:eastAsia="標楷體" w:hAnsi="標楷體" w:hint="eastAsia"/>
          <w:sz w:val="28"/>
          <w:szCs w:val="28"/>
        </w:rPr>
        <w:t>的不合常理常識常情常態社交禮儀常規常人思考能力作為不判決死刑的理由。</w:t>
      </w:r>
    </w:p>
    <w:p w14:paraId="628E4C2D" w14:textId="45E6C24B" w:rsidR="00BA2B41" w:rsidRPr="003B6C0C" w:rsidRDefault="00BA2B41" w:rsidP="00082178">
      <w:pPr>
        <w:pStyle w:val="3"/>
        <w:rPr>
          <w:rFonts w:ascii="標楷體" w:eastAsia="標楷體" w:hAnsi="標楷體"/>
          <w:b/>
          <w:bCs/>
          <w:color w:val="EE0000"/>
          <w:sz w:val="28"/>
          <w:szCs w:val="28"/>
        </w:rPr>
      </w:pPr>
      <w:bookmarkStart w:id="98" w:name="_Toc229630983"/>
      <w:r w:rsidRPr="003B6C0C">
        <w:rPr>
          <w:rFonts w:ascii="標楷體" w:eastAsia="標楷體" w:hAnsi="標楷體" w:hint="eastAsia"/>
          <w:b/>
          <w:bCs/>
          <w:color w:val="EE0000"/>
          <w:sz w:val="28"/>
          <w:szCs w:val="28"/>
        </w:rPr>
        <w:t>圖利律師界到如此這般不合理之程度，真是世界奇蹟。</w:t>
      </w:r>
      <w:bookmarkEnd w:id="98"/>
    </w:p>
    <w:p w14:paraId="080D5263"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所以我們57個民間團體理事長都認為</w:t>
      </w:r>
      <w:r w:rsidRPr="003B6C0C">
        <w:rPr>
          <w:rFonts w:ascii="標楷體" w:eastAsia="標楷體" w:hAnsi="標楷體" w:hint="eastAsia"/>
          <w:color w:val="EE0000"/>
          <w:sz w:val="28"/>
          <w:szCs w:val="28"/>
        </w:rPr>
        <w:t>必須導正視聽</w:t>
      </w:r>
      <w:r w:rsidRPr="003B6C0C">
        <w:rPr>
          <w:rFonts w:ascii="標楷體" w:eastAsia="標楷體" w:hAnsi="標楷體" w:hint="eastAsia"/>
          <w:sz w:val="28"/>
          <w:szCs w:val="28"/>
        </w:rPr>
        <w:t>。</w:t>
      </w:r>
    </w:p>
    <w:p w14:paraId="021E52FF"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目前為止最高法院法官不願意判決死刑定讞的最好例證就是二年前加害人手段兇殘的殺死得到教師最高奬項的</w:t>
      </w:r>
      <w:r w:rsidRPr="003B6C0C">
        <w:rPr>
          <w:rFonts w:ascii="標楷體" w:eastAsia="標楷體" w:hAnsi="標楷體" w:hint="eastAsia"/>
          <w:color w:val="EE0000"/>
          <w:sz w:val="28"/>
          <w:szCs w:val="28"/>
        </w:rPr>
        <w:t>女好老師</w:t>
      </w:r>
      <w:r w:rsidRPr="003B6C0C">
        <w:rPr>
          <w:rFonts w:ascii="標楷體" w:eastAsia="標楷體" w:hAnsi="標楷體" w:hint="eastAsia"/>
          <w:sz w:val="28"/>
          <w:szCs w:val="28"/>
        </w:rPr>
        <w:t>，</w:t>
      </w:r>
      <w:r w:rsidRPr="003B6C0C">
        <w:rPr>
          <w:rFonts w:ascii="標楷體" w:eastAsia="標楷體" w:hAnsi="標楷體" w:hint="eastAsia"/>
          <w:color w:val="EE0000"/>
          <w:sz w:val="28"/>
          <w:szCs w:val="28"/>
        </w:rPr>
        <w:t>無辜慘死</w:t>
      </w:r>
      <w:r w:rsidRPr="003B6C0C">
        <w:rPr>
          <w:rFonts w:ascii="標楷體" w:eastAsia="標楷體" w:hAnsi="標楷體" w:hint="eastAsia"/>
          <w:sz w:val="28"/>
          <w:szCs w:val="28"/>
        </w:rPr>
        <w:t>！最高法院法官竟然</w:t>
      </w:r>
      <w:r w:rsidRPr="003B6C0C">
        <w:rPr>
          <w:rFonts w:ascii="標楷體" w:eastAsia="標楷體" w:hAnsi="標楷體" w:hint="eastAsia"/>
          <w:b/>
          <w:bCs/>
          <w:color w:val="EE0000"/>
          <w:sz w:val="28"/>
          <w:szCs w:val="28"/>
        </w:rPr>
        <w:t>雞蛋裡挑骨頭</w:t>
      </w:r>
      <w:r w:rsidRPr="003B6C0C">
        <w:rPr>
          <w:rFonts w:ascii="標楷體" w:eastAsia="標楷體" w:hAnsi="標楷體" w:hint="eastAsia"/>
          <w:sz w:val="28"/>
          <w:szCs w:val="28"/>
        </w:rPr>
        <w:t>，就是不願判死刑定讞！還用不是</w:t>
      </w:r>
      <w:r w:rsidRPr="003B6C0C">
        <w:rPr>
          <w:rFonts w:ascii="標楷體" w:eastAsia="標楷體" w:hAnsi="標楷體" w:hint="eastAsia"/>
          <w:b/>
          <w:bCs/>
          <w:color w:val="EE0000"/>
          <w:sz w:val="28"/>
          <w:szCs w:val="28"/>
        </w:rPr>
        <w:t>預謀犯案而判處無期徒刑</w:t>
      </w:r>
      <w:r w:rsidRPr="003B6C0C">
        <w:rPr>
          <w:rFonts w:ascii="標楷體" w:eastAsia="標楷體" w:hAnsi="標楷體" w:hint="eastAsia"/>
          <w:color w:val="EE0000"/>
          <w:sz w:val="28"/>
          <w:szCs w:val="28"/>
        </w:rPr>
        <w:t>！</w:t>
      </w:r>
      <w:r w:rsidRPr="003B6C0C">
        <w:rPr>
          <w:rFonts w:ascii="標楷體" w:eastAsia="標楷體" w:hAnsi="標楷體" w:hint="eastAsia"/>
          <w:sz w:val="28"/>
          <w:szCs w:val="28"/>
        </w:rPr>
        <w:t>皆是明顯案例，可見一斑。</w:t>
      </w:r>
    </w:p>
    <w:p w14:paraId="6062A87F"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因為司法官將來都會被</w:t>
      </w:r>
      <w:r w:rsidRPr="003B6C0C">
        <w:rPr>
          <w:rFonts w:ascii="標楷體" w:eastAsia="標楷體" w:hAnsi="標楷體" w:hint="eastAsia"/>
          <w:b/>
          <w:bCs/>
          <w:color w:val="EE0000"/>
          <w:sz w:val="28"/>
          <w:szCs w:val="28"/>
        </w:rPr>
        <w:t>鼓勵去擔任律師來辯護</w:t>
      </w:r>
      <w:r w:rsidRPr="003B6C0C">
        <w:rPr>
          <w:rFonts w:ascii="標楷體" w:eastAsia="標楷體" w:hAnsi="標楷體" w:hint="eastAsia"/>
          <w:sz w:val="28"/>
          <w:szCs w:val="28"/>
        </w:rPr>
        <w:t>。所以才會形成這樣牢不可破的</w:t>
      </w:r>
      <w:r w:rsidRPr="003B6C0C">
        <w:rPr>
          <w:rFonts w:ascii="標楷體" w:eastAsia="標楷體" w:hAnsi="標楷體" w:hint="eastAsia"/>
          <w:b/>
          <w:bCs/>
          <w:color w:val="EE0000"/>
          <w:sz w:val="28"/>
          <w:szCs w:val="28"/>
        </w:rPr>
        <w:t>互蒙其利之台灣特有特色</w:t>
      </w:r>
      <w:r w:rsidRPr="003B6C0C">
        <w:rPr>
          <w:rFonts w:ascii="標楷體" w:eastAsia="標楷體" w:hAnsi="標楷體" w:hint="eastAsia"/>
          <w:sz w:val="28"/>
          <w:szCs w:val="28"/>
        </w:rPr>
        <w:t>。</w:t>
      </w:r>
    </w:p>
    <w:p w14:paraId="43E70241"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再引用一個人民記憶猶新深刻感受到真相所在</w:t>
      </w:r>
    </w:p>
    <w:p w14:paraId="104E5A99"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讓法律制度持續完善到真正平等待遇才能解決還人民公道正義問題而長治久安。</w:t>
      </w:r>
    </w:p>
    <w:p w14:paraId="28F65109"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sz w:val="28"/>
          <w:szCs w:val="28"/>
        </w:rPr>
        <w:lastRenderedPageBreak/>
        <w:t>https://news.ltn.com.tw/news/society/breakingnews/5326128?utm_source=LINE&amp;utm_medium=APP&amp;utm_campaign=SHARE</w:t>
      </w:r>
    </w:p>
    <w:p w14:paraId="0C8F9B9E" w14:textId="77777777" w:rsidR="00BA2B41" w:rsidRPr="003B6C0C" w:rsidRDefault="00BA2B41" w:rsidP="00BA1663">
      <w:pPr>
        <w:spacing w:line="500" w:lineRule="exact"/>
        <w:rPr>
          <w:rFonts w:ascii="標楷體" w:eastAsia="標楷體" w:hAnsi="標楷體"/>
          <w:sz w:val="28"/>
          <w:szCs w:val="28"/>
        </w:rPr>
      </w:pPr>
    </w:p>
    <w:p w14:paraId="7C51AB9A"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sz w:val="28"/>
          <w:szCs w:val="28"/>
        </w:rPr>
        <w:t>https://mypaper.pchome.com.tw/w01056/post/1382993353</w:t>
      </w:r>
    </w:p>
    <w:p w14:paraId="64311D6B"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仍然請夥伴們分享出去這部關於「劉承武以全國被害人權協會理事長身分聯合56個民間團體在立法院紅樓201會議室，</w:t>
      </w:r>
      <w:r w:rsidRPr="003B6C0C">
        <w:rPr>
          <w:rFonts w:ascii="標楷體" w:eastAsia="標楷體" w:hAnsi="標楷體" w:hint="eastAsia"/>
          <w:b/>
          <w:bCs/>
          <w:color w:val="EE0000"/>
          <w:sz w:val="28"/>
          <w:szCs w:val="28"/>
        </w:rPr>
        <w:t>主持要求死刑不可廢！</w:t>
      </w:r>
      <w:r w:rsidRPr="003B6C0C">
        <w:rPr>
          <w:rFonts w:ascii="標楷體" w:eastAsia="標楷體" w:hAnsi="標楷體" w:hint="eastAsia"/>
          <w:sz w:val="28"/>
          <w:szCs w:val="28"/>
        </w:rPr>
        <w:t>並提昇目前為止台灣仍然非常欠缺之</w:t>
      </w:r>
      <w:r w:rsidRPr="003B6C0C">
        <w:rPr>
          <w:rFonts w:ascii="標楷體" w:eastAsia="標楷體" w:hAnsi="標楷體" w:hint="eastAsia"/>
          <w:b/>
          <w:bCs/>
          <w:color w:val="EE0000"/>
          <w:sz w:val="28"/>
          <w:szCs w:val="28"/>
        </w:rPr>
        <w:t>被害憲法上之與被告平等待遇的基本人權</w:t>
      </w:r>
      <w:r w:rsidRPr="003B6C0C">
        <w:rPr>
          <w:rFonts w:ascii="標楷體" w:eastAsia="標楷體" w:hAnsi="標楷體" w:hint="eastAsia"/>
          <w:sz w:val="28"/>
          <w:szCs w:val="28"/>
        </w:rPr>
        <w:t>、訴訟地位、建立與被告相同的平等武器，才是真正長治久安之公道正義之舉」的影片！謝謝您感恩不盡</w:t>
      </w:r>
    </w:p>
    <w:p w14:paraId="4B42700E"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sz w:val="28"/>
          <w:szCs w:val="28"/>
        </w:rPr>
        <w:t>https://share.google/ubwQycrf3abhKhXiF</w:t>
      </w:r>
    </w:p>
    <w:p w14:paraId="5D3E7A6E"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又是用</w:t>
      </w:r>
      <w:r w:rsidRPr="003B6C0C">
        <w:rPr>
          <w:rFonts w:ascii="標楷體" w:eastAsia="標楷體" w:hAnsi="標楷體" w:hint="eastAsia"/>
          <w:b/>
          <w:bCs/>
          <w:color w:val="EE0000"/>
          <w:sz w:val="28"/>
          <w:szCs w:val="28"/>
        </w:rPr>
        <w:t>可教化之藉口</w:t>
      </w:r>
      <w:r w:rsidRPr="003B6C0C">
        <w:rPr>
          <w:rFonts w:ascii="標楷體" w:eastAsia="標楷體" w:hAnsi="標楷體" w:hint="eastAsia"/>
          <w:b/>
          <w:bCs/>
          <w:sz w:val="28"/>
          <w:szCs w:val="28"/>
        </w:rPr>
        <w:t>，</w:t>
      </w:r>
      <w:r w:rsidRPr="003B6C0C">
        <w:rPr>
          <w:rFonts w:ascii="標楷體" w:eastAsia="標楷體" w:hAnsi="標楷體" w:hint="eastAsia"/>
          <w:b/>
          <w:bCs/>
          <w:color w:val="EE0000"/>
          <w:sz w:val="28"/>
          <w:szCs w:val="28"/>
        </w:rPr>
        <w:t>作為殺死純屬無辜被害人之加害人</w:t>
      </w:r>
      <w:r w:rsidRPr="003B6C0C">
        <w:rPr>
          <w:rFonts w:ascii="標楷體" w:eastAsia="標楷體" w:hAnsi="標楷體" w:hint="eastAsia"/>
          <w:sz w:val="28"/>
          <w:szCs w:val="28"/>
        </w:rPr>
        <w:t>，不用判處死刑之司法機關理由！</w:t>
      </w:r>
    </w:p>
    <w:p w14:paraId="40EBB1EA" w14:textId="77777777" w:rsidR="00BA2B41" w:rsidRPr="003B6C0C" w:rsidRDefault="00BA2B41"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我再一次以</w:t>
      </w:r>
      <w:r w:rsidRPr="003B6C0C">
        <w:rPr>
          <w:rFonts w:ascii="標楷體" w:eastAsia="標楷體" w:hAnsi="標楷體" w:hint="eastAsia"/>
          <w:b/>
          <w:bCs/>
          <w:color w:val="0070C0"/>
          <w:sz w:val="28"/>
          <w:szCs w:val="28"/>
        </w:rPr>
        <w:t>台灣被害人權協會這一屆理事長身分</w:t>
      </w:r>
      <w:r w:rsidRPr="003B6C0C">
        <w:rPr>
          <w:rFonts w:ascii="標楷體" w:eastAsia="標楷體" w:hAnsi="標楷體" w:hint="eastAsia"/>
          <w:sz w:val="28"/>
          <w:szCs w:val="28"/>
        </w:rPr>
        <w:t>聯合57個民間團體共同發表聲明1/29針對上述案件未判決死刑之新聞稿如上！</w:t>
      </w:r>
    </w:p>
    <w:p w14:paraId="1E4CD8EE" w14:textId="77777777" w:rsidR="00BA2B41" w:rsidRPr="003B6C0C" w:rsidRDefault="00BA2B41" w:rsidP="00BA1663">
      <w:pPr>
        <w:pStyle w:val="1"/>
        <w:spacing w:line="500" w:lineRule="exact"/>
        <w:rPr>
          <w:rFonts w:ascii="標楷體" w:eastAsia="標楷體" w:hAnsi="標楷體"/>
          <w:b/>
          <w:bCs/>
          <w:sz w:val="28"/>
          <w:szCs w:val="28"/>
        </w:rPr>
      </w:pPr>
      <w:bookmarkStart w:id="99" w:name="_Toc229535174"/>
      <w:bookmarkStart w:id="100" w:name="_Toc229630984"/>
      <w:r w:rsidRPr="003B6C0C">
        <w:rPr>
          <w:rFonts w:ascii="標楷體" w:eastAsia="標楷體" w:hAnsi="標楷體"/>
          <w:b/>
          <w:sz w:val="28"/>
          <w:szCs w:val="28"/>
        </w:rPr>
        <w:t>2</w:t>
      </w:r>
      <w:r w:rsidRPr="003B6C0C">
        <w:rPr>
          <w:rFonts w:ascii="標楷體" w:eastAsia="標楷體" w:hAnsi="標楷體" w:hint="eastAsia"/>
          <w:b/>
          <w:sz w:val="28"/>
          <w:szCs w:val="28"/>
        </w:rPr>
        <w:t>1</w:t>
      </w:r>
      <w:r w:rsidRPr="003B6C0C">
        <w:rPr>
          <w:rFonts w:ascii="標楷體" w:eastAsia="標楷體" w:hAnsi="標楷體"/>
          <w:b/>
          <w:sz w:val="28"/>
          <w:szCs w:val="28"/>
        </w:rPr>
        <w:t>3161-</w:t>
      </w:r>
      <w:r w:rsidRPr="003B6C0C">
        <w:rPr>
          <w:rFonts w:ascii="標楷體" w:eastAsia="標楷體" w:hAnsi="標楷體"/>
          <w:b/>
          <w:bCs/>
          <w:sz w:val="28"/>
          <w:szCs w:val="28"/>
        </w:rPr>
        <w:t>【劉承武／專欄】終身為檢察官奮鬥︱致力助弱濟世實現生命價值終極目標</w:t>
      </w:r>
      <w:r w:rsidRPr="003B6C0C">
        <w:rPr>
          <w:rFonts w:ascii="標楷體" w:eastAsia="標楷體" w:hAnsi="標楷體" w:hint="eastAsia"/>
          <w:b/>
          <w:bCs/>
          <w:sz w:val="28"/>
          <w:szCs w:val="28"/>
        </w:rPr>
        <w:t>警政時報-</w:t>
      </w:r>
      <w:r w:rsidRPr="003B6C0C">
        <w:rPr>
          <w:rFonts w:ascii="標楷體" w:eastAsia="標楷體" w:hAnsi="標楷體"/>
          <w:b/>
          <w:bCs/>
          <w:sz w:val="28"/>
          <w:szCs w:val="28"/>
        </w:rPr>
        <w:t>2024-12-12</w:t>
      </w:r>
      <w:bookmarkEnd w:id="99"/>
      <w:bookmarkEnd w:id="100"/>
    </w:p>
    <w:p w14:paraId="052AF21D" w14:textId="2DFFD76B" w:rsidR="00BA2B41" w:rsidRPr="003B6C0C" w:rsidRDefault="008C5D88" w:rsidP="00BA1663">
      <w:pPr>
        <w:spacing w:line="500" w:lineRule="exact"/>
        <w:rPr>
          <w:rFonts w:ascii="標楷體" w:eastAsia="標楷體" w:hAnsi="標楷體"/>
          <w:b/>
          <w:sz w:val="32"/>
          <w:szCs w:val="32"/>
        </w:rPr>
      </w:pPr>
      <w:r>
        <w:rPr>
          <w:rFonts w:ascii="標楷體" w:eastAsia="標楷體" w:hAnsi="標楷體" w:hint="eastAsia"/>
          <w:b/>
          <w:sz w:val="32"/>
          <w:szCs w:val="32"/>
        </w:rPr>
        <w:t>互助網</w:t>
      </w:r>
      <w:r w:rsidR="00BA2B41" w:rsidRPr="003B6C0C">
        <w:rPr>
          <w:rFonts w:ascii="標楷體" w:eastAsia="標楷體" w:hAnsi="標楷體" w:hint="eastAsia"/>
          <w:b/>
          <w:sz w:val="32"/>
          <w:szCs w:val="32"/>
        </w:rPr>
        <w:t>註：摘自網路，並經整理僅供參考</w:t>
      </w:r>
    </w:p>
    <w:p w14:paraId="5B96F93B" w14:textId="77777777" w:rsidR="00BA2B41" w:rsidRPr="003B6C0C" w:rsidRDefault="00BA2B41" w:rsidP="00BA1663">
      <w:pPr>
        <w:spacing w:line="500" w:lineRule="exact"/>
        <w:rPr>
          <w:rFonts w:ascii="標楷體" w:eastAsia="標楷體" w:hAnsi="標楷體"/>
          <w:color w:val="0070C0"/>
          <w:sz w:val="32"/>
          <w:szCs w:val="32"/>
        </w:rPr>
      </w:pPr>
      <w:r w:rsidRPr="003B6C0C">
        <w:rPr>
          <w:rFonts w:ascii="標楷體" w:eastAsia="標楷體" w:hAnsi="標楷體" w:hint="eastAsia"/>
          <w:color w:val="0070C0"/>
          <w:sz w:val="32"/>
          <w:szCs w:val="32"/>
        </w:rPr>
        <w:t>這是本網非常敬佩為公義，雖「曲高和寡」，反而是為實現共贏善終的最佳途徑。</w:t>
      </w:r>
    </w:p>
    <w:p w14:paraId="49E43D33" w14:textId="77777777" w:rsidR="00BA2B41" w:rsidRPr="003B6C0C" w:rsidRDefault="00BA2B41" w:rsidP="00BA1663">
      <w:pPr>
        <w:spacing w:line="500" w:lineRule="exact"/>
        <w:rPr>
          <w:rFonts w:ascii="標楷體" w:eastAsia="標楷體" w:hAnsi="標楷體"/>
          <w:color w:val="0070C0"/>
          <w:sz w:val="32"/>
          <w:szCs w:val="32"/>
        </w:rPr>
      </w:pPr>
      <w:r w:rsidRPr="003B6C0C">
        <w:rPr>
          <w:rFonts w:ascii="標楷體" w:eastAsia="標楷體" w:hAnsi="標楷體" w:hint="eastAsia"/>
          <w:color w:val="0070C0"/>
          <w:sz w:val="32"/>
          <w:szCs w:val="32"/>
        </w:rPr>
        <w:t>與本互助網追求之目標不謀而合特予以轉貼</w:t>
      </w:r>
    </w:p>
    <w:p w14:paraId="540CB587" w14:textId="77777777" w:rsidR="00BA2B41" w:rsidRPr="003B6C0C" w:rsidRDefault="00BA2B41" w:rsidP="00BA1663">
      <w:pPr>
        <w:spacing w:line="500" w:lineRule="exact"/>
        <w:rPr>
          <w:rFonts w:ascii="標楷體" w:eastAsia="標楷體" w:hAnsi="標楷體"/>
        </w:rPr>
      </w:pPr>
    </w:p>
    <w:p w14:paraId="069CDA62" w14:textId="77777777" w:rsidR="00BA2B41" w:rsidRPr="008C5D88" w:rsidRDefault="00BA2B41" w:rsidP="00BA1663">
      <w:pPr>
        <w:spacing w:line="500" w:lineRule="exact"/>
        <w:rPr>
          <w:rFonts w:ascii="標楷體" w:eastAsia="標楷體" w:hAnsi="標楷體"/>
          <w:sz w:val="28"/>
          <w:szCs w:val="28"/>
        </w:rPr>
      </w:pPr>
      <w:r w:rsidRPr="008C5D88">
        <w:rPr>
          <w:rFonts w:ascii="標楷體" w:eastAsia="標楷體" w:hAnsi="標楷體" w:hint="eastAsia"/>
          <w:sz w:val="28"/>
          <w:szCs w:val="28"/>
        </w:rPr>
        <w:t>警政時報</w:t>
      </w:r>
    </w:p>
    <w:p w14:paraId="4A728903" w14:textId="77777777" w:rsidR="00BA2B41" w:rsidRPr="008C5D88" w:rsidRDefault="00BA2B41" w:rsidP="00BA1663">
      <w:pPr>
        <w:spacing w:line="500" w:lineRule="exact"/>
        <w:rPr>
          <w:rFonts w:ascii="標楷體" w:eastAsia="標楷體" w:hAnsi="標楷體"/>
          <w:sz w:val="28"/>
          <w:szCs w:val="28"/>
        </w:rPr>
      </w:pPr>
      <w:r w:rsidRPr="008C5D88">
        <w:rPr>
          <w:rFonts w:ascii="標楷體" w:eastAsia="標楷體" w:hAnsi="標楷體" w:hint="eastAsia"/>
          <w:sz w:val="28"/>
          <w:szCs w:val="28"/>
        </w:rPr>
        <w:lastRenderedPageBreak/>
        <w:t>《警政時報》</w:t>
      </w:r>
    </w:p>
    <w:p w14:paraId="26FF26C3" w14:textId="77777777" w:rsidR="00BA2B41" w:rsidRPr="008C5D88" w:rsidRDefault="00BA2B41" w:rsidP="00BA1663">
      <w:pPr>
        <w:spacing w:line="500" w:lineRule="exact"/>
        <w:rPr>
          <w:rFonts w:ascii="標楷體" w:eastAsia="標楷體" w:hAnsi="標楷體"/>
          <w:sz w:val="28"/>
          <w:szCs w:val="28"/>
        </w:rPr>
      </w:pPr>
      <w:r w:rsidRPr="008C5D88">
        <w:rPr>
          <w:rFonts w:ascii="標楷體" w:eastAsia="標楷體" w:hAnsi="標楷體" w:hint="eastAsia"/>
          <w:sz w:val="28"/>
          <w:szCs w:val="28"/>
        </w:rPr>
        <w:t>追求公義 見證歷史</w:t>
      </w:r>
    </w:p>
    <w:p w14:paraId="257EC52F" w14:textId="77777777" w:rsidR="00BA2B41" w:rsidRPr="008C5D88" w:rsidRDefault="00BA2B41" w:rsidP="00BA1663">
      <w:pPr>
        <w:spacing w:line="500" w:lineRule="exact"/>
        <w:rPr>
          <w:rFonts w:ascii="標楷體" w:eastAsia="標楷體" w:hAnsi="標楷體"/>
          <w:sz w:val="28"/>
          <w:szCs w:val="28"/>
        </w:rPr>
      </w:pPr>
      <w:r w:rsidRPr="008C5D88">
        <w:rPr>
          <w:rFonts w:ascii="標楷體" w:eastAsia="標楷體" w:hAnsi="標楷體" w:hint="eastAsia"/>
          <w:sz w:val="28"/>
          <w:szCs w:val="28"/>
        </w:rPr>
        <w:t>報導允中 不分藍綠</w:t>
      </w:r>
    </w:p>
    <w:p w14:paraId="0B5F5459" w14:textId="77777777" w:rsidR="00BA2B41" w:rsidRPr="008C5D88" w:rsidRDefault="00BA2B41" w:rsidP="00BA1663">
      <w:pPr>
        <w:spacing w:line="500" w:lineRule="exact"/>
        <w:rPr>
          <w:rFonts w:ascii="標楷體" w:eastAsia="標楷體" w:hAnsi="標楷體"/>
          <w:sz w:val="28"/>
          <w:szCs w:val="28"/>
        </w:rPr>
      </w:pPr>
      <w:r w:rsidRPr="008C5D88">
        <w:rPr>
          <w:rFonts w:ascii="標楷體" w:eastAsia="標楷體" w:hAnsi="標楷體" w:hint="eastAsia"/>
          <w:sz w:val="28"/>
          <w:szCs w:val="28"/>
        </w:rPr>
        <w:t>全台第一公義的新銳媒體</w:t>
      </w:r>
    </w:p>
    <w:p w14:paraId="5CF39C69" w14:textId="77777777" w:rsidR="0064038C" w:rsidRDefault="0064038C" w:rsidP="00BA1663">
      <w:pPr>
        <w:spacing w:line="500" w:lineRule="exact"/>
      </w:pPr>
    </w:p>
    <w:p w14:paraId="057AFE56" w14:textId="09FE9A6C" w:rsidR="00BA2B41" w:rsidRPr="003B6C0C" w:rsidRDefault="00BA2B41" w:rsidP="008C5D88">
      <w:pPr>
        <w:spacing w:line="500" w:lineRule="exact"/>
        <w:rPr>
          <w:rFonts w:ascii="標楷體" w:eastAsia="標楷體" w:hAnsi="標楷體" w:cs="Arial"/>
          <w:b/>
          <w:bCs/>
          <w:color w:val="111111"/>
          <w:spacing w:val="15"/>
          <w:kern w:val="36"/>
          <w:sz w:val="39"/>
          <w:szCs w:val="39"/>
        </w:rPr>
      </w:pPr>
      <w:hyperlink r:id="rId24" w:history="1">
        <w:r w:rsidRPr="003B6C0C">
          <w:rPr>
            <w:rFonts w:ascii="標楷體" w:eastAsia="標楷體" w:hAnsi="標楷體" w:cs="Segoe UI"/>
            <w:color w:val="FFFFFF"/>
            <w:kern w:val="0"/>
            <w:sz w:val="27"/>
            <w:szCs w:val="27"/>
          </w:rPr>
          <w:t>名人專</w:t>
        </w:r>
      </w:hyperlink>
      <w:r w:rsidRPr="003B6C0C">
        <w:rPr>
          <w:rFonts w:ascii="標楷體" w:eastAsia="標楷體" w:hAnsi="標楷體" w:cs="Arial"/>
          <w:b/>
          <w:bCs/>
          <w:color w:val="111111"/>
          <w:spacing w:val="15"/>
          <w:kern w:val="36"/>
          <w:sz w:val="39"/>
          <w:szCs w:val="39"/>
        </w:rPr>
        <w:t>【劉承武／專欄】終身為檢察官奮鬥︱致力助弱濟世實現生命價值終極目標</w:t>
      </w:r>
    </w:p>
    <w:p w14:paraId="5A7BD36D" w14:textId="77777777" w:rsidR="00BA2B41" w:rsidRPr="003B6C0C" w:rsidRDefault="00BA2B41" w:rsidP="00BA1663">
      <w:pPr>
        <w:spacing w:line="500" w:lineRule="exact"/>
        <w:rPr>
          <w:rFonts w:ascii="標楷體" w:eastAsia="標楷體" w:hAnsi="標楷體" w:cs="Arial"/>
          <w:b/>
          <w:bCs/>
          <w:color w:val="000000"/>
          <w:spacing w:val="15"/>
          <w:kern w:val="0"/>
          <w:sz w:val="27"/>
          <w:szCs w:val="27"/>
        </w:rPr>
      </w:pPr>
      <w:r w:rsidRPr="003B6C0C">
        <w:rPr>
          <w:rFonts w:ascii="標楷體" w:eastAsia="標楷體" w:hAnsi="標楷體" w:cs="Arial"/>
          <w:b/>
          <w:bCs/>
          <w:color w:val="999999"/>
          <w:spacing w:val="15"/>
          <w:kern w:val="0"/>
          <w:sz w:val="27"/>
          <w:szCs w:val="27"/>
        </w:rPr>
        <w:t>2024-12-12</w:t>
      </w:r>
    </w:p>
    <w:p w14:paraId="51B9720D" w14:textId="47BD44A5" w:rsidR="00BA2B41" w:rsidRDefault="00F62332" w:rsidP="00BA1663">
      <w:pPr>
        <w:spacing w:line="500" w:lineRule="exact"/>
        <w:rPr>
          <w:rFonts w:ascii="標楷體" w:eastAsia="標楷體" w:hAnsi="標楷體" w:cs="Segoe UI"/>
          <w:color w:val="000000"/>
          <w:kern w:val="0"/>
          <w:sz w:val="30"/>
          <w:szCs w:val="30"/>
        </w:rPr>
      </w:pPr>
      <w:r w:rsidRPr="003B6C0C">
        <w:rPr>
          <w:rFonts w:ascii="標楷體" w:eastAsia="標楷體" w:hAnsi="標楷體" w:cs="Segoe UI"/>
          <w:noProof/>
          <w:color w:val="000000"/>
          <w:kern w:val="0"/>
          <w:sz w:val="30"/>
          <w:szCs w:val="30"/>
        </w:rPr>
        <w:drawing>
          <wp:anchor distT="0" distB="0" distL="114300" distR="114300" simplePos="0" relativeHeight="251684864" behindDoc="1" locked="0" layoutInCell="1" allowOverlap="1" wp14:anchorId="63EFEF54" wp14:editId="1E11D22B">
            <wp:simplePos x="0" y="0"/>
            <wp:positionH relativeFrom="column">
              <wp:posOffset>314864</wp:posOffset>
            </wp:positionH>
            <wp:positionV relativeFrom="paragraph">
              <wp:posOffset>308634</wp:posOffset>
            </wp:positionV>
            <wp:extent cx="4649638" cy="3513455"/>
            <wp:effectExtent l="0" t="0" r="0" b="0"/>
            <wp:wrapNone/>
            <wp:docPr id="467539825" name="圖片 1" descr="https://tcs-times-website-media-library.s3.ap-east-1.amazonaws.com/wp-content/uploads/2024/12/12011337/108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s://tcs-times-website-media-library.s3.ap-east-1.amazonaws.com/wp-content/uploads/2024/12/12011337/10814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52275" cy="3515448"/>
                    </a:xfrm>
                    <a:prstGeom prst="rect">
                      <a:avLst/>
                    </a:prstGeom>
                    <a:noFill/>
                    <a:ln>
                      <a:noFill/>
                    </a:ln>
                  </pic:spPr>
                </pic:pic>
              </a:graphicData>
            </a:graphic>
            <wp14:sizeRelH relativeFrom="margin">
              <wp14:pctWidth>0</wp14:pctWidth>
            </wp14:sizeRelH>
          </wp:anchor>
        </w:drawing>
      </w:r>
    </w:p>
    <w:p w14:paraId="2786E8F5" w14:textId="42DFD1BC" w:rsidR="00F62332" w:rsidRDefault="00F62332" w:rsidP="00BA1663">
      <w:pPr>
        <w:spacing w:line="500" w:lineRule="exact"/>
        <w:rPr>
          <w:rFonts w:ascii="標楷體" w:eastAsia="標楷體" w:hAnsi="標楷體" w:cs="Segoe UI"/>
          <w:color w:val="000000"/>
          <w:kern w:val="0"/>
          <w:sz w:val="30"/>
          <w:szCs w:val="30"/>
        </w:rPr>
      </w:pPr>
    </w:p>
    <w:p w14:paraId="1F7E01F9" w14:textId="401E7DC8" w:rsidR="00F62332" w:rsidRDefault="00F62332" w:rsidP="00BA1663">
      <w:pPr>
        <w:spacing w:line="500" w:lineRule="exact"/>
        <w:rPr>
          <w:rFonts w:ascii="標楷體" w:eastAsia="標楷體" w:hAnsi="標楷體" w:cs="Segoe UI"/>
          <w:color w:val="000000"/>
          <w:kern w:val="0"/>
          <w:sz w:val="30"/>
          <w:szCs w:val="30"/>
        </w:rPr>
      </w:pPr>
    </w:p>
    <w:p w14:paraId="6CCC30B4" w14:textId="70755B6E" w:rsidR="00F62332" w:rsidRDefault="00F62332" w:rsidP="00BA1663">
      <w:pPr>
        <w:spacing w:line="500" w:lineRule="exact"/>
        <w:rPr>
          <w:rFonts w:ascii="標楷體" w:eastAsia="標楷體" w:hAnsi="標楷體" w:cs="Segoe UI"/>
          <w:color w:val="000000"/>
          <w:kern w:val="0"/>
          <w:sz w:val="30"/>
          <w:szCs w:val="30"/>
        </w:rPr>
      </w:pPr>
    </w:p>
    <w:p w14:paraId="6141767B" w14:textId="276B3FB3" w:rsidR="00F62332" w:rsidRDefault="00F62332" w:rsidP="00BA1663">
      <w:pPr>
        <w:spacing w:line="500" w:lineRule="exact"/>
        <w:rPr>
          <w:rFonts w:ascii="標楷體" w:eastAsia="標楷體" w:hAnsi="標楷體" w:cs="Segoe UI"/>
          <w:color w:val="000000"/>
          <w:kern w:val="0"/>
          <w:sz w:val="30"/>
          <w:szCs w:val="30"/>
        </w:rPr>
      </w:pPr>
    </w:p>
    <w:p w14:paraId="587788E6" w14:textId="7CCBB558" w:rsidR="00F62332" w:rsidRDefault="00F62332" w:rsidP="00BA1663">
      <w:pPr>
        <w:spacing w:line="500" w:lineRule="exact"/>
        <w:rPr>
          <w:rFonts w:ascii="標楷體" w:eastAsia="標楷體" w:hAnsi="標楷體" w:cs="Segoe UI"/>
          <w:color w:val="000000"/>
          <w:kern w:val="0"/>
          <w:sz w:val="30"/>
          <w:szCs w:val="30"/>
        </w:rPr>
      </w:pPr>
    </w:p>
    <w:p w14:paraId="2DF8F059" w14:textId="77777777" w:rsidR="00F62332" w:rsidRPr="003B6C0C" w:rsidRDefault="00F62332" w:rsidP="00BA1663">
      <w:pPr>
        <w:spacing w:line="500" w:lineRule="exact"/>
        <w:rPr>
          <w:rFonts w:ascii="標楷體" w:eastAsia="標楷體" w:hAnsi="標楷體" w:cs="Segoe UI"/>
          <w:color w:val="000000"/>
          <w:kern w:val="0"/>
          <w:sz w:val="30"/>
          <w:szCs w:val="30"/>
        </w:rPr>
      </w:pPr>
    </w:p>
    <w:p w14:paraId="52593729" w14:textId="77777777" w:rsidR="00BA2B41" w:rsidRPr="003B6C0C" w:rsidRDefault="00BA2B41" w:rsidP="00BA1663">
      <w:pPr>
        <w:spacing w:line="500" w:lineRule="exact"/>
        <w:rPr>
          <w:rFonts w:ascii="標楷體" w:eastAsia="標楷體" w:hAnsi="標楷體" w:cs="Segoe UI"/>
          <w:color w:val="000000"/>
          <w:kern w:val="0"/>
          <w:sz w:val="30"/>
          <w:szCs w:val="30"/>
        </w:rPr>
      </w:pPr>
    </w:p>
    <w:p w14:paraId="43A602F3" w14:textId="42FF42D6" w:rsidR="00BA2B41" w:rsidRDefault="00BA2B41" w:rsidP="00BA1663">
      <w:pPr>
        <w:spacing w:line="500" w:lineRule="exact"/>
        <w:rPr>
          <w:rFonts w:ascii="標楷體" w:eastAsia="標楷體" w:hAnsi="標楷體" w:cs="Segoe UI"/>
          <w:color w:val="000000"/>
          <w:kern w:val="0"/>
          <w:sz w:val="30"/>
          <w:szCs w:val="30"/>
        </w:rPr>
      </w:pPr>
    </w:p>
    <w:p w14:paraId="55B3DDDD" w14:textId="77777777" w:rsidR="00F62332" w:rsidRPr="003B6C0C" w:rsidRDefault="00F62332" w:rsidP="00BA1663">
      <w:pPr>
        <w:spacing w:line="500" w:lineRule="exact"/>
        <w:rPr>
          <w:rFonts w:ascii="標楷體" w:eastAsia="標楷體" w:hAnsi="標楷體" w:cs="Segoe UI"/>
          <w:color w:val="000000"/>
          <w:kern w:val="0"/>
          <w:sz w:val="30"/>
          <w:szCs w:val="30"/>
        </w:rPr>
      </w:pPr>
    </w:p>
    <w:p w14:paraId="52CC0310" w14:textId="77777777" w:rsidR="00BA2B41" w:rsidRPr="003B6C0C" w:rsidRDefault="00BA2B41" w:rsidP="00BA1663">
      <w:pPr>
        <w:spacing w:line="500" w:lineRule="exact"/>
        <w:rPr>
          <w:rFonts w:ascii="標楷體" w:eastAsia="標楷體" w:hAnsi="標楷體" w:cs="Segoe UI"/>
          <w:color w:val="000000"/>
          <w:kern w:val="0"/>
          <w:sz w:val="30"/>
          <w:szCs w:val="30"/>
        </w:rPr>
      </w:pPr>
    </w:p>
    <w:p w14:paraId="76520A33" w14:textId="77777777" w:rsidR="008C5D88" w:rsidRPr="008C5D88" w:rsidRDefault="00BA2B41" w:rsidP="008C5D88">
      <w:pPr>
        <w:pStyle w:val="3"/>
        <w:rPr>
          <w:rFonts w:ascii="標楷體" w:eastAsia="標楷體" w:hAnsi="標楷體" w:cs="Segoe UI"/>
          <w:b/>
          <w:bCs/>
          <w:color w:val="000000"/>
          <w:kern w:val="0"/>
          <w:sz w:val="30"/>
          <w:szCs w:val="30"/>
        </w:rPr>
      </w:pPr>
      <w:bookmarkStart w:id="101" w:name="_Toc229630985"/>
      <w:r w:rsidRPr="008C5D88">
        <w:rPr>
          <w:rFonts w:ascii="標楷體" w:eastAsia="標楷體" w:hAnsi="標楷體" w:cs="Segoe UI"/>
          <w:b/>
          <w:bCs/>
          <w:color w:val="000000"/>
          <w:kern w:val="0"/>
          <w:sz w:val="30"/>
          <w:szCs w:val="30"/>
        </w:rPr>
        <w:lastRenderedPageBreak/>
        <w:t>劉承武秉持「不成功便成仁」的信念，無懼失敗，只求被害者能得公道。</w:t>
      </w:r>
      <w:bookmarkEnd w:id="101"/>
    </w:p>
    <w:p w14:paraId="779E4E08" w14:textId="0776DEE7" w:rsidR="00BA2B41" w:rsidRPr="003B6C0C" w:rsidRDefault="00BA2B41" w:rsidP="00BA1663">
      <w:pPr>
        <w:spacing w:line="500" w:lineRule="exact"/>
        <w:rPr>
          <w:rFonts w:ascii="標楷體" w:eastAsia="標楷體" w:hAnsi="標楷體" w:cs="Segoe UI"/>
          <w:color w:val="000000"/>
          <w:kern w:val="0"/>
          <w:sz w:val="30"/>
          <w:szCs w:val="30"/>
        </w:rPr>
      </w:pPr>
      <w:r w:rsidRPr="003B6C0C">
        <w:rPr>
          <w:rFonts w:ascii="標楷體" w:eastAsia="標楷體" w:hAnsi="標楷體" w:cs="Segoe UI"/>
          <w:color w:val="000000"/>
          <w:kern w:val="0"/>
          <w:sz w:val="30"/>
          <w:szCs w:val="30"/>
        </w:rPr>
        <w:t>（圖/摘自網路）</w:t>
      </w:r>
    </w:p>
    <w:p w14:paraId="0F248537" w14:textId="77777777" w:rsidR="00BA2B41" w:rsidRDefault="00BA2B41" w:rsidP="00BA1663">
      <w:pPr>
        <w:spacing w:line="500" w:lineRule="exact"/>
        <w:rPr>
          <w:rFonts w:ascii="標楷體" w:eastAsia="標楷體" w:hAnsi="標楷體" w:cs="Segoe UI"/>
          <w:b/>
          <w:bCs/>
          <w:color w:val="000000"/>
          <w:kern w:val="36"/>
          <w:sz w:val="28"/>
          <w:szCs w:val="28"/>
        </w:rPr>
      </w:pPr>
      <w:r w:rsidRPr="003B6C0C">
        <w:rPr>
          <w:rFonts w:ascii="標楷體" w:eastAsia="標楷體" w:hAnsi="標楷體" w:cs="Segoe UI"/>
          <w:b/>
          <w:bCs/>
          <w:color w:val="000000"/>
          <w:kern w:val="36"/>
          <w:sz w:val="28"/>
          <w:szCs w:val="28"/>
        </w:rPr>
        <w:t>【劉承武／專欄】</w:t>
      </w:r>
    </w:p>
    <w:p w14:paraId="6D5D841F" w14:textId="77777777" w:rsidR="0064038C" w:rsidRPr="003B6C0C" w:rsidRDefault="0064038C" w:rsidP="00BA1663">
      <w:pPr>
        <w:spacing w:line="500" w:lineRule="exact"/>
        <w:rPr>
          <w:rFonts w:ascii="標楷體" w:eastAsia="標楷體" w:hAnsi="標楷體" w:cs="Segoe UI"/>
          <w:b/>
          <w:bCs/>
          <w:color w:val="000000"/>
          <w:kern w:val="36"/>
          <w:sz w:val="48"/>
          <w:szCs w:val="48"/>
        </w:rPr>
      </w:pPr>
    </w:p>
    <w:p w14:paraId="07174FA6" w14:textId="77777777" w:rsidR="00BA2B41" w:rsidRPr="003B6C0C" w:rsidRDefault="00BA2B41" w:rsidP="00BA1663">
      <w:pPr>
        <w:spacing w:line="500" w:lineRule="exact"/>
        <w:rPr>
          <w:rFonts w:ascii="標楷體" w:eastAsia="標楷體" w:hAnsi="標楷體" w:cs="Segoe UI"/>
          <w:color w:val="000000"/>
          <w:kern w:val="0"/>
          <w:sz w:val="28"/>
          <w:szCs w:val="28"/>
        </w:rPr>
      </w:pPr>
      <w:r w:rsidRPr="0064038C">
        <w:rPr>
          <w:rFonts w:ascii="標楷體" w:eastAsia="標楷體" w:hAnsi="標楷體" w:cs="Segoe UI"/>
          <w:b/>
          <w:bCs/>
          <w:color w:val="FF00FF"/>
          <w:kern w:val="0"/>
          <w:sz w:val="40"/>
          <w:szCs w:val="40"/>
        </w:rPr>
        <w:t>本</w:t>
      </w:r>
      <w:r w:rsidRPr="003B6C0C">
        <w:rPr>
          <w:rFonts w:ascii="標楷體" w:eastAsia="標楷體" w:hAnsi="標楷體" w:cs="Segoe UI"/>
          <w:color w:val="000000"/>
          <w:kern w:val="0"/>
          <w:sz w:val="28"/>
          <w:szCs w:val="28"/>
        </w:rPr>
        <w:t>人唯一的目標，是在檢察官的職位上堅持到最後一刻，直至生命終結。憲法第81條賦予檢察官終身職的尊嚴，讓我能將每一天都視作人生的最後一天，以此精神全力以赴，為受害者拼命，為正義而奮鬥。</w:t>
      </w:r>
    </w:p>
    <w:p w14:paraId="24573D6B" w14:textId="77777777" w:rsidR="00BA2B41" w:rsidRPr="003B6C0C" w:rsidRDefault="00BA2B41" w:rsidP="00BA1663">
      <w:pPr>
        <w:spacing w:line="500" w:lineRule="exact"/>
        <w:rPr>
          <w:rFonts w:ascii="標楷體" w:eastAsia="標楷體" w:hAnsi="標楷體" w:cs="Segoe UI"/>
          <w:color w:val="000000"/>
          <w:kern w:val="0"/>
          <w:sz w:val="28"/>
          <w:szCs w:val="28"/>
        </w:rPr>
      </w:pPr>
      <w:r w:rsidRPr="003B6C0C">
        <w:rPr>
          <w:rFonts w:ascii="標楷體" w:eastAsia="標楷體" w:hAnsi="標楷體" w:cs="Segoe UI"/>
          <w:color w:val="000000"/>
          <w:kern w:val="0"/>
          <w:sz w:val="28"/>
          <w:szCs w:val="28"/>
        </w:rPr>
        <w:t>我秉持「不成功便成仁」的信念，無懼失敗，</w:t>
      </w:r>
      <w:r w:rsidRPr="003B6C0C">
        <w:rPr>
          <w:rFonts w:ascii="標楷體" w:eastAsia="標楷體" w:hAnsi="標楷體" w:cs="Segoe UI"/>
          <w:color w:val="FF0000"/>
          <w:kern w:val="0"/>
          <w:sz w:val="28"/>
          <w:szCs w:val="28"/>
          <w:u w:val="single"/>
        </w:rPr>
        <w:t>只求被害者能得公道</w:t>
      </w:r>
      <w:r w:rsidRPr="003B6C0C">
        <w:rPr>
          <w:rFonts w:ascii="標楷體" w:eastAsia="標楷體" w:hAnsi="標楷體" w:cs="Segoe UI"/>
          <w:color w:val="000000"/>
          <w:kern w:val="0"/>
          <w:sz w:val="28"/>
          <w:szCs w:val="28"/>
        </w:rPr>
        <w:t>。這是一種心態的修煉：既然把每天都當作最後一天，便</w:t>
      </w:r>
      <w:r w:rsidRPr="003B6C0C">
        <w:rPr>
          <w:rFonts w:ascii="標楷體" w:eastAsia="標楷體" w:hAnsi="標楷體" w:cs="Segoe UI"/>
          <w:b/>
          <w:color w:val="FF0000"/>
          <w:kern w:val="0"/>
          <w:sz w:val="28"/>
          <w:szCs w:val="28"/>
        </w:rPr>
        <w:t>無所謂恩怨得失，也不會被仇恨和計較所困</w:t>
      </w:r>
      <w:r w:rsidRPr="003B6C0C">
        <w:rPr>
          <w:rFonts w:ascii="標楷體" w:eastAsia="標楷體" w:hAnsi="標楷體" w:cs="Segoe UI"/>
          <w:color w:val="000000"/>
          <w:kern w:val="0"/>
          <w:sz w:val="28"/>
          <w:szCs w:val="28"/>
        </w:rPr>
        <w:t>。然而，對每一個真正的被害者，我必定竭盡全力，以108種方式尋求解決之道，做到「</w:t>
      </w:r>
      <w:r w:rsidRPr="003B6C0C">
        <w:rPr>
          <w:rFonts w:ascii="標楷體" w:eastAsia="標楷體" w:hAnsi="標楷體" w:cs="Segoe UI"/>
          <w:b/>
          <w:color w:val="FF0000"/>
          <w:kern w:val="0"/>
          <w:sz w:val="28"/>
          <w:szCs w:val="28"/>
        </w:rPr>
        <w:t>空得失，不計較</w:t>
      </w:r>
      <w:r w:rsidRPr="003B6C0C">
        <w:rPr>
          <w:rFonts w:ascii="標楷體" w:eastAsia="標楷體" w:hAnsi="標楷體" w:cs="Segoe UI"/>
          <w:color w:val="000000"/>
          <w:kern w:val="0"/>
          <w:sz w:val="28"/>
          <w:szCs w:val="28"/>
        </w:rPr>
        <w:t>」，</w:t>
      </w:r>
      <w:r w:rsidRPr="003B6C0C">
        <w:rPr>
          <w:rFonts w:ascii="標楷體" w:eastAsia="標楷體" w:hAnsi="標楷體" w:cs="Segoe UI"/>
          <w:b/>
          <w:color w:val="FF0000"/>
          <w:kern w:val="0"/>
          <w:sz w:val="28"/>
          <w:szCs w:val="28"/>
        </w:rPr>
        <w:t>只為心安理得地完成使命</w:t>
      </w:r>
      <w:r w:rsidRPr="003B6C0C">
        <w:rPr>
          <w:rFonts w:ascii="標楷體" w:eastAsia="標楷體" w:hAnsi="標楷體" w:cs="Segoe UI"/>
          <w:color w:val="000000"/>
          <w:kern w:val="0"/>
          <w:sz w:val="28"/>
          <w:szCs w:val="28"/>
        </w:rPr>
        <w:t>。</w:t>
      </w:r>
    </w:p>
    <w:p w14:paraId="41DBE87E" w14:textId="77777777" w:rsidR="00BA2B41" w:rsidRPr="003B6C0C" w:rsidRDefault="00BA2B41" w:rsidP="00BA1663">
      <w:pPr>
        <w:spacing w:line="500" w:lineRule="exact"/>
        <w:rPr>
          <w:rFonts w:ascii="標楷體" w:eastAsia="標楷體" w:hAnsi="標楷體" w:cs="Segoe UI"/>
          <w:color w:val="000000"/>
          <w:kern w:val="0"/>
          <w:sz w:val="28"/>
          <w:szCs w:val="28"/>
        </w:rPr>
      </w:pPr>
    </w:p>
    <w:p w14:paraId="2C731393" w14:textId="77777777" w:rsidR="00BA2B41" w:rsidRPr="003B6C0C" w:rsidRDefault="00BA2B41" w:rsidP="00BA1663">
      <w:pPr>
        <w:spacing w:line="500" w:lineRule="exact"/>
        <w:rPr>
          <w:rFonts w:ascii="標楷體" w:eastAsia="標楷體" w:hAnsi="標楷體" w:cs="Segoe UI"/>
          <w:color w:val="000000"/>
          <w:kern w:val="0"/>
          <w:sz w:val="28"/>
          <w:szCs w:val="28"/>
        </w:rPr>
      </w:pPr>
      <w:r w:rsidRPr="003B6C0C">
        <w:rPr>
          <w:rFonts w:ascii="標楷體" w:eastAsia="標楷體" w:hAnsi="標楷體" w:cs="Segoe UI"/>
          <w:color w:val="0070C0"/>
          <w:kern w:val="0"/>
          <w:sz w:val="28"/>
          <w:szCs w:val="28"/>
        </w:rPr>
        <w:t>雖然已到退休年齡</w:t>
      </w:r>
      <w:r w:rsidRPr="003B6C0C">
        <w:rPr>
          <w:rFonts w:ascii="標楷體" w:eastAsia="標楷體" w:hAnsi="標楷體" w:cs="Segoe UI"/>
          <w:color w:val="000000"/>
          <w:kern w:val="0"/>
          <w:sz w:val="28"/>
          <w:szCs w:val="28"/>
        </w:rPr>
        <w:t>，但轉行律師並非我所願。律師需要花費時間籌備事務所，而我更願意持續承</w:t>
      </w:r>
      <w:r w:rsidRPr="003B6C0C">
        <w:rPr>
          <w:rFonts w:ascii="標楷體" w:eastAsia="標楷體" w:hAnsi="標楷體" w:cs="Segoe UI"/>
          <w:b/>
          <w:color w:val="FF0000"/>
          <w:kern w:val="0"/>
          <w:sz w:val="28"/>
          <w:szCs w:val="28"/>
        </w:rPr>
        <w:t>接每月數百件案件</w:t>
      </w:r>
      <w:r w:rsidRPr="003B6C0C">
        <w:rPr>
          <w:rFonts w:ascii="標楷體" w:eastAsia="標楷體" w:hAnsi="標楷體" w:cs="Segoe UI"/>
          <w:color w:val="000000"/>
          <w:kern w:val="0"/>
          <w:sz w:val="28"/>
          <w:szCs w:val="28"/>
        </w:rPr>
        <w:t>，</w:t>
      </w:r>
      <w:r w:rsidRPr="003B6C0C">
        <w:rPr>
          <w:rFonts w:ascii="標楷體" w:eastAsia="標楷體" w:hAnsi="標楷體" w:cs="Segoe UI"/>
          <w:b/>
          <w:color w:val="FF0000"/>
          <w:kern w:val="0"/>
          <w:sz w:val="40"/>
          <w:szCs w:val="40"/>
        </w:rPr>
        <w:t>特別是最棘手的挑戰</w:t>
      </w:r>
      <w:r w:rsidRPr="003B6C0C">
        <w:rPr>
          <w:rFonts w:ascii="標楷體" w:eastAsia="標楷體" w:hAnsi="標楷體" w:cs="Segoe UI"/>
          <w:color w:val="000000"/>
          <w:kern w:val="0"/>
          <w:sz w:val="28"/>
          <w:szCs w:val="28"/>
        </w:rPr>
        <w:t>，以檢察官的身分發揮餘熱。轉換人生的舞台，留待來生再作規劃。</w:t>
      </w:r>
    </w:p>
    <w:p w14:paraId="55C2B429" w14:textId="77777777" w:rsidR="00BA2B41" w:rsidRPr="003B6C0C" w:rsidRDefault="00BA2B41" w:rsidP="00BA1663">
      <w:pPr>
        <w:spacing w:line="500" w:lineRule="exact"/>
        <w:rPr>
          <w:rFonts w:ascii="標楷體" w:eastAsia="標楷體" w:hAnsi="標楷體" w:cs="Segoe UI"/>
          <w:b/>
          <w:color w:val="FF0000"/>
          <w:kern w:val="0"/>
          <w:sz w:val="28"/>
          <w:szCs w:val="28"/>
          <w:u w:val="single"/>
        </w:rPr>
      </w:pPr>
      <w:r w:rsidRPr="003B6C0C">
        <w:rPr>
          <w:rFonts w:ascii="標楷體" w:eastAsia="標楷體" w:hAnsi="標楷體" w:cs="Segoe UI"/>
          <w:b/>
          <w:color w:val="FF0000"/>
          <w:kern w:val="0"/>
          <w:sz w:val="28"/>
          <w:szCs w:val="28"/>
        </w:rPr>
        <w:t>我堅信，弱勢群體更需要我的幫助。</w:t>
      </w:r>
      <w:r w:rsidRPr="003B6C0C">
        <w:rPr>
          <w:rFonts w:ascii="標楷體" w:eastAsia="標楷體" w:hAnsi="標楷體" w:cs="Segoe UI"/>
          <w:color w:val="000000"/>
          <w:kern w:val="0"/>
          <w:sz w:val="28"/>
          <w:szCs w:val="28"/>
        </w:rPr>
        <w:t>對於強者朋友，若其自身無需援助，我不會見他們，因為強者有能力過好自己的生活。但若強者遭遇更大的權勢或機構欺凌，我仍會挺身而出。</w:t>
      </w:r>
      <w:r w:rsidRPr="003B6C0C">
        <w:rPr>
          <w:rFonts w:ascii="標楷體" w:eastAsia="標楷體" w:hAnsi="標楷體" w:cs="Segoe UI"/>
          <w:b/>
          <w:color w:val="FF0000"/>
          <w:kern w:val="0"/>
          <w:sz w:val="28"/>
          <w:szCs w:val="28"/>
          <w:u w:val="single"/>
        </w:rPr>
        <w:t>助弱扶危、改變法律制度，才是我此生奮鬥的方向。</w:t>
      </w:r>
    </w:p>
    <w:p w14:paraId="694FE6B1" w14:textId="77777777" w:rsidR="00C10CE0" w:rsidRDefault="00BA2B41" w:rsidP="00BA1663">
      <w:pPr>
        <w:spacing w:line="500" w:lineRule="exact"/>
        <w:rPr>
          <w:rFonts w:ascii="標楷體" w:eastAsia="標楷體" w:hAnsi="標楷體" w:cs="Segoe UI"/>
          <w:color w:val="000000"/>
          <w:kern w:val="0"/>
          <w:sz w:val="28"/>
          <w:szCs w:val="28"/>
        </w:rPr>
      </w:pPr>
      <w:r w:rsidRPr="003B6C0C">
        <w:rPr>
          <w:rFonts w:ascii="標楷體" w:eastAsia="標楷體" w:hAnsi="標楷體" w:cs="Segoe UI"/>
          <w:color w:val="000000"/>
          <w:kern w:val="0"/>
          <w:sz w:val="28"/>
          <w:szCs w:val="28"/>
        </w:rPr>
        <w:lastRenderedPageBreak/>
        <w:t>無論生命長短，我都將此生的志願、意願、發願貫徹到底。</w:t>
      </w:r>
    </w:p>
    <w:p w14:paraId="1BBB981E" w14:textId="77777777" w:rsidR="00C10CE0" w:rsidRPr="00C10CE0" w:rsidRDefault="00BA2B41" w:rsidP="00C10CE0">
      <w:pPr>
        <w:pStyle w:val="3"/>
        <w:rPr>
          <w:rFonts w:ascii="標楷體" w:eastAsia="標楷體" w:hAnsi="標楷體" w:cs="Segoe UI"/>
          <w:b/>
          <w:color w:val="0070C0"/>
          <w:kern w:val="0"/>
          <w:sz w:val="28"/>
          <w:szCs w:val="28"/>
          <w:u w:val="single"/>
        </w:rPr>
      </w:pPr>
      <w:bookmarkStart w:id="102" w:name="_Toc229630986"/>
      <w:r w:rsidRPr="00C10CE0">
        <w:rPr>
          <w:rFonts w:ascii="標楷體" w:eastAsia="標楷體" w:hAnsi="標楷體" w:cs="Segoe UI"/>
          <w:b/>
          <w:color w:val="0070C0"/>
          <w:kern w:val="0"/>
          <w:sz w:val="28"/>
          <w:szCs w:val="28"/>
          <w:u w:val="single"/>
        </w:rPr>
        <w:t>我的一生，便是為了助人、救人、感人、教人、度人</w:t>
      </w:r>
      <w:bookmarkEnd w:id="102"/>
    </w:p>
    <w:p w14:paraId="298666DB" w14:textId="39520CA3" w:rsidR="00BA2B41" w:rsidRPr="003B6C0C" w:rsidRDefault="00BA2B41" w:rsidP="00BA1663">
      <w:pPr>
        <w:spacing w:line="500" w:lineRule="exact"/>
        <w:rPr>
          <w:rFonts w:ascii="標楷體" w:eastAsia="標楷體" w:hAnsi="標楷體" w:cs="Segoe UI"/>
          <w:color w:val="000000"/>
          <w:kern w:val="0"/>
          <w:sz w:val="28"/>
          <w:szCs w:val="28"/>
        </w:rPr>
      </w:pPr>
      <w:r w:rsidRPr="003B6C0C">
        <w:rPr>
          <w:rFonts w:ascii="標楷體" w:eastAsia="標楷體" w:hAnsi="標楷體" w:cs="Segoe UI"/>
          <w:color w:val="000000"/>
          <w:kern w:val="0"/>
          <w:sz w:val="28"/>
          <w:szCs w:val="28"/>
        </w:rPr>
        <w:t>。這種生命態度不僅不是「</w:t>
      </w:r>
      <w:r w:rsidRPr="003B6C0C">
        <w:rPr>
          <w:rFonts w:ascii="標楷體" w:eastAsia="標楷體" w:hAnsi="標楷體" w:cs="Segoe UI"/>
          <w:b/>
          <w:color w:val="FF0000"/>
          <w:kern w:val="0"/>
          <w:sz w:val="28"/>
          <w:szCs w:val="28"/>
          <w:u w:val="single"/>
        </w:rPr>
        <w:t>曲高和寡</w:t>
      </w:r>
      <w:r w:rsidRPr="003B6C0C">
        <w:rPr>
          <w:rFonts w:ascii="標楷體" w:eastAsia="標楷體" w:hAnsi="標楷體" w:cs="Segoe UI"/>
          <w:color w:val="000000"/>
          <w:kern w:val="0"/>
          <w:sz w:val="28"/>
          <w:szCs w:val="28"/>
        </w:rPr>
        <w:t>」，反而是為實現共贏善終的最佳途徑。</w:t>
      </w:r>
    </w:p>
    <w:p w14:paraId="2424B0DC" w14:textId="77777777" w:rsidR="00BA2B41" w:rsidRPr="003B6C0C" w:rsidRDefault="00BA2B41" w:rsidP="00BA1663">
      <w:pPr>
        <w:spacing w:line="500" w:lineRule="exact"/>
        <w:rPr>
          <w:rFonts w:ascii="標楷體" w:eastAsia="標楷體" w:hAnsi="標楷體" w:cs="Segoe UI"/>
          <w:color w:val="000000"/>
          <w:kern w:val="0"/>
          <w:sz w:val="28"/>
          <w:szCs w:val="28"/>
        </w:rPr>
      </w:pPr>
      <w:r w:rsidRPr="003B6C0C">
        <w:rPr>
          <w:rFonts w:ascii="標楷體" w:eastAsia="標楷體" w:hAnsi="標楷體" w:cs="Segoe UI"/>
          <w:color w:val="000000"/>
          <w:kern w:val="0"/>
          <w:sz w:val="28"/>
          <w:szCs w:val="28"/>
        </w:rPr>
        <w:t>希望夥伴們能從以下經典中汲取智慧：北宋宰相呂蒙正的《</w:t>
      </w:r>
      <w:r w:rsidRPr="003B6C0C">
        <w:rPr>
          <w:rFonts w:ascii="標楷體" w:eastAsia="標楷體" w:hAnsi="標楷體" w:cs="Segoe UI"/>
          <w:color w:val="0070C0"/>
          <w:kern w:val="0"/>
          <w:sz w:val="28"/>
          <w:szCs w:val="28"/>
        </w:rPr>
        <w:t>命運賦》</w:t>
      </w:r>
      <w:r w:rsidRPr="003B6C0C">
        <w:rPr>
          <w:rFonts w:ascii="標楷體" w:eastAsia="標楷體" w:hAnsi="標楷體" w:cs="Segoe UI"/>
          <w:color w:val="000000"/>
          <w:kern w:val="0"/>
          <w:sz w:val="28"/>
          <w:szCs w:val="28"/>
        </w:rPr>
        <w:t>、袁了凡的</w:t>
      </w:r>
      <w:r w:rsidRPr="003B6C0C">
        <w:rPr>
          <w:rFonts w:ascii="標楷體" w:eastAsia="標楷體" w:hAnsi="標楷體" w:cs="Segoe UI"/>
          <w:b/>
          <w:color w:val="000000"/>
          <w:kern w:val="0"/>
          <w:sz w:val="28"/>
          <w:szCs w:val="28"/>
        </w:rPr>
        <w:t>《</w:t>
      </w:r>
      <w:r w:rsidRPr="003B6C0C">
        <w:rPr>
          <w:rFonts w:ascii="標楷體" w:eastAsia="標楷體" w:hAnsi="標楷體" w:cs="Segoe UI"/>
          <w:b/>
          <w:color w:val="0070C0"/>
          <w:kern w:val="0"/>
          <w:sz w:val="28"/>
          <w:szCs w:val="28"/>
        </w:rPr>
        <w:t>了凡四訓</w:t>
      </w:r>
      <w:r w:rsidRPr="003B6C0C">
        <w:rPr>
          <w:rFonts w:ascii="標楷體" w:eastAsia="標楷體" w:hAnsi="標楷體" w:cs="Segoe UI"/>
          <w:color w:val="000000"/>
          <w:kern w:val="0"/>
          <w:sz w:val="28"/>
          <w:szCs w:val="28"/>
        </w:rPr>
        <w:t>》、命理哲學的《</w:t>
      </w:r>
      <w:r w:rsidRPr="003B6C0C">
        <w:rPr>
          <w:rFonts w:ascii="標楷體" w:eastAsia="標楷體" w:hAnsi="標楷體" w:cs="Segoe UI"/>
          <w:color w:val="0070C0"/>
          <w:kern w:val="0"/>
          <w:sz w:val="28"/>
          <w:szCs w:val="28"/>
        </w:rPr>
        <w:t>紫微斗數</w:t>
      </w:r>
      <w:r w:rsidRPr="003B6C0C">
        <w:rPr>
          <w:rFonts w:ascii="標楷體" w:eastAsia="標楷體" w:hAnsi="標楷體" w:cs="Segoe UI"/>
          <w:color w:val="000000"/>
          <w:kern w:val="0"/>
          <w:sz w:val="28"/>
          <w:szCs w:val="28"/>
        </w:rPr>
        <w:t>》與《</w:t>
      </w:r>
      <w:r w:rsidRPr="003B6C0C">
        <w:rPr>
          <w:rFonts w:ascii="標楷體" w:eastAsia="標楷體" w:hAnsi="標楷體" w:cs="Segoe UI"/>
          <w:color w:val="0070C0"/>
          <w:kern w:val="0"/>
          <w:sz w:val="28"/>
          <w:szCs w:val="28"/>
        </w:rPr>
        <w:t>麻衣神相</w:t>
      </w:r>
      <w:r w:rsidRPr="003B6C0C">
        <w:rPr>
          <w:rFonts w:ascii="標楷體" w:eastAsia="標楷體" w:hAnsi="標楷體" w:cs="Segoe UI"/>
          <w:color w:val="000000"/>
          <w:kern w:val="0"/>
          <w:sz w:val="28"/>
          <w:szCs w:val="28"/>
        </w:rPr>
        <w:t>》。從中認識自己的命格與天命，進而改變命運。自然養生也不可忽視，可參考《黃帝內經》、《傷寒雜病論》、《千金方》、《本草綱目》，用智慧與健康活出無悔人生。</w:t>
      </w:r>
    </w:p>
    <w:p w14:paraId="2EA19E79" w14:textId="77777777" w:rsidR="00BA2B41" w:rsidRPr="003B6C0C" w:rsidRDefault="00BA2B41" w:rsidP="00BA1663">
      <w:pPr>
        <w:spacing w:line="500" w:lineRule="exact"/>
        <w:rPr>
          <w:rFonts w:ascii="標楷體" w:eastAsia="標楷體" w:hAnsi="標楷體" w:cs="Segoe UI"/>
          <w:color w:val="000000"/>
          <w:kern w:val="0"/>
          <w:sz w:val="28"/>
          <w:szCs w:val="28"/>
        </w:rPr>
      </w:pPr>
      <w:r w:rsidRPr="003B6C0C">
        <w:rPr>
          <w:rFonts w:ascii="標楷體" w:eastAsia="標楷體" w:hAnsi="標楷體" w:cs="Segoe UI"/>
          <w:color w:val="000000"/>
          <w:kern w:val="0"/>
          <w:sz w:val="28"/>
          <w:szCs w:val="28"/>
        </w:rPr>
        <w:t>讓我們共同勉勵，不懈奮鬥，將心力傾注於改變社會與助人濟世，實現生命價值的終極目標。</w:t>
      </w:r>
    </w:p>
    <w:p w14:paraId="0949446E" w14:textId="77777777" w:rsidR="00BA2B41" w:rsidRPr="003B6C0C" w:rsidRDefault="00BA2B41" w:rsidP="00732D11">
      <w:pPr>
        <w:pStyle w:val="3"/>
        <w:rPr>
          <w:rFonts w:ascii="標楷體" w:eastAsia="標楷體" w:hAnsi="標楷體" w:cs="Segoe UI"/>
          <w:color w:val="000000"/>
          <w:kern w:val="0"/>
          <w:sz w:val="28"/>
          <w:szCs w:val="28"/>
        </w:rPr>
      </w:pPr>
      <w:bookmarkStart w:id="103" w:name="_Toc229535175"/>
      <w:bookmarkStart w:id="104" w:name="_Toc229630987"/>
      <w:r w:rsidRPr="003B6C0C">
        <w:rPr>
          <w:rFonts w:ascii="標楷體" w:eastAsia="標楷體" w:hAnsi="標楷體" w:cs="Segoe UI"/>
          <w:b/>
          <w:color w:val="0070C0"/>
          <w:kern w:val="0"/>
          <w:sz w:val="28"/>
          <w:szCs w:val="28"/>
        </w:rPr>
        <w:t>現職為全國被害人權協會理事長</w:t>
      </w:r>
      <w:r w:rsidRPr="003B6C0C">
        <w:rPr>
          <w:rFonts w:ascii="標楷體" w:eastAsia="標楷體" w:hAnsi="標楷體" w:cs="Segoe UI"/>
          <w:color w:val="000000"/>
          <w:kern w:val="0"/>
          <w:sz w:val="28"/>
          <w:szCs w:val="28"/>
        </w:rPr>
        <w:br/>
        <w:t>劉承武主任檢察官經歷：</w:t>
      </w:r>
      <w:bookmarkEnd w:id="103"/>
      <w:bookmarkEnd w:id="104"/>
    </w:p>
    <w:p w14:paraId="5AD2D37A" w14:textId="77777777" w:rsidR="00BA2B41" w:rsidRPr="003B6C0C" w:rsidRDefault="00BA2B41" w:rsidP="00BA1663">
      <w:pPr>
        <w:spacing w:line="500" w:lineRule="exact"/>
        <w:rPr>
          <w:rFonts w:ascii="標楷體" w:eastAsia="標楷體" w:hAnsi="標楷體" w:cs="Segoe UI"/>
          <w:color w:val="0070C0"/>
          <w:kern w:val="0"/>
          <w:sz w:val="28"/>
          <w:szCs w:val="28"/>
        </w:rPr>
      </w:pPr>
      <w:r w:rsidRPr="003B6C0C">
        <w:rPr>
          <w:rFonts w:ascii="標楷體" w:eastAsia="標楷體" w:hAnsi="標楷體" w:cs="Segoe UI"/>
          <w:color w:val="000000"/>
          <w:kern w:val="0"/>
          <w:sz w:val="28"/>
          <w:szCs w:val="28"/>
        </w:rPr>
        <w:t>1、文化大學法律研究所碩士畢業</w:t>
      </w:r>
      <w:r w:rsidRPr="003B6C0C">
        <w:rPr>
          <w:rFonts w:ascii="標楷體" w:eastAsia="標楷體" w:hAnsi="標楷體" w:cs="Segoe UI"/>
          <w:color w:val="000000"/>
          <w:kern w:val="0"/>
          <w:sz w:val="28"/>
          <w:szCs w:val="28"/>
        </w:rPr>
        <w:br/>
        <w:t>2、台北地檢署檢察官</w:t>
      </w:r>
      <w:r w:rsidRPr="003B6C0C">
        <w:rPr>
          <w:rFonts w:ascii="標楷體" w:eastAsia="標楷體" w:hAnsi="標楷體" w:cs="Segoe UI"/>
          <w:color w:val="000000"/>
          <w:kern w:val="0"/>
          <w:sz w:val="28"/>
          <w:szCs w:val="28"/>
        </w:rPr>
        <w:br/>
        <w:t>3、國防部軍事檢察官</w:t>
      </w:r>
      <w:r w:rsidRPr="003B6C0C">
        <w:rPr>
          <w:rFonts w:ascii="標楷體" w:eastAsia="標楷體" w:hAnsi="標楷體" w:cs="Segoe UI"/>
          <w:color w:val="000000"/>
          <w:kern w:val="0"/>
          <w:sz w:val="28"/>
          <w:szCs w:val="28"/>
        </w:rPr>
        <w:br/>
        <w:t>4、桃園地檢署主任檢察官</w:t>
      </w:r>
      <w:r w:rsidRPr="003B6C0C">
        <w:rPr>
          <w:rFonts w:ascii="標楷體" w:eastAsia="標楷體" w:hAnsi="標楷體" w:cs="Segoe UI"/>
          <w:color w:val="000000"/>
          <w:kern w:val="0"/>
          <w:sz w:val="28"/>
          <w:szCs w:val="28"/>
        </w:rPr>
        <w:br/>
        <w:t>5、</w:t>
      </w:r>
      <w:r w:rsidRPr="003B6C0C">
        <w:rPr>
          <w:rFonts w:ascii="標楷體" w:eastAsia="標楷體" w:hAnsi="標楷體" w:cs="Segoe UI"/>
          <w:b/>
          <w:color w:val="0070C0"/>
          <w:kern w:val="0"/>
          <w:sz w:val="28"/>
          <w:szCs w:val="28"/>
        </w:rPr>
        <w:t>台北地檢署主任檢察官</w:t>
      </w:r>
    </w:p>
    <w:p w14:paraId="6507CCE7" w14:textId="532CF1B7" w:rsidR="00BA2B41" w:rsidRDefault="00BA2B41" w:rsidP="00BA1663">
      <w:pPr>
        <w:spacing w:line="500" w:lineRule="exact"/>
        <w:rPr>
          <w:rFonts w:ascii="標楷體" w:eastAsia="標楷體" w:hAnsi="標楷體"/>
          <w:sz w:val="28"/>
          <w:szCs w:val="28"/>
        </w:rPr>
      </w:pPr>
    </w:p>
    <w:p w14:paraId="7E41D916" w14:textId="602038DE" w:rsidR="00B755A7" w:rsidRDefault="00B755A7" w:rsidP="00BA1663">
      <w:pPr>
        <w:spacing w:line="500" w:lineRule="exact"/>
        <w:rPr>
          <w:rFonts w:ascii="標楷體" w:eastAsia="標楷體" w:hAnsi="標楷體"/>
          <w:sz w:val="28"/>
          <w:szCs w:val="28"/>
        </w:rPr>
      </w:pPr>
    </w:p>
    <w:p w14:paraId="4F327BA8" w14:textId="76164B9C" w:rsidR="00B755A7" w:rsidRDefault="00B755A7" w:rsidP="00BA1663">
      <w:pPr>
        <w:spacing w:line="500" w:lineRule="exact"/>
        <w:rPr>
          <w:rFonts w:ascii="標楷體" w:eastAsia="標楷體" w:hAnsi="標楷體"/>
          <w:sz w:val="28"/>
          <w:szCs w:val="28"/>
        </w:rPr>
      </w:pPr>
    </w:p>
    <w:p w14:paraId="505F9FA6" w14:textId="2F228940" w:rsidR="00B755A7" w:rsidRDefault="00B755A7" w:rsidP="00BA1663">
      <w:pPr>
        <w:spacing w:line="500" w:lineRule="exact"/>
        <w:rPr>
          <w:rFonts w:ascii="標楷體" w:eastAsia="標楷體" w:hAnsi="標楷體"/>
          <w:sz w:val="28"/>
          <w:szCs w:val="28"/>
        </w:rPr>
      </w:pPr>
    </w:p>
    <w:p w14:paraId="5AF820A9" w14:textId="77777777" w:rsidR="00B755A7" w:rsidRPr="003B6C0C" w:rsidRDefault="00B755A7" w:rsidP="00BA1663">
      <w:pPr>
        <w:spacing w:line="500" w:lineRule="exact"/>
        <w:rPr>
          <w:rFonts w:ascii="標楷體" w:eastAsia="標楷體" w:hAnsi="標楷體"/>
          <w:sz w:val="28"/>
          <w:szCs w:val="28"/>
        </w:rPr>
      </w:pPr>
    </w:p>
    <w:p w14:paraId="127870A0" w14:textId="1F48214D" w:rsidR="003B6C0C" w:rsidRPr="00C10CE0" w:rsidRDefault="003B6EA2" w:rsidP="00BA1663">
      <w:pPr>
        <w:pStyle w:val="1"/>
        <w:spacing w:line="500" w:lineRule="exact"/>
        <w:rPr>
          <w:rFonts w:ascii="標楷體" w:eastAsia="標楷體" w:hAnsi="標楷體"/>
          <w:b/>
          <w:bCs/>
          <w:sz w:val="40"/>
          <w:szCs w:val="40"/>
        </w:rPr>
      </w:pPr>
      <w:bookmarkStart w:id="105" w:name="_Toc229535176"/>
      <w:bookmarkStart w:id="106" w:name="_Toc229630988"/>
      <w:r w:rsidRPr="00C10CE0">
        <w:rPr>
          <w:rFonts w:ascii="標楷體" w:eastAsia="標楷體" w:hAnsi="標楷體" w:hint="eastAsia"/>
          <w:b/>
          <w:bCs/>
          <w:color w:val="0070C0"/>
          <w:sz w:val="40"/>
          <w:szCs w:val="40"/>
        </w:rPr>
        <w:t>213159-劉承武</w:t>
      </w:r>
      <w:r w:rsidRPr="00C10CE0">
        <w:rPr>
          <w:rFonts w:ascii="標楷體" w:eastAsia="標楷體" w:hAnsi="標楷體" w:hint="eastAsia"/>
          <w:b/>
          <w:bCs/>
          <w:sz w:val="40"/>
          <w:szCs w:val="40"/>
        </w:rPr>
        <w:t>先生說：</w:t>
      </w:r>
      <w:r w:rsidRPr="00C10CE0">
        <w:rPr>
          <w:rFonts w:ascii="標楷體" w:eastAsia="標楷體" w:hAnsi="標楷體" w:hint="eastAsia"/>
          <w:b/>
          <w:bCs/>
          <w:color w:val="FF0000"/>
          <w:sz w:val="40"/>
          <w:szCs w:val="40"/>
        </w:rPr>
        <w:t>我只會死於檢察官的任內</w:t>
      </w:r>
      <w:r w:rsidRPr="00C10CE0">
        <w:rPr>
          <w:rFonts w:ascii="標楷體" w:eastAsia="標楷體" w:hAnsi="標楷體" w:hint="eastAsia"/>
          <w:b/>
          <w:bCs/>
          <w:sz w:val="40"/>
          <w:szCs w:val="40"/>
        </w:rPr>
        <w:t>！</w:t>
      </w:r>
      <w:bookmarkEnd w:id="105"/>
      <w:bookmarkEnd w:id="106"/>
    </w:p>
    <w:p w14:paraId="3185720F"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hint="eastAsia"/>
          <w:color w:val="0070C0"/>
        </w:rPr>
        <w:t>213159-劉承武</w:t>
      </w:r>
      <w:r w:rsidRPr="003B6C0C">
        <w:rPr>
          <w:rFonts w:ascii="標楷體" w:eastAsia="標楷體" w:hAnsi="標楷體" w:hint="eastAsia"/>
        </w:rPr>
        <w:t>先生說：</w:t>
      </w:r>
      <w:r w:rsidRPr="003B6C0C">
        <w:rPr>
          <w:rFonts w:ascii="標楷體" w:eastAsia="標楷體" w:hAnsi="標楷體" w:hint="eastAsia"/>
          <w:color w:val="FF0000"/>
        </w:rPr>
        <w:t>我只會死於檢察官的任內</w:t>
      </w:r>
      <w:r w:rsidRPr="003B6C0C">
        <w:rPr>
          <w:rFonts w:ascii="標楷體" w:eastAsia="標楷體" w:hAnsi="標楷體" w:hint="eastAsia"/>
        </w:rPr>
        <w:t>！-</w:t>
      </w:r>
      <w:r w:rsidRPr="003B6C0C">
        <w:rPr>
          <w:rFonts w:ascii="標楷體" w:eastAsia="標楷體" w:hAnsi="標楷體" w:hint="eastAsia"/>
          <w:color w:val="0070C0"/>
        </w:rPr>
        <w:t>檢察總長邢泰釗</w:t>
      </w:r>
      <w:r w:rsidRPr="003B6C0C">
        <w:rPr>
          <w:rFonts w:ascii="標楷體" w:eastAsia="標楷體" w:hAnsi="標楷體" w:hint="eastAsia"/>
        </w:rPr>
        <w:t>終於用檢察界的大家長身分發聲講出</w:t>
      </w:r>
      <w:r w:rsidRPr="003B6C0C">
        <w:rPr>
          <w:rFonts w:ascii="標楷體" w:eastAsia="標楷體" w:hAnsi="標楷體" w:hint="eastAsia"/>
          <w:color w:val="FF0000"/>
          <w:u w:val="single"/>
        </w:rPr>
        <w:t>全國檢察官的心聲及基層法官的信念</w:t>
      </w:r>
    </w:p>
    <w:p w14:paraId="205BE517"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以下分享劉承武檢察官之中LINE，並加以整理</w:t>
      </w:r>
    </w:p>
    <w:p w14:paraId="00706526"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 xml:space="preserve">13:44 </w:t>
      </w:r>
      <w:bookmarkStart w:id="107" w:name="_Hlk184781064"/>
      <w:r w:rsidRPr="003B6C0C">
        <w:rPr>
          <w:rFonts w:ascii="標楷體" w:eastAsia="標楷體" w:hAnsi="標楷體" w:hint="eastAsia"/>
          <w:sz w:val="28"/>
          <w:szCs w:val="28"/>
        </w:rPr>
        <w:t>劉承武</w:t>
      </w:r>
      <w:bookmarkEnd w:id="107"/>
      <w:r w:rsidRPr="003B6C0C">
        <w:rPr>
          <w:rFonts w:ascii="標楷體" w:eastAsia="標楷體" w:hAnsi="標楷體" w:hint="eastAsia"/>
          <w:sz w:val="28"/>
          <w:szCs w:val="28"/>
        </w:rPr>
        <w:t xml:space="preserve"> </w:t>
      </w:r>
      <w:r w:rsidRPr="003B6C0C">
        <w:rPr>
          <w:rFonts w:ascii="標楷體" w:eastAsia="標楷體" w:hAnsi="標楷體" w:hint="eastAsia"/>
          <w:color w:val="0070C0"/>
          <w:sz w:val="28"/>
          <w:szCs w:val="28"/>
        </w:rPr>
        <w:t>檢察總長邢泰釗</w:t>
      </w:r>
      <w:r w:rsidRPr="003B6C0C">
        <w:rPr>
          <w:rFonts w:ascii="標楷體" w:eastAsia="標楷體" w:hAnsi="標楷體" w:hint="eastAsia"/>
          <w:sz w:val="28"/>
          <w:szCs w:val="28"/>
        </w:rPr>
        <w:t>終於用檢察界的大家長身分發聲講出</w:t>
      </w:r>
      <w:r w:rsidRPr="003B6C0C">
        <w:rPr>
          <w:rFonts w:ascii="標楷體" w:eastAsia="標楷體" w:hAnsi="標楷體" w:hint="eastAsia"/>
          <w:color w:val="FF0000"/>
          <w:sz w:val="28"/>
          <w:szCs w:val="28"/>
          <w:u w:val="single"/>
        </w:rPr>
        <w:t>全國檢察官的心聲及基層法官的信念</w:t>
      </w:r>
      <w:r w:rsidRPr="003B6C0C">
        <w:rPr>
          <w:rFonts w:ascii="標楷體" w:eastAsia="標楷體" w:hAnsi="標楷體" w:hint="eastAsia"/>
          <w:sz w:val="28"/>
          <w:szCs w:val="28"/>
        </w:rPr>
        <w:t>：</w:t>
      </w:r>
      <w:r w:rsidRPr="003B6C0C">
        <w:rPr>
          <w:rFonts w:ascii="標楷體" w:eastAsia="標楷體" w:hAnsi="標楷體" w:hint="eastAsia"/>
          <w:color w:val="FF0000"/>
          <w:sz w:val="28"/>
          <w:szCs w:val="28"/>
          <w:u w:val="single"/>
        </w:rPr>
        <w:t>故意殺死毫無可歸責性更純屬無辜的被害人，就是最嚴重的犯罪行為</w:t>
      </w:r>
      <w:r w:rsidRPr="003B6C0C">
        <w:rPr>
          <w:rFonts w:ascii="標楷體" w:eastAsia="標楷體" w:hAnsi="標楷體" w:hint="eastAsia"/>
          <w:sz w:val="28"/>
          <w:szCs w:val="28"/>
        </w:rPr>
        <w:t>，既然沒有因為精神障礙疾病也形成智能障礙，從如此每一個人民生命權應該都絕對尊重的態度，當然</w:t>
      </w:r>
      <w:r w:rsidRPr="003B6C0C">
        <w:rPr>
          <w:rFonts w:ascii="標楷體" w:eastAsia="標楷體" w:hAnsi="標楷體" w:hint="eastAsia"/>
          <w:color w:val="FF0000"/>
          <w:sz w:val="28"/>
          <w:szCs w:val="28"/>
          <w:u w:val="single"/>
        </w:rPr>
        <w:t>不可以偏愛加害人之生命權</w:t>
      </w:r>
      <w:r w:rsidRPr="003B6C0C">
        <w:rPr>
          <w:rFonts w:ascii="標楷體" w:eastAsia="標楷體" w:hAnsi="標楷體" w:hint="eastAsia"/>
          <w:b/>
          <w:bCs/>
          <w:color w:val="FF0000"/>
          <w:sz w:val="28"/>
          <w:szCs w:val="28"/>
          <w:u w:val="single"/>
        </w:rPr>
        <w:t>，讓人民陷於恐懼的自由，這自然就是國家政府愛每一個人民的基本義務</w:t>
      </w:r>
      <w:r w:rsidRPr="003B6C0C">
        <w:rPr>
          <w:rFonts w:ascii="標楷體" w:eastAsia="標楷體" w:hAnsi="標楷體" w:hint="eastAsia"/>
          <w:sz w:val="28"/>
          <w:szCs w:val="28"/>
        </w:rPr>
        <w:t>，</w:t>
      </w:r>
      <w:r w:rsidRPr="003B6C0C">
        <w:rPr>
          <w:rFonts w:ascii="標楷體" w:eastAsia="標楷體" w:hAnsi="標楷體" w:hint="eastAsia"/>
          <w:color w:val="FF0000"/>
          <w:sz w:val="28"/>
          <w:szCs w:val="28"/>
        </w:rPr>
        <w:t>即應該判處死刑而伏法</w:t>
      </w:r>
      <w:r w:rsidRPr="003B6C0C">
        <w:rPr>
          <w:rFonts w:ascii="標楷體" w:eastAsia="標楷體" w:hAnsi="標楷體" w:hint="eastAsia"/>
          <w:sz w:val="28"/>
          <w:szCs w:val="28"/>
        </w:rPr>
        <w:t>。如此殺人償命與欠債還錢一樣都是</w:t>
      </w:r>
      <w:r w:rsidRPr="003B6C0C">
        <w:rPr>
          <w:rFonts w:ascii="標楷體" w:eastAsia="標楷體" w:hAnsi="標楷體" w:hint="eastAsia"/>
          <w:b/>
          <w:bCs/>
          <w:color w:val="FF0000"/>
          <w:sz w:val="28"/>
          <w:szCs w:val="28"/>
        </w:rPr>
        <w:t>天經地義</w:t>
      </w:r>
      <w:r w:rsidRPr="003B6C0C">
        <w:rPr>
          <w:rFonts w:ascii="標楷體" w:eastAsia="標楷體" w:hAnsi="標楷體" w:hint="eastAsia"/>
          <w:sz w:val="28"/>
          <w:szCs w:val="28"/>
        </w:rPr>
        <w:t>！所以連檢察總長都會發聲了。表示本案件已經有比照蘇建和案件而核准再審請求的氣勢及民意基礎了。這樣的話就可以善用檢察總長的發聲內容加上大家夥伴們的熱烈努力參加12/3群眾抗議活動的內容，趕快再寫一份聲請再審補充理由狀給二審蒞庭的檢察官趕快正式聲請再審！</w:t>
      </w:r>
    </w:p>
    <w:p w14:paraId="72E50259"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b/>
          <w:bCs/>
          <w:color w:val="FF0000"/>
          <w:sz w:val="28"/>
          <w:szCs w:val="28"/>
        </w:rPr>
        <w:t>發揮一加一大於二的無窮無盡能量</w:t>
      </w:r>
      <w:r w:rsidRPr="003B6C0C">
        <w:rPr>
          <w:rFonts w:ascii="標楷體" w:eastAsia="標楷體" w:hAnsi="標楷體" w:hint="eastAsia"/>
          <w:sz w:val="28"/>
          <w:szCs w:val="28"/>
        </w:rPr>
        <w:t>。</w:t>
      </w:r>
    </w:p>
    <w:p w14:paraId="5697FC3B"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2024.12.11 星期三</w:t>
      </w:r>
    </w:p>
    <w:p w14:paraId="1FB43808"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03:02</w:t>
      </w:r>
      <w:r w:rsidRPr="003B6C0C">
        <w:rPr>
          <w:rFonts w:ascii="標楷體" w:eastAsia="標楷體" w:hAnsi="標楷體" w:hint="eastAsia"/>
          <w:b/>
          <w:bCs/>
          <w:color w:val="0070C0"/>
          <w:sz w:val="28"/>
          <w:szCs w:val="28"/>
        </w:rPr>
        <w:t xml:space="preserve"> 劉承武 又有夥伴又再問起我的人生規劃職志，再重申深入說明清楚一點</w:t>
      </w:r>
      <w:r w:rsidRPr="003B6C0C">
        <w:rPr>
          <w:rFonts w:ascii="標楷體" w:eastAsia="標楷體" w:hAnsi="標楷體" w:hint="eastAsia"/>
          <w:sz w:val="28"/>
          <w:szCs w:val="28"/>
        </w:rPr>
        <w:t>一下：</w:t>
      </w:r>
    </w:p>
    <w:p w14:paraId="5FD64127" w14:textId="77777777" w:rsidR="003B6C0C" w:rsidRPr="003B6C0C" w:rsidRDefault="003B6C0C" w:rsidP="00033F54">
      <w:pPr>
        <w:pStyle w:val="3"/>
        <w:rPr>
          <w:rFonts w:ascii="標楷體" w:eastAsia="標楷體" w:hAnsi="標楷體"/>
          <w:sz w:val="28"/>
          <w:szCs w:val="28"/>
        </w:rPr>
      </w:pPr>
      <w:bookmarkStart w:id="108" w:name="_Toc229630989"/>
      <w:bookmarkStart w:id="109" w:name="_Hlk184781047"/>
      <w:r w:rsidRPr="003B6C0C">
        <w:rPr>
          <w:rFonts w:ascii="標楷體" w:eastAsia="標楷體" w:hAnsi="標楷體" w:hint="eastAsia"/>
          <w:sz w:val="28"/>
          <w:szCs w:val="28"/>
        </w:rPr>
        <w:t>我</w:t>
      </w:r>
      <w:r w:rsidRPr="003B6C0C">
        <w:rPr>
          <w:rFonts w:ascii="標楷體" w:eastAsia="標楷體" w:hAnsi="標楷體" w:hint="eastAsia"/>
          <w:b/>
          <w:bCs/>
          <w:color w:val="FF0000"/>
          <w:sz w:val="28"/>
          <w:szCs w:val="28"/>
        </w:rPr>
        <w:t>只會死於檢察官的任內！</w:t>
      </w:r>
      <w:bookmarkEnd w:id="108"/>
    </w:p>
    <w:bookmarkEnd w:id="109"/>
    <w:p w14:paraId="33D5CB5C" w14:textId="28171886"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因為是憲法第81條規定之不用終身職司法官。仍然本於每一天都是</w:t>
      </w:r>
      <w:r w:rsidRPr="003B6C0C">
        <w:rPr>
          <w:rFonts w:ascii="標楷體" w:eastAsia="標楷體" w:hAnsi="標楷體" w:hint="eastAsia"/>
          <w:sz w:val="28"/>
          <w:szCs w:val="28"/>
        </w:rPr>
        <w:lastRenderedPageBreak/>
        <w:t>在人世間的最後一天，才能夠真正</w:t>
      </w:r>
      <w:r w:rsidRPr="003B6C0C">
        <w:rPr>
          <w:rFonts w:ascii="標楷體" w:eastAsia="標楷體" w:hAnsi="標楷體" w:hint="eastAsia"/>
          <w:b/>
          <w:bCs/>
          <w:color w:val="FF0000"/>
          <w:sz w:val="28"/>
          <w:szCs w:val="28"/>
          <w:u w:val="single"/>
        </w:rPr>
        <w:t>勇者不懼而我每一個被害人拼命</w:t>
      </w:r>
      <w:r w:rsidRPr="003B6C0C">
        <w:rPr>
          <w:rFonts w:ascii="標楷體" w:eastAsia="標楷體" w:hAnsi="標楷體" w:hint="eastAsia"/>
          <w:sz w:val="28"/>
          <w:szCs w:val="28"/>
        </w:rPr>
        <w:t>。</w:t>
      </w:r>
      <w:r w:rsidRPr="003B6C0C">
        <w:rPr>
          <w:rFonts w:ascii="標楷體" w:eastAsia="標楷體" w:hAnsi="標楷體" w:hint="eastAsia"/>
          <w:color w:val="FF0000"/>
          <w:sz w:val="28"/>
          <w:szCs w:val="28"/>
          <w:u w:val="single"/>
        </w:rPr>
        <w:t>也就能夠讓被害人得到公道伸張正義</w:t>
      </w:r>
      <w:r w:rsidRPr="003B6C0C">
        <w:rPr>
          <w:rFonts w:ascii="標楷體" w:eastAsia="標楷體" w:hAnsi="標楷體" w:hint="eastAsia"/>
          <w:sz w:val="28"/>
          <w:szCs w:val="28"/>
        </w:rPr>
        <w:t>不成功便成仁！留取丹心照汗青。亦即不是易經最後一卦未濟卦、就是倒數第二卦濟世卦（最後二卦的63卦為濟世卦、第64卦為未濟卦）。這才是最好的精神健康力量。</w:t>
      </w:r>
    </w:p>
    <w:p w14:paraId="2BE75945"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既然已經把每一天都當作最後一天！也就是明天早上就會離開人世間的心態就沒有恩怨、也沒有仇恨、更沒有得失、也不會計較！但是</w:t>
      </w:r>
      <w:r w:rsidRPr="003B6C0C">
        <w:rPr>
          <w:rFonts w:ascii="標楷體" w:eastAsia="標楷體" w:hAnsi="標楷體" w:hint="eastAsia"/>
          <w:color w:val="FF0000"/>
          <w:sz w:val="28"/>
          <w:szCs w:val="28"/>
          <w:u w:val="single"/>
        </w:rPr>
        <w:t>對於每一個真正的被害人，一定會全力以赴地「盡全力到完美」</w:t>
      </w:r>
      <w:r w:rsidRPr="003B6C0C">
        <w:rPr>
          <w:rFonts w:ascii="標楷體" w:eastAsia="標楷體" w:hAnsi="標楷體" w:hint="eastAsia"/>
          <w:sz w:val="28"/>
          <w:szCs w:val="28"/>
        </w:rPr>
        <w:t>，只是想盡辦法用108種方法來解決，用「</w:t>
      </w:r>
      <w:r w:rsidRPr="003B6C0C">
        <w:rPr>
          <w:rFonts w:ascii="標楷體" w:eastAsia="標楷體" w:hAnsi="標楷體" w:hint="eastAsia"/>
          <w:b/>
          <w:bCs/>
          <w:color w:val="FF0000"/>
          <w:sz w:val="28"/>
          <w:szCs w:val="28"/>
        </w:rPr>
        <w:t>空得失、不計較</w:t>
      </w:r>
      <w:r w:rsidRPr="003B6C0C">
        <w:rPr>
          <w:rFonts w:ascii="標楷體" w:eastAsia="標楷體" w:hAnsi="標楷體" w:hint="eastAsia"/>
          <w:sz w:val="28"/>
          <w:szCs w:val="28"/>
        </w:rPr>
        <w:t>」之心態而盡全力到完美。</w:t>
      </w:r>
    </w:p>
    <w:p w14:paraId="65588587"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雖然已經到了退休年齡了！當律師還要準備事務所，至少要花很多時間，也就懶得退休作律師了！因為我寧可每個月</w:t>
      </w:r>
      <w:r w:rsidRPr="003B6C0C">
        <w:rPr>
          <w:rFonts w:ascii="標楷體" w:eastAsia="標楷體" w:hAnsi="標楷體" w:hint="eastAsia"/>
          <w:b/>
          <w:bCs/>
          <w:color w:val="FF0000"/>
          <w:sz w:val="28"/>
          <w:szCs w:val="28"/>
          <w:u w:val="single"/>
        </w:rPr>
        <w:t>都收進來120件案子</w:t>
      </w:r>
      <w:r w:rsidRPr="003B6C0C">
        <w:rPr>
          <w:rFonts w:ascii="標楷體" w:eastAsia="標楷體" w:hAnsi="標楷體" w:hint="eastAsia"/>
          <w:color w:val="FF0000"/>
          <w:sz w:val="28"/>
          <w:szCs w:val="28"/>
          <w:u w:val="single"/>
        </w:rPr>
        <w:t>，並來者不拒的繼續支援檢察官最難辦的案件。</w:t>
      </w:r>
      <w:r w:rsidRPr="003B6C0C">
        <w:rPr>
          <w:rFonts w:ascii="標楷體" w:eastAsia="標楷體" w:hAnsi="標楷體" w:hint="eastAsia"/>
          <w:sz w:val="28"/>
          <w:szCs w:val="28"/>
        </w:rPr>
        <w:t>也不想此生花時間去準備律師事務所轉換跑道舞台。一切都等到最後一天離開人生再拿出準備好的能量來源處理就好了。亦即</w:t>
      </w:r>
      <w:r w:rsidRPr="003B6C0C">
        <w:rPr>
          <w:rFonts w:ascii="標楷體" w:eastAsia="標楷體" w:hAnsi="標楷體" w:hint="eastAsia"/>
          <w:b/>
          <w:bCs/>
          <w:color w:val="FF0000"/>
          <w:sz w:val="28"/>
          <w:szCs w:val="28"/>
        </w:rPr>
        <w:t>下輩子再轉換跑道舞台就好了</w:t>
      </w:r>
      <w:r w:rsidRPr="003B6C0C">
        <w:rPr>
          <w:rFonts w:ascii="標楷體" w:eastAsia="標楷體" w:hAnsi="標楷體" w:hint="eastAsia"/>
          <w:sz w:val="28"/>
          <w:szCs w:val="28"/>
        </w:rPr>
        <w:t>。</w:t>
      </w:r>
    </w:p>
    <w:p w14:paraId="1007879A"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如果已經是強者的好朋友，例如</w:t>
      </w:r>
      <w:r w:rsidRPr="003B6C0C">
        <w:rPr>
          <w:rFonts w:ascii="標楷體" w:eastAsia="標楷體" w:hAnsi="標楷體" w:hint="eastAsia"/>
          <w:b/>
          <w:bCs/>
          <w:color w:val="0070C0"/>
          <w:sz w:val="28"/>
          <w:szCs w:val="28"/>
        </w:rPr>
        <w:t>卓榮泰等人</w:t>
      </w:r>
      <w:r w:rsidRPr="003B6C0C">
        <w:rPr>
          <w:rFonts w:ascii="標楷體" w:eastAsia="標楷體" w:hAnsi="標楷體" w:hint="eastAsia"/>
          <w:sz w:val="28"/>
          <w:szCs w:val="28"/>
        </w:rPr>
        <w:t>，</w:t>
      </w:r>
      <w:r w:rsidRPr="003B6C0C">
        <w:rPr>
          <w:rFonts w:ascii="標楷體" w:eastAsia="標楷體" w:hAnsi="標楷體" w:hint="eastAsia"/>
          <w:color w:val="FF0000"/>
          <w:sz w:val="28"/>
          <w:szCs w:val="28"/>
        </w:rPr>
        <w:t>我不會見他們</w:t>
      </w:r>
    </w:p>
    <w:p w14:paraId="0BE9E695"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w:t>
      </w:r>
    </w:p>
    <w:p w14:paraId="273F881F" w14:textId="77777777" w:rsidR="003B6C0C" w:rsidRPr="003B6C0C" w:rsidRDefault="003B6C0C" w:rsidP="00BA1663">
      <w:pPr>
        <w:spacing w:line="500" w:lineRule="exact"/>
        <w:rPr>
          <w:rFonts w:ascii="標楷體" w:eastAsia="標楷體" w:hAnsi="標楷體"/>
          <w:b/>
          <w:bCs/>
          <w:color w:val="FF0000"/>
          <w:sz w:val="28"/>
          <w:szCs w:val="28"/>
        </w:rPr>
      </w:pPr>
      <w:r w:rsidRPr="003B6C0C">
        <w:rPr>
          <w:rFonts w:ascii="標楷體" w:eastAsia="標楷體" w:hAnsi="標楷體" w:hint="eastAsia"/>
          <w:sz w:val="28"/>
          <w:szCs w:val="28"/>
        </w:rPr>
        <w:t>因為</w:t>
      </w:r>
      <w:r w:rsidRPr="003B6C0C">
        <w:rPr>
          <w:rFonts w:ascii="標楷體" w:eastAsia="標楷體" w:hAnsi="標楷體" w:hint="eastAsia"/>
          <w:b/>
          <w:bCs/>
          <w:color w:val="FF0000"/>
          <w:sz w:val="28"/>
          <w:szCs w:val="28"/>
        </w:rPr>
        <w:t>強者的朋友自己這一生會過的很好，不需要我去幫忙</w:t>
      </w:r>
    </w:p>
    <w:p w14:paraId="34EA3FAD" w14:textId="19999E86" w:rsidR="00C10CE0" w:rsidRDefault="003B6C0C" w:rsidP="00BA1663">
      <w:pPr>
        <w:spacing w:line="500" w:lineRule="exact"/>
        <w:rPr>
          <w:rFonts w:ascii="標楷體" w:eastAsia="標楷體" w:hAnsi="標楷體"/>
          <w:b/>
          <w:bCs/>
          <w:color w:val="FF0000"/>
          <w:sz w:val="28"/>
          <w:szCs w:val="28"/>
          <w:u w:val="single"/>
        </w:rPr>
      </w:pPr>
      <w:r w:rsidRPr="003B6C0C">
        <w:rPr>
          <w:rFonts w:ascii="標楷體" w:eastAsia="標楷體" w:hAnsi="標楷體" w:hint="eastAsia"/>
          <w:sz w:val="28"/>
          <w:szCs w:val="28"/>
        </w:rPr>
        <w:t>我此生的志願、意願、趁願 許願、發願甚至前輩子、前前輩子的埋怨，</w:t>
      </w:r>
      <w:r w:rsidRPr="003B6C0C">
        <w:rPr>
          <w:rFonts w:ascii="標楷體" w:eastAsia="標楷體" w:hAnsi="標楷體" w:hint="eastAsia"/>
          <w:b/>
          <w:bCs/>
          <w:color w:val="FF0000"/>
          <w:sz w:val="28"/>
          <w:szCs w:val="28"/>
          <w:u w:val="single"/>
        </w:rPr>
        <w:t>都是只會把手向下給弱勢的人！不會向上拿！</w:t>
      </w:r>
    </w:p>
    <w:p w14:paraId="3456FE41" w14:textId="46548E77" w:rsidR="003B6C0C" w:rsidRPr="003B6C0C" w:rsidRDefault="003B6C0C" w:rsidP="00C10CE0">
      <w:pPr>
        <w:pStyle w:val="3"/>
        <w:rPr>
          <w:rFonts w:ascii="標楷體" w:eastAsia="標楷體" w:hAnsi="標楷體"/>
          <w:b/>
          <w:bCs/>
          <w:color w:val="FF0000"/>
          <w:sz w:val="28"/>
          <w:szCs w:val="28"/>
          <w:u w:val="single"/>
        </w:rPr>
      </w:pPr>
      <w:bookmarkStart w:id="110" w:name="_Toc229630990"/>
      <w:r w:rsidRPr="003B6C0C">
        <w:rPr>
          <w:rFonts w:ascii="標楷體" w:eastAsia="標楷體" w:hAnsi="標楷體" w:hint="eastAsia"/>
          <w:b/>
          <w:bCs/>
          <w:color w:val="FF0000"/>
          <w:sz w:val="28"/>
          <w:szCs w:val="28"/>
          <w:u w:val="single"/>
        </w:rPr>
        <w:t>只會繼續要求改變法律制度努力不懈奮鬥到底！</w:t>
      </w:r>
      <w:bookmarkEnd w:id="110"/>
    </w:p>
    <w:p w14:paraId="0864DB22"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color w:val="FF0000"/>
          <w:sz w:val="28"/>
          <w:szCs w:val="28"/>
          <w:u w:val="single"/>
        </w:rPr>
        <w:t>因為對於強者必須不屑一顧！才能真正讓弱勢者得到公道正義</w:t>
      </w:r>
      <w:r w:rsidRPr="003B6C0C">
        <w:rPr>
          <w:rFonts w:ascii="標楷體" w:eastAsia="標楷體" w:hAnsi="標楷體" w:hint="eastAsia"/>
          <w:sz w:val="28"/>
          <w:szCs w:val="28"/>
        </w:rPr>
        <w:t>。</w:t>
      </w:r>
    </w:p>
    <w:p w14:paraId="203760D3" w14:textId="77777777" w:rsidR="003B6C0C" w:rsidRPr="003B6C0C" w:rsidRDefault="003B6C0C" w:rsidP="00BA1663">
      <w:pPr>
        <w:spacing w:line="500" w:lineRule="exact"/>
        <w:rPr>
          <w:rFonts w:ascii="標楷體" w:eastAsia="標楷體" w:hAnsi="標楷體"/>
          <w:color w:val="FF0000"/>
          <w:sz w:val="28"/>
          <w:szCs w:val="28"/>
          <w:u w:val="single"/>
        </w:rPr>
      </w:pPr>
      <w:r w:rsidRPr="003B6C0C">
        <w:rPr>
          <w:rFonts w:ascii="標楷體" w:eastAsia="標楷體" w:hAnsi="標楷體" w:hint="eastAsia"/>
          <w:color w:val="FF0000"/>
          <w:sz w:val="28"/>
          <w:szCs w:val="28"/>
          <w:u w:val="single"/>
        </w:rPr>
        <w:lastRenderedPageBreak/>
        <w:t>除非這位強者朋友也被國家機關欺負！也就是有更強的權勢地位和財團地位來欺負凌虐！我才會見這位所謂的強者朋友。</w:t>
      </w:r>
    </w:p>
    <w:p w14:paraId="078A3E58"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謝謝您們大家一起努力不懈奮鬥到底，感恩</w:t>
      </w:r>
    </w:p>
    <w:p w14:paraId="5D867894"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感恩不盡。</w:t>
      </w:r>
    </w:p>
    <w:p w14:paraId="0F17D585" w14:textId="77777777" w:rsidR="00C10CE0" w:rsidRDefault="003B6C0C" w:rsidP="00BA1663">
      <w:pPr>
        <w:spacing w:line="500" w:lineRule="exact"/>
        <w:rPr>
          <w:rFonts w:ascii="標楷體" w:eastAsia="標楷體" w:hAnsi="標楷體"/>
          <w:color w:val="0070C0"/>
          <w:sz w:val="28"/>
          <w:szCs w:val="28"/>
          <w:u w:val="single"/>
        </w:rPr>
      </w:pPr>
      <w:r w:rsidRPr="003B6C0C">
        <w:rPr>
          <w:rFonts w:ascii="標楷體" w:eastAsia="標楷體" w:hAnsi="標楷體" w:hint="eastAsia"/>
          <w:color w:val="0070C0"/>
          <w:sz w:val="28"/>
          <w:szCs w:val="28"/>
          <w:u w:val="single"/>
        </w:rPr>
        <w:t>總之，我的一生就是這樣才</w:t>
      </w:r>
    </w:p>
    <w:p w14:paraId="0ACCB1F7" w14:textId="7859261B" w:rsidR="003B6C0C" w:rsidRPr="00C10CE0" w:rsidRDefault="003B6C0C" w:rsidP="00C10CE0">
      <w:pPr>
        <w:pStyle w:val="3"/>
        <w:rPr>
          <w:rFonts w:ascii="標楷體" w:eastAsia="標楷體" w:hAnsi="標楷體"/>
          <w:b/>
          <w:bCs/>
          <w:color w:val="0070C0"/>
          <w:sz w:val="28"/>
          <w:szCs w:val="28"/>
          <w:u w:val="single"/>
        </w:rPr>
      </w:pPr>
      <w:bookmarkStart w:id="111" w:name="_Toc229630991"/>
      <w:r w:rsidRPr="00C10CE0">
        <w:rPr>
          <w:rFonts w:ascii="標楷體" w:eastAsia="標楷體" w:hAnsi="標楷體" w:hint="eastAsia"/>
          <w:b/>
          <w:bCs/>
          <w:color w:val="0070C0"/>
          <w:sz w:val="28"/>
          <w:szCs w:val="28"/>
          <w:u w:val="single"/>
        </w:rPr>
        <w:t>能夠真正實現助人、救人、感人、教人、度人的目標而共贏無憾善終！</w:t>
      </w:r>
      <w:bookmarkEnd w:id="111"/>
    </w:p>
    <w:p w14:paraId="69D40F4B" w14:textId="77777777" w:rsidR="003B6C0C" w:rsidRPr="003B6C0C" w:rsidRDefault="003B6C0C" w:rsidP="00033F54">
      <w:pPr>
        <w:pStyle w:val="3"/>
        <w:rPr>
          <w:rFonts w:ascii="標楷體" w:eastAsia="標楷體" w:hAnsi="標楷體"/>
          <w:sz w:val="28"/>
          <w:szCs w:val="28"/>
        </w:rPr>
      </w:pPr>
      <w:bookmarkStart w:id="112" w:name="_Toc229630992"/>
      <w:r w:rsidRPr="003B6C0C">
        <w:rPr>
          <w:rFonts w:ascii="標楷體" w:eastAsia="標楷體" w:hAnsi="標楷體" w:hint="eastAsia"/>
          <w:color w:val="FF0000"/>
          <w:sz w:val="28"/>
          <w:szCs w:val="28"/>
          <w:u w:val="single"/>
        </w:rPr>
        <w:t>我也不認為這種態度走完人生叫做「曲高和寡」</w:t>
      </w:r>
      <w:r w:rsidRPr="003B6C0C">
        <w:rPr>
          <w:rFonts w:ascii="標楷體" w:eastAsia="標楷體" w:hAnsi="標楷體" w:hint="eastAsia"/>
          <w:sz w:val="28"/>
          <w:szCs w:val="28"/>
        </w:rPr>
        <w:t>。</w:t>
      </w:r>
      <w:bookmarkEnd w:id="112"/>
    </w:p>
    <w:p w14:paraId="075BA3CA"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不管是虛歲121歲在任內死亡，還是明天早上就死亡，只是提早還是晚一點轉換跑道舞台表演我的下一輩子人生而已！因為我已經非常有把握下輩子的跑道舞台表演的方向在哪裏了，</w:t>
      </w:r>
      <w:r w:rsidRPr="003B6C0C">
        <w:rPr>
          <w:rFonts w:ascii="標楷體" w:eastAsia="標楷體" w:hAnsi="標楷體" w:hint="eastAsia"/>
          <w:color w:val="FF0000"/>
          <w:sz w:val="28"/>
          <w:szCs w:val="28"/>
          <w:u w:val="single"/>
        </w:rPr>
        <w:t>肯定是不會再做人了</w:t>
      </w:r>
      <w:r w:rsidRPr="003B6C0C">
        <w:rPr>
          <w:rFonts w:ascii="標楷體" w:eastAsia="標楷體" w:hAnsi="標楷體" w:hint="eastAsia"/>
          <w:sz w:val="28"/>
          <w:szCs w:val="28"/>
        </w:rPr>
        <w:t>。</w:t>
      </w:r>
    </w:p>
    <w:p w14:paraId="5569A00B" w14:textId="77777777" w:rsidR="00033F54"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希望大家夥伴們都能再讀一下北宋宰相呂蒙正的「</w:t>
      </w:r>
      <w:r w:rsidRPr="003B6C0C">
        <w:rPr>
          <w:rFonts w:ascii="標楷體" w:eastAsia="標楷體" w:hAnsi="標楷體" w:hint="eastAsia"/>
          <w:color w:val="0070C0"/>
          <w:sz w:val="28"/>
          <w:szCs w:val="28"/>
        </w:rPr>
        <w:t>命運賦</w:t>
      </w:r>
      <w:r w:rsidRPr="003B6C0C">
        <w:rPr>
          <w:rFonts w:ascii="標楷體" w:eastAsia="標楷體" w:hAnsi="標楷體" w:hint="eastAsia"/>
          <w:sz w:val="28"/>
          <w:szCs w:val="28"/>
        </w:rPr>
        <w:t>」袁了凡的「</w:t>
      </w:r>
      <w:r w:rsidRPr="003B6C0C">
        <w:rPr>
          <w:rFonts w:ascii="標楷體" w:eastAsia="標楷體" w:hAnsi="標楷體" w:hint="eastAsia"/>
          <w:color w:val="0070C0"/>
          <w:sz w:val="28"/>
          <w:szCs w:val="28"/>
        </w:rPr>
        <w:t>了凡四訓</w:t>
      </w:r>
      <w:r w:rsidRPr="003B6C0C">
        <w:rPr>
          <w:rFonts w:ascii="標楷體" w:eastAsia="標楷體" w:hAnsi="標楷體" w:hint="eastAsia"/>
          <w:sz w:val="28"/>
          <w:szCs w:val="28"/>
        </w:rPr>
        <w:t>」，命理哲理術「</w:t>
      </w:r>
      <w:r w:rsidRPr="003B6C0C">
        <w:rPr>
          <w:rFonts w:ascii="標楷體" w:eastAsia="標楷體" w:hAnsi="標楷體" w:hint="eastAsia"/>
          <w:color w:val="0070C0"/>
          <w:sz w:val="28"/>
          <w:szCs w:val="28"/>
        </w:rPr>
        <w:t>紫微斗數命盤生涯規劃術</w:t>
      </w:r>
      <w:r w:rsidRPr="003B6C0C">
        <w:rPr>
          <w:rFonts w:ascii="標楷體" w:eastAsia="標楷體" w:hAnsi="標楷體" w:hint="eastAsia"/>
          <w:sz w:val="28"/>
          <w:szCs w:val="28"/>
        </w:rPr>
        <w:t>」這三本書（從真正認識知道自己的先天12宮命格運勢、而知命守命、進而改命造命），以及「麻衣神相」這一本書（知道自己的後天12宮命格運勢）就能夠獲得最佳選擇如何解決自己千古無完人的人生規劃來面對自己內心深處所要從事的開心、成長過程當中，越來越成熟、越來越健全、越來越正確的方向</w:t>
      </w:r>
      <w:r w:rsidRPr="003B6C0C">
        <w:rPr>
          <w:rFonts w:ascii="標楷體" w:eastAsia="標楷體" w:hAnsi="標楷體" w:hint="eastAsia"/>
          <w:color w:val="FF0000"/>
          <w:sz w:val="28"/>
          <w:szCs w:val="28"/>
        </w:rPr>
        <w:t>邁進及改變世界</w:t>
      </w:r>
      <w:r w:rsidRPr="003B6C0C">
        <w:rPr>
          <w:rFonts w:ascii="標楷體" w:eastAsia="標楷體" w:hAnsi="標楷體" w:hint="eastAsia"/>
          <w:sz w:val="28"/>
          <w:szCs w:val="28"/>
        </w:rPr>
        <w:t>、社會甚至自己的問題。慢慢開始感受到自己的天命、天職、任務朝著自己的目標前進，先有陰才有陽，</w:t>
      </w:r>
    </w:p>
    <w:p w14:paraId="61A7334E" w14:textId="387757A1" w:rsidR="003B6C0C" w:rsidRPr="00033F54" w:rsidRDefault="003B6C0C" w:rsidP="00033F54">
      <w:pPr>
        <w:pStyle w:val="3"/>
        <w:rPr>
          <w:rFonts w:ascii="標楷體" w:eastAsia="標楷體" w:hAnsi="標楷體"/>
          <w:b/>
          <w:bCs/>
          <w:sz w:val="28"/>
          <w:szCs w:val="28"/>
        </w:rPr>
      </w:pPr>
      <w:bookmarkStart w:id="113" w:name="_Toc229630993"/>
      <w:r w:rsidRPr="00033F54">
        <w:rPr>
          <w:rFonts w:ascii="標楷體" w:eastAsia="標楷體" w:hAnsi="標楷體" w:hint="eastAsia"/>
          <w:b/>
          <w:bCs/>
          <w:color w:val="FF0000"/>
          <w:sz w:val="28"/>
          <w:szCs w:val="28"/>
          <w:u w:val="single"/>
        </w:rPr>
        <w:lastRenderedPageBreak/>
        <w:t>陰德看不到，卻源源不絕，陽報看得到，稍縱即逝！</w:t>
      </w:r>
      <w:bookmarkEnd w:id="113"/>
    </w:p>
    <w:p w14:paraId="666816A5"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自然養生保健18種之道還是要讀一下漢學漢典漢醫的四個寶典白話版本（如黃帝內經、傷寒雜病論、千金方、本草綱目）自然養生，就不用花錢去養醫生了。非常值得推薦大家去網路上搜尋關鍵字。</w:t>
      </w:r>
    </w:p>
    <w:p w14:paraId="42399394" w14:textId="77777777" w:rsidR="003B6C0C" w:rsidRPr="003B6C0C" w:rsidRDefault="003B6C0C" w:rsidP="00BA1663">
      <w:pPr>
        <w:spacing w:line="500" w:lineRule="exact"/>
        <w:rPr>
          <w:rFonts w:ascii="標楷體" w:eastAsia="標楷體" w:hAnsi="標楷體"/>
          <w:color w:val="0070C0"/>
          <w:sz w:val="28"/>
          <w:szCs w:val="28"/>
        </w:rPr>
      </w:pPr>
      <w:r w:rsidRPr="003B6C0C">
        <w:rPr>
          <w:rFonts w:ascii="標楷體" w:eastAsia="標楷體" w:hAnsi="標楷體" w:hint="eastAsia"/>
          <w:color w:val="0070C0"/>
          <w:sz w:val="28"/>
          <w:szCs w:val="28"/>
        </w:rPr>
        <w:t>希望大家夥伴們一起共勉之。</w:t>
      </w:r>
    </w:p>
    <w:p w14:paraId="35DF743A" w14:textId="77777777" w:rsidR="003B6C0C" w:rsidRPr="003B6C0C" w:rsidRDefault="003B6C0C" w:rsidP="00BA1663">
      <w:pPr>
        <w:spacing w:line="500" w:lineRule="exact"/>
        <w:rPr>
          <w:rFonts w:ascii="標楷體" w:eastAsia="標楷體" w:hAnsi="標楷體"/>
          <w:color w:val="0070C0"/>
          <w:sz w:val="28"/>
          <w:szCs w:val="28"/>
        </w:rPr>
      </w:pPr>
    </w:p>
    <w:p w14:paraId="587A9848"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03:30 第一公會創會長許連景 早安：</w:t>
      </w:r>
    </w:p>
    <w:p w14:paraId="7A780295" w14:textId="77777777" w:rsidR="00033F54"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看完了。令人感動，也佩服您能知天文地理，涉獵群書，包括命理。尤其是為被害人爭取權益，</w:t>
      </w:r>
    </w:p>
    <w:p w14:paraId="76C4117C" w14:textId="77777777" w:rsidR="00033F54" w:rsidRPr="00033F54" w:rsidRDefault="003B6C0C" w:rsidP="00033F54">
      <w:pPr>
        <w:pStyle w:val="3"/>
        <w:rPr>
          <w:rFonts w:ascii="標楷體" w:eastAsia="標楷體" w:hAnsi="標楷體"/>
          <w:b/>
          <w:bCs/>
          <w:sz w:val="28"/>
          <w:szCs w:val="28"/>
        </w:rPr>
      </w:pPr>
      <w:bookmarkStart w:id="114" w:name="_Toc229630994"/>
      <w:r w:rsidRPr="00033F54">
        <w:rPr>
          <w:rFonts w:ascii="標楷體" w:eastAsia="標楷體" w:hAnsi="標楷體" w:hint="eastAsia"/>
          <w:b/>
          <w:bCs/>
          <w:color w:val="FF0000"/>
          <w:sz w:val="28"/>
          <w:szCs w:val="28"/>
        </w:rPr>
        <w:t>台灣民主似已經太超過了，惡魔殺人不用死，嫌犯要馬賽克，等等問題</w:t>
      </w:r>
      <w:r w:rsidRPr="00033F54">
        <w:rPr>
          <w:rFonts w:ascii="標楷體" w:eastAsia="標楷體" w:hAnsi="標楷體" w:hint="eastAsia"/>
          <w:b/>
          <w:bCs/>
          <w:sz w:val="28"/>
          <w:szCs w:val="28"/>
        </w:rPr>
        <w:t>。</w:t>
      </w:r>
      <w:bookmarkEnd w:id="114"/>
    </w:p>
    <w:p w14:paraId="7230D95F" w14:textId="6908196B"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我同意無罪推定。但不</w:t>
      </w:r>
      <w:bookmarkStart w:id="115" w:name="_Hlk184785429"/>
      <w:r w:rsidRPr="003B6C0C">
        <w:rPr>
          <w:rFonts w:ascii="標楷體" w:eastAsia="標楷體" w:hAnsi="標楷體" w:hint="eastAsia"/>
          <w:sz w:val="28"/>
          <w:szCs w:val="28"/>
        </w:rPr>
        <w:t>能因此把犯罪嫌疑人馬賽克，因為必須發揮公示作用。才更能遏阻犯罪，</w:t>
      </w:r>
      <w:r w:rsidRPr="003B6C0C">
        <w:rPr>
          <w:rFonts w:ascii="標楷體" w:eastAsia="標楷體" w:hAnsi="標楷體" w:hint="eastAsia"/>
          <w:color w:val="FF0000"/>
          <w:sz w:val="28"/>
          <w:szCs w:val="28"/>
          <w:u w:val="single"/>
        </w:rPr>
        <w:t>個案少數容有錯誤，為了公益必須犧牲</w:t>
      </w:r>
      <w:r w:rsidRPr="003B6C0C">
        <w:rPr>
          <w:rFonts w:ascii="標楷體" w:eastAsia="標楷體" w:hAnsi="標楷體" w:hint="eastAsia"/>
          <w:sz w:val="28"/>
          <w:szCs w:val="28"/>
        </w:rPr>
        <w:t>，</w:t>
      </w:r>
      <w:r w:rsidRPr="003B6C0C">
        <w:rPr>
          <w:rFonts w:ascii="標楷體" w:eastAsia="標楷體" w:hAnsi="標楷體" w:hint="eastAsia"/>
          <w:color w:val="FF0000"/>
          <w:sz w:val="28"/>
          <w:szCs w:val="28"/>
          <w:u w:val="single"/>
        </w:rPr>
        <w:t>多少詐騙人什麼都不怕，應該最怕在陽光下見人</w:t>
      </w:r>
      <w:bookmarkEnd w:id="115"/>
      <w:r w:rsidRPr="003B6C0C">
        <w:rPr>
          <w:rFonts w:ascii="標楷體" w:eastAsia="標楷體" w:hAnsi="標楷體" w:hint="eastAsia"/>
          <w:sz w:val="28"/>
          <w:szCs w:val="28"/>
        </w:rPr>
        <w:t>。因此非常感謝及敬佩您對被害者杈益的保障及付出。其實</w:t>
      </w:r>
      <w:r w:rsidRPr="003B6C0C">
        <w:rPr>
          <w:rFonts w:ascii="標楷體" w:eastAsia="標楷體" w:hAnsi="標楷體" w:hint="eastAsia"/>
          <w:b/>
          <w:bCs/>
          <w:color w:val="FF0000"/>
          <w:sz w:val="28"/>
          <w:szCs w:val="28"/>
          <w:u w:val="single"/>
        </w:rPr>
        <w:t>不只是為被害人而已，而是為公平正義而減少犯罪</w:t>
      </w:r>
      <w:r w:rsidRPr="003B6C0C">
        <w:rPr>
          <w:rFonts w:ascii="標楷體" w:eastAsia="標楷體" w:hAnsi="標楷體" w:hint="eastAsia"/>
          <w:sz w:val="28"/>
          <w:szCs w:val="28"/>
        </w:rPr>
        <w:t>。只是非為政者，因此推行相當辛苦。現在詐騙橫行，政府無計可施，嫌疑犯馬賽克應該是重要的原因之一。總之。這似是國家治安不太好的原因之一吧？</w:t>
      </w:r>
    </w:p>
    <w:p w14:paraId="570FFBD5"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非常感佩，加油。</w:t>
      </w:r>
    </w:p>
    <w:p w14:paraId="1B3D10FE"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113-12-11-0330於宅</w:t>
      </w:r>
    </w:p>
    <w:p w14:paraId="3CCF89A1" w14:textId="54A86F62" w:rsidR="00047567" w:rsidRDefault="003B6C0C" w:rsidP="00033F54">
      <w:pPr>
        <w:pStyle w:val="2"/>
        <w:spacing w:line="440" w:lineRule="exact"/>
        <w:rPr>
          <w:rFonts w:ascii="標楷體" w:eastAsia="標楷體" w:hAnsi="標楷體"/>
          <w:b/>
          <w:bCs/>
          <w:color w:val="0070C0"/>
          <w:sz w:val="28"/>
          <w:szCs w:val="28"/>
        </w:rPr>
      </w:pPr>
      <w:bookmarkStart w:id="116" w:name="_Toc229630995"/>
      <w:r w:rsidRPr="003B6C0C">
        <w:rPr>
          <w:rFonts w:ascii="標楷體" w:eastAsia="標楷體" w:hAnsi="標楷體" w:hint="eastAsia"/>
          <w:b/>
          <w:bCs/>
          <w:color w:val="0070C0"/>
          <w:sz w:val="28"/>
          <w:szCs w:val="28"/>
        </w:rPr>
        <w:t>本網註：</w:t>
      </w:r>
      <w:r w:rsidR="00047567" w:rsidRPr="00047567">
        <w:rPr>
          <w:rFonts w:ascii="標楷體" w:eastAsia="標楷體" w:hAnsi="標楷體"/>
          <w:b/>
          <w:bCs/>
          <w:color w:val="0070C0"/>
          <w:sz w:val="28"/>
          <w:szCs w:val="28"/>
        </w:rPr>
        <w:t>笨蛋，把詐騙嫌罪疑犯打馬賽克而已，過度強調無罪推定之惡果</w:t>
      </w:r>
      <w:bookmarkEnd w:id="116"/>
    </w:p>
    <w:p w14:paraId="10C1A85C" w14:textId="00DFCA6C" w:rsidR="003B6C0C" w:rsidRPr="00047567" w:rsidRDefault="003B6C0C" w:rsidP="00033F54">
      <w:pPr>
        <w:spacing w:line="440" w:lineRule="exact"/>
        <w:rPr>
          <w:rFonts w:ascii="標楷體" w:eastAsia="標楷體" w:hAnsi="標楷體"/>
          <w:b/>
          <w:bCs/>
          <w:color w:val="EE0000"/>
          <w:sz w:val="28"/>
          <w:szCs w:val="28"/>
        </w:rPr>
      </w:pPr>
      <w:r w:rsidRPr="003B6C0C">
        <w:rPr>
          <w:rFonts w:ascii="標楷體" w:eastAsia="標楷體" w:hAnsi="標楷體" w:hint="eastAsia"/>
          <w:sz w:val="28"/>
          <w:szCs w:val="28"/>
        </w:rPr>
        <w:t>政府花了不少預算及人力打詐，為何效力不彰，例如「詐團1個月</w:t>
      </w:r>
      <w:r w:rsidRPr="003B6C0C">
        <w:rPr>
          <w:rFonts w:ascii="標楷體" w:eastAsia="標楷體" w:hAnsi="標楷體" w:hint="eastAsia"/>
          <w:sz w:val="28"/>
          <w:szCs w:val="28"/>
        </w:rPr>
        <w:lastRenderedPageBreak/>
        <w:t>逼死4命！母女雙亡、情侶雙屍」，這是令相當痛心之事件，不管執政當局，包括賴清德總統及卓榮泰院長，剛上任如何宣示打詐之決心，全民原寄予厚望，但至今顯然破功而令人失望，如不再重視，</w:t>
      </w:r>
      <w:r w:rsidRPr="003B6C0C">
        <w:rPr>
          <w:rFonts w:ascii="標楷體" w:eastAsia="標楷體" w:hAnsi="標楷體" w:hint="eastAsia"/>
          <w:b/>
          <w:bCs/>
          <w:color w:val="FF0000"/>
          <w:sz w:val="28"/>
          <w:szCs w:val="28"/>
          <w:u w:val="single"/>
        </w:rPr>
        <w:t>未來可能很快會換人執政</w:t>
      </w:r>
      <w:r w:rsidRPr="003B6C0C">
        <w:rPr>
          <w:rFonts w:ascii="標楷體" w:eastAsia="標楷體" w:hAnsi="標楷體" w:hint="eastAsia"/>
          <w:sz w:val="28"/>
          <w:szCs w:val="28"/>
        </w:rPr>
        <w:t>，問題何在？拙見為：「</w:t>
      </w:r>
      <w:r w:rsidRPr="003B6C0C">
        <w:rPr>
          <w:rFonts w:ascii="標楷體" w:eastAsia="標楷體" w:hAnsi="標楷體" w:hint="eastAsia"/>
          <w:b/>
          <w:bCs/>
          <w:color w:val="FF0000"/>
          <w:sz w:val="28"/>
          <w:szCs w:val="28"/>
          <w:u w:val="single"/>
        </w:rPr>
        <w:t>笨蛋，把詐騙嫌罪疑犯打馬賽克而已，過度強調無罪推定之惡果</w:t>
      </w:r>
      <w:r w:rsidRPr="003B6C0C">
        <w:rPr>
          <w:rFonts w:ascii="標楷體" w:eastAsia="標楷體" w:hAnsi="標楷體" w:hint="eastAsia"/>
          <w:sz w:val="28"/>
          <w:szCs w:val="28"/>
        </w:rPr>
        <w:t>」，如果真的「無罪推定」是「聖旨」，為何司法院之判決書，一審之判決書，就真名真姓公布，尚未判刑確定之</w:t>
      </w:r>
      <w:bookmarkStart w:id="117" w:name="_Hlk184784543"/>
      <w:r w:rsidRPr="003B6C0C">
        <w:rPr>
          <w:rFonts w:ascii="標楷體" w:eastAsia="標楷體" w:hAnsi="標楷體" w:hint="eastAsia"/>
          <w:sz w:val="28"/>
          <w:szCs w:val="28"/>
        </w:rPr>
        <w:t>「無罪推定」</w:t>
      </w:r>
      <w:bookmarkEnd w:id="117"/>
      <w:r w:rsidRPr="003B6C0C">
        <w:rPr>
          <w:rFonts w:ascii="標楷體" w:eastAsia="標楷體" w:hAnsi="標楷體" w:hint="eastAsia"/>
          <w:sz w:val="28"/>
          <w:szCs w:val="28"/>
        </w:rPr>
        <w:t>之罪犯，因此要知「</w:t>
      </w:r>
      <w:r w:rsidRPr="00047567">
        <w:rPr>
          <w:rFonts w:ascii="標楷體" w:eastAsia="標楷體" w:hAnsi="標楷體" w:hint="eastAsia"/>
          <w:b/>
          <w:bCs/>
          <w:color w:val="EE0000"/>
          <w:sz w:val="28"/>
          <w:szCs w:val="28"/>
        </w:rPr>
        <w:t>無罪推定」，多少犯罪卻假汝之名而光明大膽而為之。</w:t>
      </w:r>
    </w:p>
    <w:p w14:paraId="70647ADB"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我個人同意無罪推定，但不能無限上綱，</w:t>
      </w:r>
      <w:r w:rsidRPr="003B6C0C">
        <w:rPr>
          <w:rFonts w:ascii="標楷體" w:eastAsia="標楷體" w:hAnsi="標楷體" w:hint="eastAsia"/>
          <w:b/>
          <w:bCs/>
          <w:color w:val="FF0000"/>
          <w:sz w:val="28"/>
          <w:szCs w:val="28"/>
          <w:u w:val="single"/>
        </w:rPr>
        <w:t>因此不宜把犯罪嫌疑人馬賽克</w:t>
      </w:r>
      <w:r w:rsidRPr="003B6C0C">
        <w:rPr>
          <w:rFonts w:ascii="標楷體" w:eastAsia="標楷體" w:hAnsi="標楷體" w:hint="eastAsia"/>
          <w:sz w:val="28"/>
          <w:szCs w:val="28"/>
        </w:rPr>
        <w:t>，因為必須發揮公示作用，才更能遏阻犯罪，個案少數容有錯誤，為了公益必須犧牲，</w:t>
      </w:r>
      <w:r w:rsidRPr="003B6C0C">
        <w:rPr>
          <w:rFonts w:ascii="標楷體" w:eastAsia="標楷體" w:hAnsi="標楷體" w:hint="eastAsia"/>
          <w:b/>
          <w:bCs/>
          <w:color w:val="FF0000"/>
          <w:sz w:val="28"/>
          <w:szCs w:val="28"/>
          <w:u w:val="single"/>
        </w:rPr>
        <w:t>多少詐騙人什麼都不怕，應該最怕在陽光下見人</w:t>
      </w:r>
      <w:r w:rsidRPr="003B6C0C">
        <w:rPr>
          <w:rFonts w:ascii="標楷體" w:eastAsia="標楷體" w:hAnsi="標楷體" w:hint="eastAsia"/>
          <w:sz w:val="28"/>
          <w:szCs w:val="28"/>
        </w:rPr>
        <w:t>，中國以前將犯人會當街示眾</w:t>
      </w:r>
      <w:r w:rsidRPr="003B6C0C">
        <w:rPr>
          <w:rFonts w:ascii="標楷體" w:eastAsia="標楷體" w:hAnsi="標楷體" w:hint="eastAsia"/>
          <w:b/>
          <w:bCs/>
          <w:sz w:val="28"/>
          <w:szCs w:val="28"/>
        </w:rPr>
        <w:t>，目的即懲一</w:t>
      </w:r>
      <w:r w:rsidRPr="003B6C0C">
        <w:rPr>
          <w:rStyle w:val="af4"/>
          <w:rFonts w:ascii="標楷體" w:eastAsia="標楷體" w:hAnsi="標楷體" w:cs="Arial"/>
          <w:b/>
          <w:bCs/>
          <w:i w:val="0"/>
          <w:iCs w:val="0"/>
          <w:sz w:val="28"/>
          <w:szCs w:val="28"/>
          <w:shd w:val="clear" w:color="auto" w:fill="FFFFFF"/>
        </w:rPr>
        <w:t>戒百</w:t>
      </w:r>
      <w:r w:rsidRPr="003B6C0C">
        <w:rPr>
          <w:rFonts w:ascii="標楷體" w:eastAsia="標楷體" w:hAnsi="標楷體" w:cs="Arial"/>
          <w:b/>
          <w:bCs/>
          <w:color w:val="474747"/>
          <w:sz w:val="28"/>
          <w:szCs w:val="28"/>
          <w:shd w:val="clear" w:color="auto" w:fill="FFFFFF"/>
        </w:rPr>
        <w:t>，</w:t>
      </w:r>
      <w:r w:rsidRPr="003B6C0C">
        <w:rPr>
          <w:rFonts w:ascii="標楷體" w:eastAsia="標楷體" w:hAnsi="標楷體" w:cs="Arial" w:hint="eastAsia"/>
          <w:b/>
          <w:bCs/>
          <w:color w:val="474747"/>
          <w:sz w:val="28"/>
          <w:szCs w:val="28"/>
          <w:shd w:val="clear" w:color="auto" w:fill="FFFFFF"/>
        </w:rPr>
        <w:t>雖不可取，但無可否認其遏阻犯罪之效果</w:t>
      </w:r>
      <w:r w:rsidRPr="003B6C0C">
        <w:rPr>
          <w:rFonts w:ascii="標楷體" w:eastAsia="標楷體" w:hAnsi="標楷體" w:cs="Arial" w:hint="eastAsia"/>
          <w:color w:val="474747"/>
          <w:sz w:val="28"/>
          <w:szCs w:val="28"/>
          <w:shd w:val="clear" w:color="auto" w:fill="FFFFFF"/>
        </w:rPr>
        <w:t>，如只是公布一件犯罪之真實事實，與無罪推定何關？民主不是要透明公開處理公眾事嗎？是否有犯罪嫌疑，台灣民眾水準很高自有心證，何況判決有罪與無罪亦常變來變去，而去高調追求</w:t>
      </w:r>
      <w:r w:rsidRPr="003B6C0C">
        <w:rPr>
          <w:rFonts w:ascii="標楷體" w:eastAsia="標楷體" w:hAnsi="標楷體" w:hint="eastAsia"/>
          <w:sz w:val="28"/>
          <w:szCs w:val="28"/>
        </w:rPr>
        <w:t>「無罪推定」之法理，可謂多此一舉，因此「無罪推定」似應該只是建立人民之「理性之法律常識」，不宜無限上綱至成為犯罪嫌人，最佳之遮羞布，而大而不慚不斷的從事犯罪之為。</w:t>
      </w:r>
    </w:p>
    <w:p w14:paraId="59CA0E8E" w14:textId="77777777" w:rsidR="003B6C0C" w:rsidRPr="003B6C0C" w:rsidRDefault="003B6C0C" w:rsidP="00BA1663">
      <w:pPr>
        <w:spacing w:line="500" w:lineRule="exact"/>
        <w:rPr>
          <w:rFonts w:ascii="標楷體" w:eastAsia="標楷體" w:hAnsi="標楷體"/>
          <w:b/>
          <w:bCs/>
          <w:sz w:val="28"/>
          <w:szCs w:val="28"/>
        </w:rPr>
      </w:pPr>
      <w:r w:rsidRPr="003B6C0C">
        <w:rPr>
          <w:rFonts w:ascii="標楷體" w:eastAsia="標楷體" w:hAnsi="標楷體" w:hint="eastAsia"/>
          <w:sz w:val="28"/>
          <w:szCs w:val="28"/>
        </w:rPr>
        <w:t>結論：政府打詐可謂無計可施，似可考慮借用陽光，魔鬼就不會藏在細縫裏，因此政府可以</w:t>
      </w:r>
      <w:r w:rsidRPr="003B6C0C">
        <w:rPr>
          <w:rFonts w:ascii="標楷體" w:eastAsia="標楷體" w:hAnsi="標楷體" w:hint="eastAsia"/>
          <w:b/>
          <w:bCs/>
          <w:color w:val="FF0000"/>
          <w:sz w:val="28"/>
          <w:szCs w:val="28"/>
        </w:rPr>
        <w:t>考慮試辦</w:t>
      </w:r>
      <w:r w:rsidRPr="003B6C0C">
        <w:rPr>
          <w:rFonts w:ascii="標楷體" w:eastAsia="標楷體" w:hAnsi="標楷體" w:hint="eastAsia"/>
          <w:sz w:val="28"/>
          <w:szCs w:val="28"/>
        </w:rPr>
        <w:t>，不要把詐騙嫌疑人馬賽克，才能發揮最有效率之公示作用，相信更能遏阻犯罪，</w:t>
      </w:r>
      <w:r w:rsidRPr="003B6C0C">
        <w:rPr>
          <w:rFonts w:ascii="標楷體" w:eastAsia="標楷體" w:hAnsi="標楷體" w:hint="eastAsia"/>
          <w:b/>
          <w:bCs/>
          <w:color w:val="FF0000"/>
          <w:sz w:val="28"/>
          <w:szCs w:val="28"/>
          <w:u w:val="single"/>
        </w:rPr>
        <w:t>個案少數容有錯誤，為了公益必須犧牲</w:t>
      </w:r>
      <w:r w:rsidRPr="003B6C0C">
        <w:rPr>
          <w:rFonts w:ascii="標楷體" w:eastAsia="標楷體" w:hAnsi="標楷體" w:hint="eastAsia"/>
          <w:b/>
          <w:bCs/>
          <w:sz w:val="28"/>
          <w:szCs w:val="28"/>
        </w:rPr>
        <w:t>，</w:t>
      </w:r>
      <w:r w:rsidRPr="003B6C0C">
        <w:rPr>
          <w:rFonts w:ascii="標楷體" w:eastAsia="標楷體" w:hAnsi="標楷體" w:hint="eastAsia"/>
          <w:b/>
          <w:bCs/>
          <w:color w:val="FF0000"/>
          <w:sz w:val="28"/>
          <w:szCs w:val="28"/>
          <w:u w:val="single"/>
        </w:rPr>
        <w:t>多少詐騙人什麼都不怕，應該最怕在陽光下見人，亦使民眾知道，其身旁是否有詐騙人而知所防範。</w:t>
      </w:r>
    </w:p>
    <w:p w14:paraId="03DDBF93" w14:textId="77777777" w:rsidR="00047567" w:rsidRDefault="00047567" w:rsidP="00BA1663">
      <w:pPr>
        <w:spacing w:line="500" w:lineRule="exact"/>
        <w:rPr>
          <w:rFonts w:ascii="標楷體" w:eastAsia="標楷體" w:hAnsi="標楷體"/>
        </w:rPr>
      </w:pPr>
    </w:p>
    <w:p w14:paraId="459EAC82" w14:textId="77777777" w:rsidR="00033F54" w:rsidRDefault="00033F54" w:rsidP="00BA1663">
      <w:pPr>
        <w:spacing w:line="500" w:lineRule="exact"/>
        <w:rPr>
          <w:rFonts w:ascii="標楷體" w:eastAsia="標楷體" w:hAnsi="標楷體"/>
        </w:rPr>
      </w:pPr>
    </w:p>
    <w:p w14:paraId="2A1C21E1" w14:textId="1D3E5D55" w:rsidR="00877BF3" w:rsidRPr="003B6C0C" w:rsidRDefault="004859CD" w:rsidP="00BA1663">
      <w:pPr>
        <w:spacing w:line="500" w:lineRule="exact"/>
        <w:rPr>
          <w:rFonts w:ascii="標楷體" w:eastAsia="標楷體" w:hAnsi="標楷體"/>
        </w:rPr>
      </w:pPr>
      <w:r>
        <w:rPr>
          <w:rFonts w:ascii="標楷體" w:eastAsia="標楷體" w:hAnsi="標楷體" w:hint="eastAsia"/>
        </w:rPr>
        <w:lastRenderedPageBreak/>
        <w:t xml:space="preserve"> </w:t>
      </w:r>
    </w:p>
    <w:p w14:paraId="3EC3A2BF"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hint="eastAsia"/>
          <w:noProof/>
        </w:rPr>
        <w:drawing>
          <wp:anchor distT="0" distB="0" distL="114300" distR="114300" simplePos="0" relativeHeight="251661312" behindDoc="1" locked="0" layoutInCell="1" allowOverlap="1" wp14:anchorId="527DCAF2" wp14:editId="3EDF9209">
            <wp:simplePos x="0" y="0"/>
            <wp:positionH relativeFrom="column">
              <wp:posOffset>339132</wp:posOffset>
            </wp:positionH>
            <wp:positionV relativeFrom="paragraph">
              <wp:posOffset>141048</wp:posOffset>
            </wp:positionV>
            <wp:extent cx="3858214" cy="7551336"/>
            <wp:effectExtent l="0" t="0" r="9525" b="0"/>
            <wp:wrapNone/>
            <wp:docPr id="930091355" name="圖片 2" descr="一張含有 文字, 螢幕擷取畫面, 字型, 數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91355" name="圖片 2" descr="一張含有 文字, 螢幕擷取畫面, 字型, 數字 的圖片&#10;&#10;自動產生的描述"/>
                    <pic:cNvPicPr/>
                  </pic:nvPicPr>
                  <pic:blipFill>
                    <a:blip r:embed="rId26">
                      <a:extLst>
                        <a:ext uri="{28A0092B-C50C-407E-A947-70E740481C1C}">
                          <a14:useLocalDpi xmlns:a14="http://schemas.microsoft.com/office/drawing/2010/main" val="0"/>
                        </a:ext>
                      </a:extLst>
                    </a:blip>
                    <a:stretch>
                      <a:fillRect/>
                    </a:stretch>
                  </pic:blipFill>
                  <pic:spPr>
                    <a:xfrm>
                      <a:off x="0" y="0"/>
                      <a:ext cx="3874804" cy="7583805"/>
                    </a:xfrm>
                    <a:prstGeom prst="rect">
                      <a:avLst/>
                    </a:prstGeom>
                  </pic:spPr>
                </pic:pic>
              </a:graphicData>
            </a:graphic>
            <wp14:sizeRelH relativeFrom="margin">
              <wp14:pctWidth>0</wp14:pctWidth>
            </wp14:sizeRelH>
            <wp14:sizeRelV relativeFrom="margin">
              <wp14:pctHeight>0</wp14:pctHeight>
            </wp14:sizeRelV>
          </wp:anchor>
        </w:drawing>
      </w:r>
    </w:p>
    <w:p w14:paraId="72475F49" w14:textId="77777777" w:rsidR="003B6C0C" w:rsidRPr="003B6C0C" w:rsidRDefault="003B6C0C" w:rsidP="00BA1663">
      <w:pPr>
        <w:spacing w:line="500" w:lineRule="exact"/>
        <w:rPr>
          <w:rFonts w:ascii="標楷體" w:eastAsia="標楷體" w:hAnsi="標楷體"/>
        </w:rPr>
      </w:pPr>
    </w:p>
    <w:p w14:paraId="371F74EC" w14:textId="77777777" w:rsidR="003B6C0C" w:rsidRPr="003B6C0C" w:rsidRDefault="003B6C0C" w:rsidP="00BA1663">
      <w:pPr>
        <w:spacing w:line="500" w:lineRule="exact"/>
        <w:rPr>
          <w:rFonts w:ascii="標楷體" w:eastAsia="標楷體" w:hAnsi="標楷體"/>
        </w:rPr>
      </w:pPr>
    </w:p>
    <w:p w14:paraId="4CD54FE2" w14:textId="77777777" w:rsidR="003B6C0C" w:rsidRPr="003B6C0C" w:rsidRDefault="003B6C0C" w:rsidP="00BA1663">
      <w:pPr>
        <w:spacing w:line="500" w:lineRule="exact"/>
        <w:rPr>
          <w:rFonts w:ascii="標楷體" w:eastAsia="標楷體" w:hAnsi="標楷體"/>
        </w:rPr>
      </w:pPr>
    </w:p>
    <w:p w14:paraId="2E667C40" w14:textId="77777777" w:rsidR="003B6C0C" w:rsidRPr="003B6C0C" w:rsidRDefault="003B6C0C" w:rsidP="00BA1663">
      <w:pPr>
        <w:spacing w:line="500" w:lineRule="exact"/>
        <w:rPr>
          <w:rFonts w:ascii="標楷體" w:eastAsia="標楷體" w:hAnsi="標楷體"/>
        </w:rPr>
      </w:pPr>
    </w:p>
    <w:p w14:paraId="2CB9735A" w14:textId="77777777" w:rsidR="003B6C0C" w:rsidRPr="003B6C0C" w:rsidRDefault="003B6C0C" w:rsidP="00BA1663">
      <w:pPr>
        <w:spacing w:line="500" w:lineRule="exact"/>
        <w:rPr>
          <w:rFonts w:ascii="標楷體" w:eastAsia="標楷體" w:hAnsi="標楷體"/>
        </w:rPr>
      </w:pPr>
    </w:p>
    <w:p w14:paraId="618AFDD7" w14:textId="77777777" w:rsidR="003B6C0C" w:rsidRPr="003B6C0C" w:rsidRDefault="003B6C0C" w:rsidP="00BA1663">
      <w:pPr>
        <w:spacing w:line="500" w:lineRule="exact"/>
        <w:rPr>
          <w:rFonts w:ascii="標楷體" w:eastAsia="標楷體" w:hAnsi="標楷體"/>
        </w:rPr>
      </w:pPr>
    </w:p>
    <w:p w14:paraId="2C38F926" w14:textId="77777777" w:rsidR="003B6C0C" w:rsidRPr="003B6C0C" w:rsidRDefault="003B6C0C" w:rsidP="00BA1663">
      <w:pPr>
        <w:spacing w:line="500" w:lineRule="exact"/>
        <w:rPr>
          <w:rFonts w:ascii="標楷體" w:eastAsia="標楷體" w:hAnsi="標楷體"/>
        </w:rPr>
      </w:pPr>
    </w:p>
    <w:p w14:paraId="20BAEAB1" w14:textId="77777777" w:rsidR="003B6C0C" w:rsidRPr="003B6C0C" w:rsidRDefault="003B6C0C" w:rsidP="00BA1663">
      <w:pPr>
        <w:spacing w:line="500" w:lineRule="exact"/>
        <w:rPr>
          <w:rFonts w:ascii="標楷體" w:eastAsia="標楷體" w:hAnsi="標楷體"/>
        </w:rPr>
      </w:pPr>
    </w:p>
    <w:p w14:paraId="3DCA5182" w14:textId="77777777" w:rsidR="003B6C0C" w:rsidRPr="003B6C0C" w:rsidRDefault="003B6C0C" w:rsidP="00BA1663">
      <w:pPr>
        <w:spacing w:line="500" w:lineRule="exact"/>
        <w:rPr>
          <w:rFonts w:ascii="標楷體" w:eastAsia="標楷體" w:hAnsi="標楷體"/>
        </w:rPr>
      </w:pPr>
    </w:p>
    <w:p w14:paraId="15A5AD77" w14:textId="77777777" w:rsidR="003B6C0C" w:rsidRPr="003B6C0C" w:rsidRDefault="003B6C0C" w:rsidP="00BA1663">
      <w:pPr>
        <w:spacing w:line="500" w:lineRule="exact"/>
        <w:rPr>
          <w:rFonts w:ascii="標楷體" w:eastAsia="標楷體" w:hAnsi="標楷體"/>
        </w:rPr>
      </w:pPr>
    </w:p>
    <w:p w14:paraId="0FFC5B6A" w14:textId="77777777" w:rsidR="003B6C0C" w:rsidRPr="003B6C0C" w:rsidRDefault="003B6C0C" w:rsidP="00BA1663">
      <w:pPr>
        <w:spacing w:line="500" w:lineRule="exact"/>
        <w:rPr>
          <w:rFonts w:ascii="標楷體" w:eastAsia="標楷體" w:hAnsi="標楷體"/>
        </w:rPr>
      </w:pPr>
    </w:p>
    <w:p w14:paraId="5F4BB94A" w14:textId="77777777" w:rsidR="003B6C0C" w:rsidRPr="003B6C0C" w:rsidRDefault="003B6C0C" w:rsidP="00BA1663">
      <w:pPr>
        <w:spacing w:line="500" w:lineRule="exact"/>
        <w:rPr>
          <w:rFonts w:ascii="標楷體" w:eastAsia="標楷體" w:hAnsi="標楷體"/>
        </w:rPr>
      </w:pPr>
    </w:p>
    <w:p w14:paraId="7710262B" w14:textId="77777777" w:rsidR="003B6C0C" w:rsidRPr="003B6C0C" w:rsidRDefault="003B6C0C" w:rsidP="00BA1663">
      <w:pPr>
        <w:spacing w:line="500" w:lineRule="exact"/>
        <w:rPr>
          <w:rFonts w:ascii="標楷體" w:eastAsia="標楷體" w:hAnsi="標楷體"/>
        </w:rPr>
      </w:pPr>
    </w:p>
    <w:p w14:paraId="41953B1A" w14:textId="77777777" w:rsidR="003B6C0C" w:rsidRPr="003B6C0C" w:rsidRDefault="003B6C0C" w:rsidP="00BA1663">
      <w:pPr>
        <w:spacing w:line="500" w:lineRule="exact"/>
        <w:rPr>
          <w:rFonts w:ascii="標楷體" w:eastAsia="標楷體" w:hAnsi="標楷體"/>
        </w:rPr>
      </w:pPr>
    </w:p>
    <w:p w14:paraId="15093B7A" w14:textId="77777777" w:rsidR="003B6C0C" w:rsidRPr="003B6C0C" w:rsidRDefault="003B6C0C" w:rsidP="00BA1663">
      <w:pPr>
        <w:spacing w:line="500" w:lineRule="exact"/>
        <w:rPr>
          <w:rFonts w:ascii="標楷體" w:eastAsia="標楷體" w:hAnsi="標楷體"/>
        </w:rPr>
      </w:pPr>
    </w:p>
    <w:p w14:paraId="1E3B616F" w14:textId="77777777" w:rsidR="003B6C0C" w:rsidRPr="003B6C0C" w:rsidRDefault="003B6C0C" w:rsidP="00BA1663">
      <w:pPr>
        <w:spacing w:line="500" w:lineRule="exact"/>
        <w:rPr>
          <w:rFonts w:ascii="標楷體" w:eastAsia="標楷體" w:hAnsi="標楷體"/>
        </w:rPr>
      </w:pPr>
    </w:p>
    <w:p w14:paraId="671595F2" w14:textId="77777777" w:rsidR="003B6C0C" w:rsidRPr="003B6C0C" w:rsidRDefault="003B6C0C" w:rsidP="00BA1663">
      <w:pPr>
        <w:spacing w:line="500" w:lineRule="exact"/>
        <w:rPr>
          <w:rFonts w:ascii="標楷體" w:eastAsia="標楷體" w:hAnsi="標楷體"/>
        </w:rPr>
      </w:pPr>
    </w:p>
    <w:p w14:paraId="42264EB7" w14:textId="77777777" w:rsidR="003B6C0C" w:rsidRPr="003B6C0C" w:rsidRDefault="003B6C0C" w:rsidP="00BA1663">
      <w:pPr>
        <w:spacing w:line="500" w:lineRule="exact"/>
        <w:rPr>
          <w:rFonts w:ascii="標楷體" w:eastAsia="標楷體" w:hAnsi="標楷體"/>
        </w:rPr>
      </w:pPr>
    </w:p>
    <w:p w14:paraId="4903A271" w14:textId="77777777" w:rsidR="003E7140" w:rsidRDefault="003E7140" w:rsidP="00BA1663">
      <w:pPr>
        <w:spacing w:line="500" w:lineRule="exact"/>
        <w:rPr>
          <w:rFonts w:ascii="標楷體" w:eastAsia="標楷體" w:hAnsi="標楷體"/>
        </w:rPr>
      </w:pPr>
    </w:p>
    <w:p w14:paraId="161D74C1" w14:textId="5923AF29" w:rsidR="003B6C0C" w:rsidRPr="003B6C0C" w:rsidRDefault="003B6C0C" w:rsidP="00BA1663">
      <w:pPr>
        <w:spacing w:line="500" w:lineRule="exact"/>
        <w:rPr>
          <w:rFonts w:ascii="標楷體" w:eastAsia="標楷體" w:hAnsi="標楷體"/>
        </w:rPr>
      </w:pPr>
      <w:r w:rsidRPr="003B6C0C">
        <w:rPr>
          <w:rFonts w:ascii="標楷體" w:eastAsia="標楷體" w:hAnsi="標楷體" w:hint="eastAsia"/>
        </w:rPr>
        <w:t>176</w:t>
      </w:r>
    </w:p>
    <w:p w14:paraId="0314D9FF" w14:textId="77777777" w:rsidR="003B6C0C" w:rsidRPr="003B6C0C" w:rsidRDefault="003B6C0C" w:rsidP="00BA1663">
      <w:pPr>
        <w:spacing w:line="500" w:lineRule="exact"/>
        <w:rPr>
          <w:rFonts w:ascii="標楷體" w:eastAsia="標楷體" w:hAnsi="標楷體"/>
        </w:rPr>
      </w:pPr>
    </w:p>
    <w:p w14:paraId="51FBC2DC"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noProof/>
        </w:rPr>
        <w:drawing>
          <wp:anchor distT="0" distB="0" distL="114300" distR="114300" simplePos="0" relativeHeight="251662336" behindDoc="1" locked="0" layoutInCell="1" allowOverlap="1" wp14:anchorId="21F2413B" wp14:editId="65BD45BB">
            <wp:simplePos x="0" y="0"/>
            <wp:positionH relativeFrom="column">
              <wp:posOffset>399422</wp:posOffset>
            </wp:positionH>
            <wp:positionV relativeFrom="paragraph">
              <wp:posOffset>61400</wp:posOffset>
            </wp:positionV>
            <wp:extent cx="3839210" cy="6998677"/>
            <wp:effectExtent l="0" t="0" r="8890" b="0"/>
            <wp:wrapNone/>
            <wp:docPr id="1023910177" name="圖片 3" descr="一張含有 文字, 螢幕擷取畫面,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10177" name="圖片 3" descr="一張含有 文字, 螢幕擷取畫面, 字型 的圖片&#10;&#10;自動產生的描述"/>
                    <pic:cNvPicPr/>
                  </pic:nvPicPr>
                  <pic:blipFill>
                    <a:blip r:embed="rId27">
                      <a:extLst>
                        <a:ext uri="{28A0092B-C50C-407E-A947-70E740481C1C}">
                          <a14:useLocalDpi xmlns:a14="http://schemas.microsoft.com/office/drawing/2010/main" val="0"/>
                        </a:ext>
                      </a:extLst>
                    </a:blip>
                    <a:stretch>
                      <a:fillRect/>
                    </a:stretch>
                  </pic:blipFill>
                  <pic:spPr>
                    <a:xfrm>
                      <a:off x="0" y="0"/>
                      <a:ext cx="3843646" cy="7006763"/>
                    </a:xfrm>
                    <a:prstGeom prst="rect">
                      <a:avLst/>
                    </a:prstGeom>
                  </pic:spPr>
                </pic:pic>
              </a:graphicData>
            </a:graphic>
            <wp14:sizeRelH relativeFrom="margin">
              <wp14:pctWidth>0</wp14:pctWidth>
            </wp14:sizeRelH>
            <wp14:sizeRelV relativeFrom="margin">
              <wp14:pctHeight>0</wp14:pctHeight>
            </wp14:sizeRelV>
          </wp:anchor>
        </w:drawing>
      </w:r>
    </w:p>
    <w:p w14:paraId="426F46BE" w14:textId="77777777" w:rsidR="003B6C0C" w:rsidRPr="003B6C0C" w:rsidRDefault="003B6C0C" w:rsidP="00BA1663">
      <w:pPr>
        <w:spacing w:line="500" w:lineRule="exact"/>
        <w:rPr>
          <w:rFonts w:ascii="標楷體" w:eastAsia="標楷體" w:hAnsi="標楷體"/>
        </w:rPr>
      </w:pPr>
    </w:p>
    <w:p w14:paraId="41F9C92E" w14:textId="77777777" w:rsidR="003B6C0C" w:rsidRPr="003B6C0C" w:rsidRDefault="003B6C0C" w:rsidP="00BA1663">
      <w:pPr>
        <w:spacing w:line="500" w:lineRule="exact"/>
        <w:rPr>
          <w:rFonts w:ascii="標楷體" w:eastAsia="標楷體" w:hAnsi="標楷體"/>
        </w:rPr>
      </w:pPr>
    </w:p>
    <w:p w14:paraId="26A7C19B" w14:textId="77777777" w:rsidR="003B6C0C" w:rsidRPr="003B6C0C" w:rsidRDefault="003B6C0C" w:rsidP="00BA1663">
      <w:pPr>
        <w:spacing w:line="500" w:lineRule="exact"/>
        <w:rPr>
          <w:rFonts w:ascii="標楷體" w:eastAsia="標楷體" w:hAnsi="標楷體"/>
        </w:rPr>
      </w:pPr>
    </w:p>
    <w:p w14:paraId="0CBB0D43" w14:textId="77777777" w:rsidR="003B6C0C" w:rsidRPr="003B6C0C" w:rsidRDefault="003B6C0C" w:rsidP="00BA1663">
      <w:pPr>
        <w:spacing w:line="500" w:lineRule="exact"/>
        <w:rPr>
          <w:rFonts w:ascii="標楷體" w:eastAsia="標楷體" w:hAnsi="標楷體"/>
        </w:rPr>
      </w:pPr>
    </w:p>
    <w:p w14:paraId="7EF86E6C" w14:textId="77777777" w:rsidR="003B6C0C" w:rsidRPr="003B6C0C" w:rsidRDefault="003B6C0C" w:rsidP="00BA1663">
      <w:pPr>
        <w:spacing w:line="500" w:lineRule="exact"/>
        <w:rPr>
          <w:rFonts w:ascii="標楷體" w:eastAsia="標楷體" w:hAnsi="標楷體"/>
        </w:rPr>
      </w:pPr>
    </w:p>
    <w:p w14:paraId="1BB11016" w14:textId="77777777" w:rsidR="003B6C0C" w:rsidRPr="003B6C0C" w:rsidRDefault="003B6C0C" w:rsidP="00BA1663">
      <w:pPr>
        <w:spacing w:line="500" w:lineRule="exact"/>
        <w:rPr>
          <w:rFonts w:ascii="標楷體" w:eastAsia="標楷體" w:hAnsi="標楷體"/>
        </w:rPr>
      </w:pPr>
    </w:p>
    <w:p w14:paraId="72C2D05D" w14:textId="77777777" w:rsidR="003B6C0C" w:rsidRPr="003B6C0C" w:rsidRDefault="003B6C0C" w:rsidP="00BA1663">
      <w:pPr>
        <w:spacing w:line="500" w:lineRule="exact"/>
        <w:rPr>
          <w:rFonts w:ascii="標楷體" w:eastAsia="標楷體" w:hAnsi="標楷體"/>
        </w:rPr>
      </w:pPr>
    </w:p>
    <w:p w14:paraId="36C07EB7" w14:textId="77777777" w:rsidR="003B6C0C" w:rsidRPr="003B6C0C" w:rsidRDefault="003B6C0C" w:rsidP="00BA1663">
      <w:pPr>
        <w:spacing w:line="500" w:lineRule="exact"/>
        <w:rPr>
          <w:rFonts w:ascii="標楷體" w:eastAsia="標楷體" w:hAnsi="標楷體"/>
        </w:rPr>
      </w:pPr>
    </w:p>
    <w:p w14:paraId="11CA00EF" w14:textId="77777777" w:rsidR="003B6C0C" w:rsidRPr="003B6C0C" w:rsidRDefault="003B6C0C" w:rsidP="00BA1663">
      <w:pPr>
        <w:spacing w:line="500" w:lineRule="exact"/>
        <w:rPr>
          <w:rFonts w:ascii="標楷體" w:eastAsia="標楷體" w:hAnsi="標楷體"/>
        </w:rPr>
      </w:pPr>
    </w:p>
    <w:p w14:paraId="0D928B1F" w14:textId="77777777" w:rsidR="003B6C0C" w:rsidRPr="003B6C0C" w:rsidRDefault="003B6C0C" w:rsidP="00BA1663">
      <w:pPr>
        <w:spacing w:line="500" w:lineRule="exact"/>
        <w:rPr>
          <w:rFonts w:ascii="標楷體" w:eastAsia="標楷體" w:hAnsi="標楷體"/>
        </w:rPr>
      </w:pPr>
    </w:p>
    <w:p w14:paraId="49EFE3E0" w14:textId="77777777" w:rsidR="003B6C0C" w:rsidRPr="003B6C0C" w:rsidRDefault="003B6C0C" w:rsidP="00BA1663">
      <w:pPr>
        <w:spacing w:line="500" w:lineRule="exact"/>
        <w:rPr>
          <w:rFonts w:ascii="標楷體" w:eastAsia="標楷體" w:hAnsi="標楷體"/>
        </w:rPr>
      </w:pPr>
    </w:p>
    <w:p w14:paraId="1305EA62" w14:textId="77777777" w:rsidR="003B6C0C" w:rsidRPr="003B6C0C" w:rsidRDefault="003B6C0C" w:rsidP="00BA1663">
      <w:pPr>
        <w:spacing w:line="500" w:lineRule="exact"/>
        <w:rPr>
          <w:rFonts w:ascii="標楷體" w:eastAsia="標楷體" w:hAnsi="標楷體"/>
        </w:rPr>
      </w:pPr>
    </w:p>
    <w:p w14:paraId="64FD7B8E" w14:textId="77777777" w:rsidR="003B6C0C" w:rsidRPr="003B6C0C" w:rsidRDefault="003B6C0C" w:rsidP="00BA1663">
      <w:pPr>
        <w:spacing w:line="500" w:lineRule="exact"/>
        <w:rPr>
          <w:rFonts w:ascii="標楷體" w:eastAsia="標楷體" w:hAnsi="標楷體"/>
        </w:rPr>
      </w:pPr>
    </w:p>
    <w:p w14:paraId="6B79DB23" w14:textId="77777777" w:rsidR="003B6C0C" w:rsidRPr="003B6C0C" w:rsidRDefault="003B6C0C" w:rsidP="00BA1663">
      <w:pPr>
        <w:spacing w:line="500" w:lineRule="exact"/>
        <w:rPr>
          <w:rFonts w:ascii="標楷體" w:eastAsia="標楷體" w:hAnsi="標楷體"/>
        </w:rPr>
      </w:pPr>
    </w:p>
    <w:p w14:paraId="3CD8C4C7" w14:textId="77777777" w:rsidR="003B6C0C" w:rsidRPr="003B6C0C" w:rsidRDefault="003B6C0C" w:rsidP="00BA1663">
      <w:pPr>
        <w:spacing w:line="500" w:lineRule="exact"/>
        <w:rPr>
          <w:rFonts w:ascii="標楷體" w:eastAsia="標楷體" w:hAnsi="標楷體"/>
        </w:rPr>
      </w:pPr>
    </w:p>
    <w:p w14:paraId="6301D1E5" w14:textId="77777777" w:rsidR="003B6C0C" w:rsidRPr="003B6C0C" w:rsidRDefault="003B6C0C" w:rsidP="00BA1663">
      <w:pPr>
        <w:spacing w:line="500" w:lineRule="exact"/>
        <w:rPr>
          <w:rFonts w:ascii="標楷體" w:eastAsia="標楷體" w:hAnsi="標楷體"/>
        </w:rPr>
      </w:pPr>
    </w:p>
    <w:p w14:paraId="0F897F4C" w14:textId="64E40820" w:rsidR="003B6EA2" w:rsidRPr="003B6C0C" w:rsidRDefault="003B6EA2" w:rsidP="00BA1663">
      <w:pPr>
        <w:spacing w:line="500" w:lineRule="exact"/>
        <w:rPr>
          <w:rFonts w:ascii="標楷體" w:eastAsia="標楷體" w:hAnsi="標楷體"/>
        </w:rPr>
      </w:pPr>
    </w:p>
    <w:p w14:paraId="23ED8400" w14:textId="3B452297" w:rsidR="003B6C0C" w:rsidRPr="003B6C0C" w:rsidRDefault="00F62332" w:rsidP="00BA1663">
      <w:pPr>
        <w:spacing w:line="500" w:lineRule="exact"/>
        <w:rPr>
          <w:rFonts w:ascii="標楷體" w:eastAsia="標楷體" w:hAnsi="標楷體"/>
        </w:rPr>
      </w:pPr>
      <w:r w:rsidRPr="003B6C0C">
        <w:rPr>
          <w:rFonts w:ascii="標楷體" w:eastAsia="標楷體" w:hAnsi="標楷體"/>
          <w:noProof/>
        </w:rPr>
        <w:drawing>
          <wp:anchor distT="0" distB="0" distL="114300" distR="114300" simplePos="0" relativeHeight="251663360" behindDoc="1" locked="0" layoutInCell="1" allowOverlap="1" wp14:anchorId="2928F3D9" wp14:editId="1F631810">
            <wp:simplePos x="0" y="0"/>
            <wp:positionH relativeFrom="column">
              <wp:posOffset>417830</wp:posOffset>
            </wp:positionH>
            <wp:positionV relativeFrom="paragraph">
              <wp:posOffset>370205</wp:posOffset>
            </wp:positionV>
            <wp:extent cx="3773805" cy="7063991"/>
            <wp:effectExtent l="0" t="0" r="0" b="3810"/>
            <wp:wrapNone/>
            <wp:docPr id="136330337" name="圖片 4" descr="一張含有 文字, 螢幕擷取畫面,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30337" name="圖片 4" descr="一張含有 文字, 螢幕擷取畫面, 字型 的圖片&#10;&#10;自動產生的描述"/>
                    <pic:cNvPicPr/>
                  </pic:nvPicPr>
                  <pic:blipFill>
                    <a:blip r:embed="rId28">
                      <a:extLst>
                        <a:ext uri="{28A0092B-C50C-407E-A947-70E740481C1C}">
                          <a14:useLocalDpi xmlns:a14="http://schemas.microsoft.com/office/drawing/2010/main" val="0"/>
                        </a:ext>
                      </a:extLst>
                    </a:blip>
                    <a:stretch>
                      <a:fillRect/>
                    </a:stretch>
                  </pic:blipFill>
                  <pic:spPr>
                    <a:xfrm>
                      <a:off x="0" y="0"/>
                      <a:ext cx="3773805" cy="7063991"/>
                    </a:xfrm>
                    <a:prstGeom prst="rect">
                      <a:avLst/>
                    </a:prstGeom>
                  </pic:spPr>
                </pic:pic>
              </a:graphicData>
            </a:graphic>
            <wp14:sizeRelH relativeFrom="margin">
              <wp14:pctWidth>0</wp14:pctWidth>
            </wp14:sizeRelH>
            <wp14:sizeRelV relativeFrom="margin">
              <wp14:pctHeight>0</wp14:pctHeight>
            </wp14:sizeRelV>
          </wp:anchor>
        </w:drawing>
      </w:r>
      <w:r w:rsidR="003B6C0C" w:rsidRPr="003B6C0C">
        <w:rPr>
          <w:rFonts w:ascii="標楷體" w:eastAsia="標楷體" w:hAnsi="標楷體" w:hint="eastAsia"/>
        </w:rPr>
        <w:t>177</w:t>
      </w:r>
    </w:p>
    <w:p w14:paraId="69EDC200" w14:textId="260224A9" w:rsidR="003B6C0C" w:rsidRPr="003B6C0C" w:rsidRDefault="003B6C0C" w:rsidP="00BA1663">
      <w:pPr>
        <w:spacing w:line="500" w:lineRule="exact"/>
        <w:rPr>
          <w:rFonts w:ascii="標楷體" w:eastAsia="標楷體" w:hAnsi="標楷體"/>
        </w:rPr>
      </w:pPr>
    </w:p>
    <w:p w14:paraId="61385736" w14:textId="77777777" w:rsidR="003B6C0C" w:rsidRPr="003B6C0C" w:rsidRDefault="003B6C0C" w:rsidP="00BA1663">
      <w:pPr>
        <w:spacing w:line="500" w:lineRule="exact"/>
        <w:rPr>
          <w:rFonts w:ascii="標楷體" w:eastAsia="標楷體" w:hAnsi="標楷體"/>
        </w:rPr>
      </w:pPr>
    </w:p>
    <w:p w14:paraId="49768AF5" w14:textId="77777777" w:rsidR="003B6C0C" w:rsidRPr="003B6C0C" w:rsidRDefault="003B6C0C" w:rsidP="00BA1663">
      <w:pPr>
        <w:spacing w:line="500" w:lineRule="exact"/>
        <w:rPr>
          <w:rFonts w:ascii="標楷體" w:eastAsia="標楷體" w:hAnsi="標楷體"/>
        </w:rPr>
      </w:pPr>
    </w:p>
    <w:p w14:paraId="63BDB8C3" w14:textId="77777777" w:rsidR="003B6C0C" w:rsidRPr="003B6C0C" w:rsidRDefault="003B6C0C" w:rsidP="00BA1663">
      <w:pPr>
        <w:spacing w:line="500" w:lineRule="exact"/>
        <w:rPr>
          <w:rFonts w:ascii="標楷體" w:eastAsia="標楷體" w:hAnsi="標楷體"/>
        </w:rPr>
      </w:pPr>
    </w:p>
    <w:p w14:paraId="0065EFEE" w14:textId="77777777" w:rsidR="003B6C0C" w:rsidRPr="003B6C0C" w:rsidRDefault="003B6C0C" w:rsidP="00BA1663">
      <w:pPr>
        <w:spacing w:line="500" w:lineRule="exact"/>
        <w:rPr>
          <w:rFonts w:ascii="標楷體" w:eastAsia="標楷體" w:hAnsi="標楷體"/>
        </w:rPr>
      </w:pPr>
    </w:p>
    <w:p w14:paraId="61B21DD4" w14:textId="77777777" w:rsidR="003B6C0C" w:rsidRPr="003B6C0C" w:rsidRDefault="003B6C0C" w:rsidP="00BA1663">
      <w:pPr>
        <w:spacing w:line="500" w:lineRule="exact"/>
        <w:rPr>
          <w:rFonts w:ascii="標楷體" w:eastAsia="標楷體" w:hAnsi="標楷體"/>
        </w:rPr>
      </w:pPr>
    </w:p>
    <w:p w14:paraId="092F39D8" w14:textId="77777777" w:rsidR="003B6C0C" w:rsidRPr="003B6C0C" w:rsidRDefault="003B6C0C" w:rsidP="00BA1663">
      <w:pPr>
        <w:spacing w:line="500" w:lineRule="exact"/>
        <w:rPr>
          <w:rFonts w:ascii="標楷體" w:eastAsia="標楷體" w:hAnsi="標楷體"/>
        </w:rPr>
      </w:pPr>
    </w:p>
    <w:p w14:paraId="73CABD93" w14:textId="77777777" w:rsidR="003B6C0C" w:rsidRPr="003B6C0C" w:rsidRDefault="003B6C0C" w:rsidP="00BA1663">
      <w:pPr>
        <w:spacing w:line="500" w:lineRule="exact"/>
        <w:rPr>
          <w:rFonts w:ascii="標楷體" w:eastAsia="標楷體" w:hAnsi="標楷體"/>
        </w:rPr>
      </w:pPr>
    </w:p>
    <w:p w14:paraId="43D7B3C0" w14:textId="77777777" w:rsidR="003B6C0C" w:rsidRPr="003B6C0C" w:rsidRDefault="003B6C0C" w:rsidP="00BA1663">
      <w:pPr>
        <w:spacing w:line="500" w:lineRule="exact"/>
        <w:rPr>
          <w:rFonts w:ascii="標楷體" w:eastAsia="標楷體" w:hAnsi="標楷體"/>
        </w:rPr>
      </w:pPr>
    </w:p>
    <w:p w14:paraId="4517B6A0" w14:textId="77777777" w:rsidR="003B6C0C" w:rsidRPr="003B6C0C" w:rsidRDefault="003B6C0C" w:rsidP="00BA1663">
      <w:pPr>
        <w:spacing w:line="500" w:lineRule="exact"/>
        <w:rPr>
          <w:rFonts w:ascii="標楷體" w:eastAsia="標楷體" w:hAnsi="標楷體"/>
        </w:rPr>
      </w:pPr>
    </w:p>
    <w:p w14:paraId="39C5E4DA" w14:textId="77777777" w:rsidR="003B6C0C" w:rsidRPr="003B6C0C" w:rsidRDefault="003B6C0C" w:rsidP="00BA1663">
      <w:pPr>
        <w:spacing w:line="500" w:lineRule="exact"/>
        <w:rPr>
          <w:rFonts w:ascii="標楷體" w:eastAsia="標楷體" w:hAnsi="標楷體"/>
        </w:rPr>
      </w:pPr>
    </w:p>
    <w:p w14:paraId="77E95908" w14:textId="77777777" w:rsidR="003B6C0C" w:rsidRPr="003B6C0C" w:rsidRDefault="003B6C0C" w:rsidP="00BA1663">
      <w:pPr>
        <w:spacing w:line="500" w:lineRule="exact"/>
        <w:rPr>
          <w:rFonts w:ascii="標楷體" w:eastAsia="標楷體" w:hAnsi="標楷體"/>
        </w:rPr>
      </w:pPr>
    </w:p>
    <w:p w14:paraId="4E097FF1" w14:textId="77777777" w:rsidR="003B6C0C" w:rsidRPr="003B6C0C" w:rsidRDefault="003B6C0C" w:rsidP="00BA1663">
      <w:pPr>
        <w:spacing w:line="500" w:lineRule="exact"/>
        <w:rPr>
          <w:rFonts w:ascii="標楷體" w:eastAsia="標楷體" w:hAnsi="標楷體"/>
        </w:rPr>
      </w:pPr>
    </w:p>
    <w:p w14:paraId="5D7E1A17" w14:textId="77777777" w:rsidR="003B6C0C" w:rsidRPr="003B6C0C" w:rsidRDefault="003B6C0C" w:rsidP="00BA1663">
      <w:pPr>
        <w:spacing w:line="500" w:lineRule="exact"/>
        <w:rPr>
          <w:rFonts w:ascii="標楷體" w:eastAsia="標楷體" w:hAnsi="標楷體"/>
        </w:rPr>
      </w:pPr>
    </w:p>
    <w:p w14:paraId="49BBC084" w14:textId="77777777" w:rsidR="003B6C0C" w:rsidRPr="003B6C0C" w:rsidRDefault="003B6C0C" w:rsidP="00BA1663">
      <w:pPr>
        <w:spacing w:line="500" w:lineRule="exact"/>
        <w:rPr>
          <w:rFonts w:ascii="標楷體" w:eastAsia="標楷體" w:hAnsi="標楷體"/>
        </w:rPr>
      </w:pPr>
    </w:p>
    <w:p w14:paraId="42D571D4" w14:textId="77777777" w:rsidR="003B6C0C" w:rsidRPr="003B6C0C" w:rsidRDefault="003B6C0C" w:rsidP="00BA1663">
      <w:pPr>
        <w:spacing w:line="500" w:lineRule="exact"/>
        <w:rPr>
          <w:rFonts w:ascii="標楷體" w:eastAsia="標楷體" w:hAnsi="標楷體"/>
        </w:rPr>
      </w:pPr>
    </w:p>
    <w:p w14:paraId="117C9EBF" w14:textId="77777777" w:rsidR="003B6C0C" w:rsidRPr="003B6C0C" w:rsidRDefault="003B6C0C" w:rsidP="00BA1663">
      <w:pPr>
        <w:spacing w:line="500" w:lineRule="exact"/>
        <w:rPr>
          <w:rFonts w:ascii="標楷體" w:eastAsia="標楷體" w:hAnsi="標楷體"/>
        </w:rPr>
      </w:pPr>
    </w:p>
    <w:p w14:paraId="74E2B8DC" w14:textId="77777777" w:rsidR="003B6C0C" w:rsidRPr="003B6C0C" w:rsidRDefault="003B6C0C" w:rsidP="00BA1663">
      <w:pPr>
        <w:spacing w:line="500" w:lineRule="exact"/>
        <w:rPr>
          <w:rFonts w:ascii="標楷體" w:eastAsia="標楷體" w:hAnsi="標楷體"/>
        </w:rPr>
      </w:pPr>
    </w:p>
    <w:p w14:paraId="391AEB6A" w14:textId="77777777" w:rsidR="003B6C0C" w:rsidRPr="003B6C0C" w:rsidRDefault="003B6C0C" w:rsidP="00BA1663">
      <w:pPr>
        <w:spacing w:line="500" w:lineRule="exact"/>
        <w:rPr>
          <w:rFonts w:ascii="標楷體" w:eastAsia="標楷體" w:hAnsi="標楷體"/>
        </w:rPr>
      </w:pPr>
    </w:p>
    <w:p w14:paraId="5CD20615"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noProof/>
        </w:rPr>
        <w:drawing>
          <wp:anchor distT="0" distB="0" distL="114300" distR="114300" simplePos="0" relativeHeight="251664384" behindDoc="1" locked="0" layoutInCell="1" allowOverlap="1" wp14:anchorId="0BBCBBDB" wp14:editId="627F77C7">
            <wp:simplePos x="0" y="0"/>
            <wp:positionH relativeFrom="column">
              <wp:posOffset>263769</wp:posOffset>
            </wp:positionH>
            <wp:positionV relativeFrom="paragraph">
              <wp:posOffset>316893</wp:posOffset>
            </wp:positionV>
            <wp:extent cx="3921125" cy="7435780"/>
            <wp:effectExtent l="0" t="0" r="3175" b="0"/>
            <wp:wrapNone/>
            <wp:docPr id="743202649" name="圖片 5" descr="一張含有 文字, 螢幕擷取畫面, 字型, 網站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02649" name="圖片 5" descr="一張含有 文字, 螢幕擷取畫面, 字型, 網站 的圖片&#10;&#10;自動產生的描述"/>
                    <pic:cNvPicPr/>
                  </pic:nvPicPr>
                  <pic:blipFill>
                    <a:blip r:embed="rId29">
                      <a:extLst>
                        <a:ext uri="{28A0092B-C50C-407E-A947-70E740481C1C}">
                          <a14:useLocalDpi xmlns:a14="http://schemas.microsoft.com/office/drawing/2010/main" val="0"/>
                        </a:ext>
                      </a:extLst>
                    </a:blip>
                    <a:stretch>
                      <a:fillRect/>
                    </a:stretch>
                  </pic:blipFill>
                  <pic:spPr>
                    <a:xfrm>
                      <a:off x="0" y="0"/>
                      <a:ext cx="3924084" cy="7441391"/>
                    </a:xfrm>
                    <a:prstGeom prst="rect">
                      <a:avLst/>
                    </a:prstGeom>
                  </pic:spPr>
                </pic:pic>
              </a:graphicData>
            </a:graphic>
            <wp14:sizeRelH relativeFrom="margin">
              <wp14:pctWidth>0</wp14:pctWidth>
            </wp14:sizeRelH>
            <wp14:sizeRelV relativeFrom="margin">
              <wp14:pctHeight>0</wp14:pctHeight>
            </wp14:sizeRelV>
          </wp:anchor>
        </w:drawing>
      </w:r>
      <w:r w:rsidRPr="003B6C0C">
        <w:rPr>
          <w:rFonts w:ascii="標楷體" w:eastAsia="標楷體" w:hAnsi="標楷體" w:hint="eastAsia"/>
        </w:rPr>
        <w:t>178</w:t>
      </w:r>
    </w:p>
    <w:p w14:paraId="00403471" w14:textId="77777777" w:rsidR="003B6C0C" w:rsidRPr="003B6C0C" w:rsidRDefault="003B6C0C" w:rsidP="00BA1663">
      <w:pPr>
        <w:spacing w:line="500" w:lineRule="exact"/>
        <w:rPr>
          <w:rFonts w:ascii="標楷體" w:eastAsia="標楷體" w:hAnsi="標楷體"/>
        </w:rPr>
      </w:pPr>
    </w:p>
    <w:p w14:paraId="3A287A3D" w14:textId="77777777" w:rsidR="003B6C0C" w:rsidRPr="003B6C0C" w:rsidRDefault="003B6C0C" w:rsidP="00BA1663">
      <w:pPr>
        <w:spacing w:line="500" w:lineRule="exact"/>
        <w:rPr>
          <w:rFonts w:ascii="標楷體" w:eastAsia="標楷體" w:hAnsi="標楷體"/>
        </w:rPr>
      </w:pPr>
    </w:p>
    <w:p w14:paraId="3DE64FED" w14:textId="77777777" w:rsidR="003B6C0C" w:rsidRPr="003B6C0C" w:rsidRDefault="003B6C0C" w:rsidP="00BA1663">
      <w:pPr>
        <w:spacing w:line="500" w:lineRule="exact"/>
        <w:rPr>
          <w:rFonts w:ascii="標楷體" w:eastAsia="標楷體" w:hAnsi="標楷體"/>
        </w:rPr>
      </w:pPr>
    </w:p>
    <w:p w14:paraId="47951030" w14:textId="77777777" w:rsidR="003B6C0C" w:rsidRPr="003B6C0C" w:rsidRDefault="003B6C0C" w:rsidP="00BA1663">
      <w:pPr>
        <w:spacing w:line="500" w:lineRule="exact"/>
        <w:rPr>
          <w:rFonts w:ascii="標楷體" w:eastAsia="標楷體" w:hAnsi="標楷體"/>
        </w:rPr>
      </w:pPr>
    </w:p>
    <w:p w14:paraId="3C9ADA27" w14:textId="77777777" w:rsidR="003B6C0C" w:rsidRPr="003B6C0C" w:rsidRDefault="003B6C0C" w:rsidP="00BA1663">
      <w:pPr>
        <w:spacing w:line="500" w:lineRule="exact"/>
        <w:rPr>
          <w:rFonts w:ascii="標楷體" w:eastAsia="標楷體" w:hAnsi="標楷體"/>
        </w:rPr>
      </w:pPr>
    </w:p>
    <w:p w14:paraId="1BAFE668" w14:textId="77777777" w:rsidR="003B6C0C" w:rsidRPr="003B6C0C" w:rsidRDefault="003B6C0C" w:rsidP="00BA1663">
      <w:pPr>
        <w:spacing w:line="500" w:lineRule="exact"/>
        <w:rPr>
          <w:rFonts w:ascii="標楷體" w:eastAsia="標楷體" w:hAnsi="標楷體"/>
        </w:rPr>
      </w:pPr>
    </w:p>
    <w:p w14:paraId="4626EE43" w14:textId="77777777" w:rsidR="003B6C0C" w:rsidRPr="003B6C0C" w:rsidRDefault="003B6C0C" w:rsidP="00BA1663">
      <w:pPr>
        <w:spacing w:line="500" w:lineRule="exact"/>
        <w:rPr>
          <w:rFonts w:ascii="標楷體" w:eastAsia="標楷體" w:hAnsi="標楷體"/>
        </w:rPr>
      </w:pPr>
    </w:p>
    <w:p w14:paraId="5E8F48F2" w14:textId="77777777" w:rsidR="003B6C0C" w:rsidRPr="003B6C0C" w:rsidRDefault="003B6C0C" w:rsidP="00BA1663">
      <w:pPr>
        <w:spacing w:line="500" w:lineRule="exact"/>
        <w:rPr>
          <w:rFonts w:ascii="標楷體" w:eastAsia="標楷體" w:hAnsi="標楷體"/>
        </w:rPr>
      </w:pPr>
    </w:p>
    <w:p w14:paraId="39EE4621" w14:textId="77777777" w:rsidR="003B6C0C" w:rsidRPr="003B6C0C" w:rsidRDefault="003B6C0C" w:rsidP="00BA1663">
      <w:pPr>
        <w:spacing w:line="500" w:lineRule="exact"/>
        <w:rPr>
          <w:rFonts w:ascii="標楷體" w:eastAsia="標楷體" w:hAnsi="標楷體"/>
        </w:rPr>
      </w:pPr>
    </w:p>
    <w:p w14:paraId="05052E24" w14:textId="77777777" w:rsidR="003B6C0C" w:rsidRPr="003B6C0C" w:rsidRDefault="003B6C0C" w:rsidP="00BA1663">
      <w:pPr>
        <w:spacing w:line="500" w:lineRule="exact"/>
        <w:rPr>
          <w:rFonts w:ascii="標楷體" w:eastAsia="標楷體" w:hAnsi="標楷體"/>
        </w:rPr>
      </w:pPr>
    </w:p>
    <w:p w14:paraId="32C7DFDD" w14:textId="77777777" w:rsidR="003B6C0C" w:rsidRPr="003B6C0C" w:rsidRDefault="003B6C0C" w:rsidP="00BA1663">
      <w:pPr>
        <w:spacing w:line="500" w:lineRule="exact"/>
        <w:rPr>
          <w:rFonts w:ascii="標楷體" w:eastAsia="標楷體" w:hAnsi="標楷體"/>
        </w:rPr>
      </w:pPr>
    </w:p>
    <w:p w14:paraId="38E3F162" w14:textId="77777777" w:rsidR="003B6C0C" w:rsidRPr="003B6C0C" w:rsidRDefault="003B6C0C" w:rsidP="00BA1663">
      <w:pPr>
        <w:spacing w:line="500" w:lineRule="exact"/>
        <w:rPr>
          <w:rFonts w:ascii="標楷體" w:eastAsia="標楷體" w:hAnsi="標楷體"/>
        </w:rPr>
      </w:pPr>
    </w:p>
    <w:p w14:paraId="1BB01D1D" w14:textId="77777777" w:rsidR="003B6C0C" w:rsidRPr="003B6C0C" w:rsidRDefault="003B6C0C" w:rsidP="00BA1663">
      <w:pPr>
        <w:spacing w:line="500" w:lineRule="exact"/>
        <w:rPr>
          <w:rFonts w:ascii="標楷體" w:eastAsia="標楷體" w:hAnsi="標楷體"/>
        </w:rPr>
      </w:pPr>
    </w:p>
    <w:p w14:paraId="4E599336" w14:textId="77777777" w:rsidR="003B6C0C" w:rsidRPr="003B6C0C" w:rsidRDefault="003B6C0C" w:rsidP="00BA1663">
      <w:pPr>
        <w:spacing w:line="500" w:lineRule="exact"/>
        <w:rPr>
          <w:rFonts w:ascii="標楷體" w:eastAsia="標楷體" w:hAnsi="標楷體"/>
        </w:rPr>
      </w:pPr>
    </w:p>
    <w:p w14:paraId="5D7168DD" w14:textId="77777777" w:rsidR="003B6C0C" w:rsidRPr="003B6C0C" w:rsidRDefault="003B6C0C" w:rsidP="00BA1663">
      <w:pPr>
        <w:spacing w:line="500" w:lineRule="exact"/>
        <w:rPr>
          <w:rFonts w:ascii="標楷體" w:eastAsia="標楷體" w:hAnsi="標楷體"/>
        </w:rPr>
      </w:pPr>
    </w:p>
    <w:p w14:paraId="62D0D5DA" w14:textId="77777777" w:rsidR="003B6C0C" w:rsidRPr="003B6C0C" w:rsidRDefault="003B6C0C" w:rsidP="00BA1663">
      <w:pPr>
        <w:spacing w:line="500" w:lineRule="exact"/>
        <w:rPr>
          <w:rFonts w:ascii="標楷體" w:eastAsia="標楷體" w:hAnsi="標楷體"/>
        </w:rPr>
      </w:pPr>
    </w:p>
    <w:p w14:paraId="00A8F7CC" w14:textId="77777777" w:rsidR="003B6C0C" w:rsidRPr="003B6C0C" w:rsidRDefault="003B6C0C" w:rsidP="00BA1663">
      <w:pPr>
        <w:spacing w:line="500" w:lineRule="exact"/>
        <w:rPr>
          <w:rFonts w:ascii="標楷體" w:eastAsia="標楷體" w:hAnsi="標楷體"/>
        </w:rPr>
      </w:pPr>
    </w:p>
    <w:p w14:paraId="6D36FA4A" w14:textId="77777777" w:rsidR="003B6C0C" w:rsidRPr="003B6C0C" w:rsidRDefault="003B6C0C" w:rsidP="00BA1663">
      <w:pPr>
        <w:spacing w:line="500" w:lineRule="exact"/>
        <w:rPr>
          <w:rFonts w:ascii="標楷體" w:eastAsia="標楷體" w:hAnsi="標楷體"/>
        </w:rPr>
      </w:pPr>
    </w:p>
    <w:p w14:paraId="02D00B33" w14:textId="77777777" w:rsidR="003B6C0C" w:rsidRPr="003B6C0C" w:rsidRDefault="003B6C0C" w:rsidP="00BA1663">
      <w:pPr>
        <w:spacing w:line="500" w:lineRule="exact"/>
        <w:rPr>
          <w:rFonts w:ascii="標楷體" w:eastAsia="標楷體" w:hAnsi="標楷體"/>
        </w:rPr>
      </w:pPr>
    </w:p>
    <w:p w14:paraId="024A5CDA"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hint="eastAsia"/>
          <w:noProof/>
        </w:rPr>
        <w:drawing>
          <wp:anchor distT="0" distB="0" distL="114300" distR="114300" simplePos="0" relativeHeight="251665408" behindDoc="1" locked="0" layoutInCell="1" allowOverlap="1" wp14:anchorId="4F230879" wp14:editId="0E08FB7A">
            <wp:simplePos x="0" y="0"/>
            <wp:positionH relativeFrom="column">
              <wp:posOffset>424543</wp:posOffset>
            </wp:positionH>
            <wp:positionV relativeFrom="paragraph">
              <wp:posOffset>316894</wp:posOffset>
            </wp:positionV>
            <wp:extent cx="3904615" cy="7249886"/>
            <wp:effectExtent l="0" t="0" r="635" b="8255"/>
            <wp:wrapNone/>
            <wp:docPr id="277926014" name="圖片 6" descr="一張含有 文字, 螢幕擷取畫面, 字型, 網站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26014" name="圖片 6" descr="一張含有 文字, 螢幕擷取畫面, 字型, 網站 的圖片&#10;&#10;自動產生的描述"/>
                    <pic:cNvPicPr/>
                  </pic:nvPicPr>
                  <pic:blipFill>
                    <a:blip r:embed="rId30">
                      <a:extLst>
                        <a:ext uri="{28A0092B-C50C-407E-A947-70E740481C1C}">
                          <a14:useLocalDpi xmlns:a14="http://schemas.microsoft.com/office/drawing/2010/main" val="0"/>
                        </a:ext>
                      </a:extLst>
                    </a:blip>
                    <a:stretch>
                      <a:fillRect/>
                    </a:stretch>
                  </pic:blipFill>
                  <pic:spPr>
                    <a:xfrm>
                      <a:off x="0" y="0"/>
                      <a:ext cx="3908243" cy="7256622"/>
                    </a:xfrm>
                    <a:prstGeom prst="rect">
                      <a:avLst/>
                    </a:prstGeom>
                  </pic:spPr>
                </pic:pic>
              </a:graphicData>
            </a:graphic>
            <wp14:sizeRelH relativeFrom="margin">
              <wp14:pctWidth>0</wp14:pctWidth>
            </wp14:sizeRelH>
            <wp14:sizeRelV relativeFrom="margin">
              <wp14:pctHeight>0</wp14:pctHeight>
            </wp14:sizeRelV>
          </wp:anchor>
        </w:drawing>
      </w:r>
      <w:r w:rsidRPr="003B6C0C">
        <w:rPr>
          <w:rFonts w:ascii="標楷體" w:eastAsia="標楷體" w:hAnsi="標楷體" w:hint="eastAsia"/>
        </w:rPr>
        <w:t>179</w:t>
      </w:r>
    </w:p>
    <w:p w14:paraId="79D8C8F2" w14:textId="77777777" w:rsidR="003B6C0C" w:rsidRPr="003B6C0C" w:rsidRDefault="003B6C0C" w:rsidP="00BA1663">
      <w:pPr>
        <w:spacing w:line="500" w:lineRule="exact"/>
        <w:rPr>
          <w:rFonts w:ascii="標楷體" w:eastAsia="標楷體" w:hAnsi="標楷體"/>
        </w:rPr>
      </w:pPr>
    </w:p>
    <w:p w14:paraId="0CA1F422" w14:textId="77777777" w:rsidR="003B6C0C" w:rsidRPr="003B6C0C" w:rsidRDefault="003B6C0C" w:rsidP="00BA1663">
      <w:pPr>
        <w:spacing w:line="500" w:lineRule="exact"/>
        <w:rPr>
          <w:rFonts w:ascii="標楷體" w:eastAsia="標楷體" w:hAnsi="標楷體"/>
        </w:rPr>
      </w:pPr>
    </w:p>
    <w:p w14:paraId="3C1F70E0" w14:textId="77777777" w:rsidR="003B6C0C" w:rsidRPr="003B6C0C" w:rsidRDefault="003B6C0C" w:rsidP="00BA1663">
      <w:pPr>
        <w:spacing w:line="500" w:lineRule="exact"/>
        <w:rPr>
          <w:rFonts w:ascii="標楷體" w:eastAsia="標楷體" w:hAnsi="標楷體"/>
        </w:rPr>
      </w:pPr>
    </w:p>
    <w:p w14:paraId="1D3A27E1" w14:textId="77777777" w:rsidR="003B6C0C" w:rsidRPr="003B6C0C" w:rsidRDefault="003B6C0C" w:rsidP="00BA1663">
      <w:pPr>
        <w:spacing w:line="500" w:lineRule="exact"/>
        <w:rPr>
          <w:rFonts w:ascii="標楷體" w:eastAsia="標楷體" w:hAnsi="標楷體"/>
        </w:rPr>
      </w:pPr>
    </w:p>
    <w:p w14:paraId="5B18A8CB" w14:textId="77777777" w:rsidR="003B6C0C" w:rsidRPr="003B6C0C" w:rsidRDefault="003B6C0C" w:rsidP="00BA1663">
      <w:pPr>
        <w:spacing w:line="500" w:lineRule="exact"/>
        <w:rPr>
          <w:rFonts w:ascii="標楷體" w:eastAsia="標楷體" w:hAnsi="標楷體"/>
        </w:rPr>
      </w:pPr>
    </w:p>
    <w:p w14:paraId="5C106D94" w14:textId="77777777" w:rsidR="003B6C0C" w:rsidRPr="003B6C0C" w:rsidRDefault="003B6C0C" w:rsidP="00BA1663">
      <w:pPr>
        <w:spacing w:line="500" w:lineRule="exact"/>
        <w:rPr>
          <w:rFonts w:ascii="標楷體" w:eastAsia="標楷體" w:hAnsi="標楷體"/>
        </w:rPr>
      </w:pPr>
    </w:p>
    <w:p w14:paraId="7D48ADF0" w14:textId="77777777" w:rsidR="003B6C0C" w:rsidRPr="003B6C0C" w:rsidRDefault="003B6C0C" w:rsidP="00BA1663">
      <w:pPr>
        <w:spacing w:line="500" w:lineRule="exact"/>
        <w:rPr>
          <w:rFonts w:ascii="標楷體" w:eastAsia="標楷體" w:hAnsi="標楷體"/>
        </w:rPr>
      </w:pPr>
    </w:p>
    <w:p w14:paraId="6845D4F5" w14:textId="77777777" w:rsidR="003B6C0C" w:rsidRPr="003B6C0C" w:rsidRDefault="003B6C0C" w:rsidP="00BA1663">
      <w:pPr>
        <w:spacing w:line="500" w:lineRule="exact"/>
        <w:rPr>
          <w:rFonts w:ascii="標楷體" w:eastAsia="標楷體" w:hAnsi="標楷體"/>
        </w:rPr>
      </w:pPr>
    </w:p>
    <w:p w14:paraId="5A07B61C" w14:textId="77777777" w:rsidR="003B6C0C" w:rsidRPr="003B6C0C" w:rsidRDefault="003B6C0C" w:rsidP="00BA1663">
      <w:pPr>
        <w:spacing w:line="500" w:lineRule="exact"/>
        <w:rPr>
          <w:rFonts w:ascii="標楷體" w:eastAsia="標楷體" w:hAnsi="標楷體"/>
        </w:rPr>
      </w:pPr>
    </w:p>
    <w:p w14:paraId="74E23AB8" w14:textId="77777777" w:rsidR="003B6C0C" w:rsidRPr="003B6C0C" w:rsidRDefault="003B6C0C" w:rsidP="00BA1663">
      <w:pPr>
        <w:spacing w:line="500" w:lineRule="exact"/>
        <w:rPr>
          <w:rFonts w:ascii="標楷體" w:eastAsia="標楷體" w:hAnsi="標楷體"/>
        </w:rPr>
      </w:pPr>
    </w:p>
    <w:p w14:paraId="25F389ED" w14:textId="77777777" w:rsidR="003B6C0C" w:rsidRPr="003B6C0C" w:rsidRDefault="003B6C0C" w:rsidP="00BA1663">
      <w:pPr>
        <w:spacing w:line="500" w:lineRule="exact"/>
        <w:rPr>
          <w:rFonts w:ascii="標楷體" w:eastAsia="標楷體" w:hAnsi="標楷體"/>
        </w:rPr>
      </w:pPr>
    </w:p>
    <w:p w14:paraId="0AFEFDED" w14:textId="77777777" w:rsidR="003B6C0C" w:rsidRPr="003B6C0C" w:rsidRDefault="003B6C0C" w:rsidP="00BA1663">
      <w:pPr>
        <w:spacing w:line="500" w:lineRule="exact"/>
        <w:rPr>
          <w:rFonts w:ascii="標楷體" w:eastAsia="標楷體" w:hAnsi="標楷體"/>
        </w:rPr>
      </w:pPr>
    </w:p>
    <w:p w14:paraId="736022BE" w14:textId="77777777" w:rsidR="003B6C0C" w:rsidRPr="003B6C0C" w:rsidRDefault="003B6C0C" w:rsidP="00BA1663">
      <w:pPr>
        <w:spacing w:line="500" w:lineRule="exact"/>
        <w:rPr>
          <w:rFonts w:ascii="標楷體" w:eastAsia="標楷體" w:hAnsi="標楷體"/>
        </w:rPr>
      </w:pPr>
    </w:p>
    <w:p w14:paraId="4A21D553" w14:textId="77777777" w:rsidR="003B6C0C" w:rsidRPr="003B6C0C" w:rsidRDefault="003B6C0C" w:rsidP="00BA1663">
      <w:pPr>
        <w:spacing w:line="500" w:lineRule="exact"/>
        <w:rPr>
          <w:rFonts w:ascii="標楷體" w:eastAsia="標楷體" w:hAnsi="標楷體"/>
        </w:rPr>
      </w:pPr>
    </w:p>
    <w:p w14:paraId="0F01A633" w14:textId="77777777" w:rsidR="003B6C0C" w:rsidRPr="003B6C0C" w:rsidRDefault="003B6C0C" w:rsidP="00BA1663">
      <w:pPr>
        <w:spacing w:line="500" w:lineRule="exact"/>
        <w:rPr>
          <w:rFonts w:ascii="標楷體" w:eastAsia="標楷體" w:hAnsi="標楷體"/>
        </w:rPr>
      </w:pPr>
    </w:p>
    <w:p w14:paraId="4D51AC39" w14:textId="77777777" w:rsidR="003B6C0C" w:rsidRPr="003B6C0C" w:rsidRDefault="003B6C0C" w:rsidP="00BA1663">
      <w:pPr>
        <w:spacing w:line="500" w:lineRule="exact"/>
        <w:rPr>
          <w:rFonts w:ascii="標楷體" w:eastAsia="標楷體" w:hAnsi="標楷體"/>
        </w:rPr>
      </w:pPr>
    </w:p>
    <w:p w14:paraId="5148DB4D" w14:textId="77777777" w:rsidR="003B6C0C" w:rsidRPr="003B6C0C" w:rsidRDefault="003B6C0C" w:rsidP="00BA1663">
      <w:pPr>
        <w:spacing w:line="500" w:lineRule="exact"/>
        <w:rPr>
          <w:rFonts w:ascii="標楷體" w:eastAsia="標楷體" w:hAnsi="標楷體"/>
        </w:rPr>
      </w:pPr>
    </w:p>
    <w:p w14:paraId="7311F595" w14:textId="77777777" w:rsidR="003B6C0C" w:rsidRPr="003B6C0C" w:rsidRDefault="003B6C0C" w:rsidP="00BA1663">
      <w:pPr>
        <w:spacing w:line="500" w:lineRule="exact"/>
        <w:rPr>
          <w:rFonts w:ascii="標楷體" w:eastAsia="標楷體" w:hAnsi="標楷體"/>
        </w:rPr>
      </w:pPr>
    </w:p>
    <w:p w14:paraId="44BA83FE" w14:textId="77777777" w:rsidR="003B6C0C" w:rsidRPr="003B6C0C" w:rsidRDefault="003B6C0C" w:rsidP="00BA1663">
      <w:pPr>
        <w:spacing w:line="500" w:lineRule="exact"/>
        <w:rPr>
          <w:rFonts w:ascii="標楷體" w:eastAsia="標楷體" w:hAnsi="標楷體"/>
        </w:rPr>
      </w:pPr>
    </w:p>
    <w:p w14:paraId="66BE7B62"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noProof/>
        </w:rPr>
        <w:drawing>
          <wp:anchor distT="0" distB="0" distL="114300" distR="114300" simplePos="0" relativeHeight="251666432" behindDoc="1" locked="0" layoutInCell="1" allowOverlap="1" wp14:anchorId="09A431EB" wp14:editId="7B1BB97E">
            <wp:simplePos x="0" y="0"/>
            <wp:positionH relativeFrom="column">
              <wp:posOffset>349180</wp:posOffset>
            </wp:positionH>
            <wp:positionV relativeFrom="paragraph">
              <wp:posOffset>342014</wp:posOffset>
            </wp:positionV>
            <wp:extent cx="3837305" cy="7179547"/>
            <wp:effectExtent l="0" t="0" r="0" b="2540"/>
            <wp:wrapNone/>
            <wp:docPr id="1587669455" name="圖片 7" descr="一張含有 文字, 螢幕擷取畫面, 字型, 網站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69455" name="圖片 7" descr="一張含有 文字, 螢幕擷取畫面, 字型, 網站 的圖片&#10;&#10;自動產生的描述"/>
                    <pic:cNvPicPr/>
                  </pic:nvPicPr>
                  <pic:blipFill>
                    <a:blip r:embed="rId30">
                      <a:extLst>
                        <a:ext uri="{28A0092B-C50C-407E-A947-70E740481C1C}">
                          <a14:useLocalDpi xmlns:a14="http://schemas.microsoft.com/office/drawing/2010/main" val="0"/>
                        </a:ext>
                      </a:extLst>
                    </a:blip>
                    <a:stretch>
                      <a:fillRect/>
                    </a:stretch>
                  </pic:blipFill>
                  <pic:spPr>
                    <a:xfrm>
                      <a:off x="0" y="0"/>
                      <a:ext cx="3839850" cy="7184308"/>
                    </a:xfrm>
                    <a:prstGeom prst="rect">
                      <a:avLst/>
                    </a:prstGeom>
                  </pic:spPr>
                </pic:pic>
              </a:graphicData>
            </a:graphic>
            <wp14:sizeRelH relativeFrom="margin">
              <wp14:pctWidth>0</wp14:pctWidth>
            </wp14:sizeRelH>
            <wp14:sizeRelV relativeFrom="margin">
              <wp14:pctHeight>0</wp14:pctHeight>
            </wp14:sizeRelV>
          </wp:anchor>
        </w:drawing>
      </w:r>
      <w:r w:rsidRPr="003B6C0C">
        <w:rPr>
          <w:rFonts w:ascii="標楷體" w:eastAsia="標楷體" w:hAnsi="標楷體" w:hint="eastAsia"/>
        </w:rPr>
        <w:t>180</w:t>
      </w:r>
    </w:p>
    <w:p w14:paraId="34903B97" w14:textId="77777777" w:rsidR="003B6C0C" w:rsidRPr="003B6C0C" w:rsidRDefault="003B6C0C" w:rsidP="00BA1663">
      <w:pPr>
        <w:spacing w:line="500" w:lineRule="exact"/>
        <w:rPr>
          <w:rFonts w:ascii="標楷體" w:eastAsia="標楷體" w:hAnsi="標楷體"/>
        </w:rPr>
      </w:pPr>
    </w:p>
    <w:p w14:paraId="1C4AD34B" w14:textId="77777777" w:rsidR="003B6C0C" w:rsidRPr="003B6C0C" w:rsidRDefault="003B6C0C" w:rsidP="00BA1663">
      <w:pPr>
        <w:spacing w:line="500" w:lineRule="exact"/>
        <w:rPr>
          <w:rFonts w:ascii="標楷體" w:eastAsia="標楷體" w:hAnsi="標楷體"/>
        </w:rPr>
      </w:pPr>
    </w:p>
    <w:p w14:paraId="7D98AA00" w14:textId="77777777" w:rsidR="003B6C0C" w:rsidRPr="003B6C0C" w:rsidRDefault="003B6C0C" w:rsidP="00BA1663">
      <w:pPr>
        <w:spacing w:line="500" w:lineRule="exact"/>
        <w:rPr>
          <w:rFonts w:ascii="標楷體" w:eastAsia="標楷體" w:hAnsi="標楷體"/>
        </w:rPr>
      </w:pPr>
    </w:p>
    <w:p w14:paraId="64BEC652" w14:textId="77777777" w:rsidR="003B6C0C" w:rsidRPr="003B6C0C" w:rsidRDefault="003B6C0C" w:rsidP="00BA1663">
      <w:pPr>
        <w:spacing w:line="500" w:lineRule="exact"/>
        <w:rPr>
          <w:rFonts w:ascii="標楷體" w:eastAsia="標楷體" w:hAnsi="標楷體"/>
        </w:rPr>
      </w:pPr>
    </w:p>
    <w:p w14:paraId="05CB2F9A" w14:textId="77777777" w:rsidR="003B6C0C" w:rsidRPr="003B6C0C" w:rsidRDefault="003B6C0C" w:rsidP="00BA1663">
      <w:pPr>
        <w:spacing w:line="500" w:lineRule="exact"/>
        <w:rPr>
          <w:rFonts w:ascii="標楷體" w:eastAsia="標楷體" w:hAnsi="標楷體"/>
        </w:rPr>
      </w:pPr>
    </w:p>
    <w:p w14:paraId="5EEDEB6E" w14:textId="77777777" w:rsidR="003B6C0C" w:rsidRPr="003B6C0C" w:rsidRDefault="003B6C0C" w:rsidP="00BA1663">
      <w:pPr>
        <w:spacing w:line="500" w:lineRule="exact"/>
        <w:rPr>
          <w:rFonts w:ascii="標楷體" w:eastAsia="標楷體" w:hAnsi="標楷體"/>
        </w:rPr>
      </w:pPr>
    </w:p>
    <w:p w14:paraId="686DB58C" w14:textId="77777777" w:rsidR="003B6C0C" w:rsidRPr="003B6C0C" w:rsidRDefault="003B6C0C" w:rsidP="00BA1663">
      <w:pPr>
        <w:spacing w:line="500" w:lineRule="exact"/>
        <w:rPr>
          <w:rFonts w:ascii="標楷體" w:eastAsia="標楷體" w:hAnsi="標楷體"/>
        </w:rPr>
      </w:pPr>
    </w:p>
    <w:p w14:paraId="53DAACDA" w14:textId="77777777" w:rsidR="003B6C0C" w:rsidRPr="003B6C0C" w:rsidRDefault="003B6C0C" w:rsidP="00BA1663">
      <w:pPr>
        <w:spacing w:line="500" w:lineRule="exact"/>
        <w:rPr>
          <w:rFonts w:ascii="標楷體" w:eastAsia="標楷體" w:hAnsi="標楷體"/>
        </w:rPr>
      </w:pPr>
    </w:p>
    <w:p w14:paraId="0725FDBE" w14:textId="77777777" w:rsidR="003B6C0C" w:rsidRPr="003B6C0C" w:rsidRDefault="003B6C0C" w:rsidP="00BA1663">
      <w:pPr>
        <w:spacing w:line="500" w:lineRule="exact"/>
        <w:rPr>
          <w:rFonts w:ascii="標楷體" w:eastAsia="標楷體" w:hAnsi="標楷體"/>
        </w:rPr>
      </w:pPr>
    </w:p>
    <w:p w14:paraId="57840DA1" w14:textId="77777777" w:rsidR="003B6C0C" w:rsidRPr="003B6C0C" w:rsidRDefault="003B6C0C" w:rsidP="00BA1663">
      <w:pPr>
        <w:spacing w:line="500" w:lineRule="exact"/>
        <w:rPr>
          <w:rFonts w:ascii="標楷體" w:eastAsia="標楷體" w:hAnsi="標楷體"/>
        </w:rPr>
      </w:pPr>
    </w:p>
    <w:p w14:paraId="000BCEC1" w14:textId="77777777" w:rsidR="003B6C0C" w:rsidRPr="003B6C0C" w:rsidRDefault="003B6C0C" w:rsidP="00BA1663">
      <w:pPr>
        <w:spacing w:line="500" w:lineRule="exact"/>
        <w:rPr>
          <w:rFonts w:ascii="標楷體" w:eastAsia="標楷體" w:hAnsi="標楷體"/>
        </w:rPr>
      </w:pPr>
    </w:p>
    <w:p w14:paraId="60077FDA" w14:textId="77777777" w:rsidR="003B6C0C" w:rsidRPr="003B6C0C" w:rsidRDefault="003B6C0C" w:rsidP="00BA1663">
      <w:pPr>
        <w:spacing w:line="500" w:lineRule="exact"/>
        <w:rPr>
          <w:rFonts w:ascii="標楷體" w:eastAsia="標楷體" w:hAnsi="標楷體"/>
        </w:rPr>
      </w:pPr>
    </w:p>
    <w:p w14:paraId="1AC0C1D0" w14:textId="77777777" w:rsidR="003B6C0C" w:rsidRPr="003B6C0C" w:rsidRDefault="003B6C0C" w:rsidP="00BA1663">
      <w:pPr>
        <w:spacing w:line="500" w:lineRule="exact"/>
        <w:rPr>
          <w:rFonts w:ascii="標楷體" w:eastAsia="標楷體" w:hAnsi="標楷體"/>
        </w:rPr>
      </w:pPr>
    </w:p>
    <w:p w14:paraId="6FD81416" w14:textId="77777777" w:rsidR="003B6C0C" w:rsidRPr="003B6C0C" w:rsidRDefault="003B6C0C" w:rsidP="00BA1663">
      <w:pPr>
        <w:spacing w:line="500" w:lineRule="exact"/>
        <w:rPr>
          <w:rFonts w:ascii="標楷體" w:eastAsia="標楷體" w:hAnsi="標楷體"/>
        </w:rPr>
      </w:pPr>
    </w:p>
    <w:p w14:paraId="4F8793CA" w14:textId="77777777" w:rsidR="003B6C0C" w:rsidRPr="003B6C0C" w:rsidRDefault="003B6C0C" w:rsidP="00BA1663">
      <w:pPr>
        <w:spacing w:line="500" w:lineRule="exact"/>
        <w:rPr>
          <w:rFonts w:ascii="標楷體" w:eastAsia="標楷體" w:hAnsi="標楷體"/>
        </w:rPr>
      </w:pPr>
    </w:p>
    <w:p w14:paraId="1F3D99B5" w14:textId="77777777" w:rsidR="003B6C0C" w:rsidRPr="003B6C0C" w:rsidRDefault="003B6C0C" w:rsidP="00BA1663">
      <w:pPr>
        <w:spacing w:line="500" w:lineRule="exact"/>
        <w:rPr>
          <w:rFonts w:ascii="標楷體" w:eastAsia="標楷體" w:hAnsi="標楷體"/>
        </w:rPr>
      </w:pPr>
    </w:p>
    <w:p w14:paraId="193E68C2" w14:textId="77777777" w:rsidR="003B6C0C" w:rsidRPr="003B6C0C" w:rsidRDefault="003B6C0C" w:rsidP="00BA1663">
      <w:pPr>
        <w:spacing w:line="500" w:lineRule="exact"/>
        <w:rPr>
          <w:rFonts w:ascii="標楷體" w:eastAsia="標楷體" w:hAnsi="標楷體"/>
        </w:rPr>
      </w:pPr>
    </w:p>
    <w:p w14:paraId="0A459034" w14:textId="77777777" w:rsidR="003B6C0C" w:rsidRPr="003B6C0C" w:rsidRDefault="003B6C0C" w:rsidP="00BA1663">
      <w:pPr>
        <w:spacing w:line="500" w:lineRule="exact"/>
        <w:rPr>
          <w:rFonts w:ascii="標楷體" w:eastAsia="標楷體" w:hAnsi="標楷體"/>
        </w:rPr>
      </w:pPr>
    </w:p>
    <w:p w14:paraId="72965A24" w14:textId="77777777" w:rsidR="003B6C0C" w:rsidRPr="003B6C0C" w:rsidRDefault="003B6C0C" w:rsidP="00BA1663">
      <w:pPr>
        <w:spacing w:line="500" w:lineRule="exact"/>
        <w:rPr>
          <w:rFonts w:ascii="標楷體" w:eastAsia="標楷體" w:hAnsi="標楷體"/>
        </w:rPr>
      </w:pPr>
    </w:p>
    <w:p w14:paraId="5FD36716"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noProof/>
        </w:rPr>
        <w:drawing>
          <wp:anchor distT="0" distB="0" distL="114300" distR="114300" simplePos="0" relativeHeight="251667456" behindDoc="1" locked="0" layoutInCell="1" allowOverlap="1" wp14:anchorId="71A80EA8" wp14:editId="574734D9">
            <wp:simplePos x="0" y="0"/>
            <wp:positionH relativeFrom="column">
              <wp:posOffset>288890</wp:posOffset>
            </wp:positionH>
            <wp:positionV relativeFrom="paragraph">
              <wp:posOffset>352062</wp:posOffset>
            </wp:positionV>
            <wp:extent cx="3849370" cy="7264958"/>
            <wp:effectExtent l="0" t="0" r="0" b="0"/>
            <wp:wrapNone/>
            <wp:docPr id="1517856281" name="圖片 8" descr="一張含有 文字, 螢幕擷取畫面,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56281" name="圖片 8" descr="一張含有 文字, 螢幕擷取畫面, 字型 的圖片&#10;&#10;自動產生的描述"/>
                    <pic:cNvPicPr/>
                  </pic:nvPicPr>
                  <pic:blipFill>
                    <a:blip r:embed="rId31">
                      <a:extLst>
                        <a:ext uri="{28A0092B-C50C-407E-A947-70E740481C1C}">
                          <a14:useLocalDpi xmlns:a14="http://schemas.microsoft.com/office/drawing/2010/main" val="0"/>
                        </a:ext>
                      </a:extLst>
                    </a:blip>
                    <a:stretch>
                      <a:fillRect/>
                    </a:stretch>
                  </pic:blipFill>
                  <pic:spPr>
                    <a:xfrm>
                      <a:off x="0" y="0"/>
                      <a:ext cx="3852625" cy="7271101"/>
                    </a:xfrm>
                    <a:prstGeom prst="rect">
                      <a:avLst/>
                    </a:prstGeom>
                  </pic:spPr>
                </pic:pic>
              </a:graphicData>
            </a:graphic>
            <wp14:sizeRelH relativeFrom="margin">
              <wp14:pctWidth>0</wp14:pctWidth>
            </wp14:sizeRelH>
            <wp14:sizeRelV relativeFrom="margin">
              <wp14:pctHeight>0</wp14:pctHeight>
            </wp14:sizeRelV>
          </wp:anchor>
        </w:drawing>
      </w:r>
      <w:r w:rsidRPr="003B6C0C">
        <w:rPr>
          <w:rFonts w:ascii="標楷體" w:eastAsia="標楷體" w:hAnsi="標楷體" w:hint="eastAsia"/>
        </w:rPr>
        <w:t>181</w:t>
      </w:r>
    </w:p>
    <w:p w14:paraId="4C26A9B5" w14:textId="77777777" w:rsidR="003B6C0C" w:rsidRPr="003B6C0C" w:rsidRDefault="003B6C0C" w:rsidP="00BA1663">
      <w:pPr>
        <w:spacing w:line="500" w:lineRule="exact"/>
        <w:rPr>
          <w:rFonts w:ascii="標楷體" w:eastAsia="標楷體" w:hAnsi="標楷體"/>
        </w:rPr>
      </w:pPr>
    </w:p>
    <w:p w14:paraId="0249621E" w14:textId="77777777" w:rsidR="003B6C0C" w:rsidRPr="003B6C0C" w:rsidRDefault="003B6C0C" w:rsidP="00BA1663">
      <w:pPr>
        <w:spacing w:line="500" w:lineRule="exact"/>
        <w:rPr>
          <w:rFonts w:ascii="標楷體" w:eastAsia="標楷體" w:hAnsi="標楷體"/>
        </w:rPr>
      </w:pPr>
    </w:p>
    <w:p w14:paraId="5445D8D0" w14:textId="77777777" w:rsidR="003B6C0C" w:rsidRPr="003B6C0C" w:rsidRDefault="003B6C0C" w:rsidP="00BA1663">
      <w:pPr>
        <w:spacing w:line="500" w:lineRule="exact"/>
        <w:rPr>
          <w:rFonts w:ascii="標楷體" w:eastAsia="標楷體" w:hAnsi="標楷體"/>
        </w:rPr>
      </w:pPr>
    </w:p>
    <w:p w14:paraId="169B7B15" w14:textId="77777777" w:rsidR="003B6C0C" w:rsidRPr="003B6C0C" w:rsidRDefault="003B6C0C" w:rsidP="00BA1663">
      <w:pPr>
        <w:spacing w:line="500" w:lineRule="exact"/>
        <w:rPr>
          <w:rFonts w:ascii="標楷體" w:eastAsia="標楷體" w:hAnsi="標楷體"/>
        </w:rPr>
      </w:pPr>
    </w:p>
    <w:p w14:paraId="65CDA51A" w14:textId="77777777" w:rsidR="003B6C0C" w:rsidRPr="003B6C0C" w:rsidRDefault="003B6C0C" w:rsidP="00BA1663">
      <w:pPr>
        <w:spacing w:line="500" w:lineRule="exact"/>
        <w:rPr>
          <w:rFonts w:ascii="標楷體" w:eastAsia="標楷體" w:hAnsi="標楷體"/>
        </w:rPr>
      </w:pPr>
    </w:p>
    <w:p w14:paraId="1D43B36F" w14:textId="77777777" w:rsidR="003B6C0C" w:rsidRPr="003B6C0C" w:rsidRDefault="003B6C0C" w:rsidP="00BA1663">
      <w:pPr>
        <w:spacing w:line="500" w:lineRule="exact"/>
        <w:rPr>
          <w:rFonts w:ascii="標楷體" w:eastAsia="標楷體" w:hAnsi="標楷體"/>
        </w:rPr>
      </w:pPr>
    </w:p>
    <w:p w14:paraId="49476CC2" w14:textId="77777777" w:rsidR="003B6C0C" w:rsidRPr="003B6C0C" w:rsidRDefault="003B6C0C" w:rsidP="00BA1663">
      <w:pPr>
        <w:spacing w:line="500" w:lineRule="exact"/>
        <w:rPr>
          <w:rFonts w:ascii="標楷體" w:eastAsia="標楷體" w:hAnsi="標楷體"/>
        </w:rPr>
      </w:pPr>
    </w:p>
    <w:p w14:paraId="54243A99" w14:textId="77777777" w:rsidR="003B6C0C" w:rsidRPr="003B6C0C" w:rsidRDefault="003B6C0C" w:rsidP="00BA1663">
      <w:pPr>
        <w:spacing w:line="500" w:lineRule="exact"/>
        <w:rPr>
          <w:rFonts w:ascii="標楷體" w:eastAsia="標楷體" w:hAnsi="標楷體"/>
        </w:rPr>
      </w:pPr>
    </w:p>
    <w:p w14:paraId="0CE8DD8C" w14:textId="77777777" w:rsidR="003B6C0C" w:rsidRPr="003B6C0C" w:rsidRDefault="003B6C0C" w:rsidP="00BA1663">
      <w:pPr>
        <w:spacing w:line="500" w:lineRule="exact"/>
        <w:rPr>
          <w:rFonts w:ascii="標楷體" w:eastAsia="標楷體" w:hAnsi="標楷體"/>
        </w:rPr>
      </w:pPr>
    </w:p>
    <w:p w14:paraId="5C87EECB" w14:textId="77777777" w:rsidR="003B6C0C" w:rsidRPr="003B6C0C" w:rsidRDefault="003B6C0C" w:rsidP="00BA1663">
      <w:pPr>
        <w:spacing w:line="500" w:lineRule="exact"/>
        <w:rPr>
          <w:rFonts w:ascii="標楷體" w:eastAsia="標楷體" w:hAnsi="標楷體"/>
        </w:rPr>
      </w:pPr>
    </w:p>
    <w:p w14:paraId="65E0BEA8" w14:textId="77777777" w:rsidR="003B6C0C" w:rsidRPr="003B6C0C" w:rsidRDefault="003B6C0C" w:rsidP="00BA1663">
      <w:pPr>
        <w:spacing w:line="500" w:lineRule="exact"/>
        <w:rPr>
          <w:rFonts w:ascii="標楷體" w:eastAsia="標楷體" w:hAnsi="標楷體"/>
        </w:rPr>
      </w:pPr>
    </w:p>
    <w:p w14:paraId="79FF15DC" w14:textId="77777777" w:rsidR="003B6C0C" w:rsidRPr="003B6C0C" w:rsidRDefault="003B6C0C" w:rsidP="00BA1663">
      <w:pPr>
        <w:spacing w:line="500" w:lineRule="exact"/>
        <w:rPr>
          <w:rFonts w:ascii="標楷體" w:eastAsia="標楷體" w:hAnsi="標楷體"/>
        </w:rPr>
      </w:pPr>
    </w:p>
    <w:p w14:paraId="49F6892A" w14:textId="77777777" w:rsidR="003B6C0C" w:rsidRPr="003B6C0C" w:rsidRDefault="003B6C0C" w:rsidP="00BA1663">
      <w:pPr>
        <w:spacing w:line="500" w:lineRule="exact"/>
        <w:rPr>
          <w:rFonts w:ascii="標楷體" w:eastAsia="標楷體" w:hAnsi="標楷體"/>
        </w:rPr>
      </w:pPr>
    </w:p>
    <w:p w14:paraId="11F8EDFF" w14:textId="77777777" w:rsidR="003B6C0C" w:rsidRPr="003B6C0C" w:rsidRDefault="003B6C0C" w:rsidP="00BA1663">
      <w:pPr>
        <w:spacing w:line="500" w:lineRule="exact"/>
        <w:rPr>
          <w:rFonts w:ascii="標楷體" w:eastAsia="標楷體" w:hAnsi="標楷體"/>
        </w:rPr>
      </w:pPr>
    </w:p>
    <w:p w14:paraId="15CF0C08" w14:textId="77777777" w:rsidR="003B6C0C" w:rsidRPr="003B6C0C" w:rsidRDefault="003B6C0C" w:rsidP="00BA1663">
      <w:pPr>
        <w:spacing w:line="500" w:lineRule="exact"/>
        <w:rPr>
          <w:rFonts w:ascii="標楷體" w:eastAsia="標楷體" w:hAnsi="標楷體"/>
        </w:rPr>
      </w:pPr>
    </w:p>
    <w:p w14:paraId="430D51D1" w14:textId="77777777" w:rsidR="003B6C0C" w:rsidRPr="003B6C0C" w:rsidRDefault="003B6C0C" w:rsidP="00BA1663">
      <w:pPr>
        <w:spacing w:line="500" w:lineRule="exact"/>
        <w:rPr>
          <w:rFonts w:ascii="標楷體" w:eastAsia="標楷體" w:hAnsi="標楷體"/>
        </w:rPr>
      </w:pPr>
    </w:p>
    <w:p w14:paraId="7108A0A1" w14:textId="77777777" w:rsidR="003B6C0C" w:rsidRPr="003B6C0C" w:rsidRDefault="003B6C0C" w:rsidP="00BA1663">
      <w:pPr>
        <w:spacing w:line="500" w:lineRule="exact"/>
        <w:rPr>
          <w:rFonts w:ascii="標楷體" w:eastAsia="標楷體" w:hAnsi="標楷體"/>
        </w:rPr>
      </w:pPr>
    </w:p>
    <w:p w14:paraId="73073B4B" w14:textId="77777777" w:rsidR="003B6C0C" w:rsidRPr="003B6C0C" w:rsidRDefault="003B6C0C" w:rsidP="00BA1663">
      <w:pPr>
        <w:spacing w:line="500" w:lineRule="exact"/>
        <w:rPr>
          <w:rFonts w:ascii="標楷體" w:eastAsia="標楷體" w:hAnsi="標楷體"/>
        </w:rPr>
      </w:pPr>
    </w:p>
    <w:p w14:paraId="7FD4EE6C" w14:textId="77777777" w:rsidR="003B6EA2" w:rsidRPr="003B6C0C" w:rsidRDefault="003B6EA2" w:rsidP="00BA1663">
      <w:pPr>
        <w:spacing w:line="500" w:lineRule="exact"/>
        <w:rPr>
          <w:rFonts w:ascii="標楷體" w:eastAsia="標楷體" w:hAnsi="標楷體"/>
        </w:rPr>
      </w:pPr>
    </w:p>
    <w:p w14:paraId="33539511"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hint="eastAsia"/>
        </w:rPr>
        <w:t>182</w:t>
      </w:r>
    </w:p>
    <w:p w14:paraId="288A88E4"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hint="eastAsia"/>
          <w:noProof/>
        </w:rPr>
        <w:drawing>
          <wp:anchor distT="0" distB="0" distL="114300" distR="114300" simplePos="0" relativeHeight="251668480" behindDoc="1" locked="0" layoutInCell="1" allowOverlap="1" wp14:anchorId="61C33F5F" wp14:editId="1A6317D9">
            <wp:simplePos x="0" y="0"/>
            <wp:positionH relativeFrom="column">
              <wp:posOffset>364253</wp:posOffset>
            </wp:positionH>
            <wp:positionV relativeFrom="paragraph">
              <wp:posOffset>111273</wp:posOffset>
            </wp:positionV>
            <wp:extent cx="3796030" cy="7154426"/>
            <wp:effectExtent l="0" t="0" r="0" b="8890"/>
            <wp:wrapNone/>
            <wp:docPr id="897114325" name="圖片 9" descr="一張含有 文字,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114325" name="圖片 9" descr="一張含有 文字, 螢幕擷取畫面 的圖片&#10;&#10;自動產生的描述"/>
                    <pic:cNvPicPr/>
                  </pic:nvPicPr>
                  <pic:blipFill>
                    <a:blip r:embed="rId32">
                      <a:extLst>
                        <a:ext uri="{28A0092B-C50C-407E-A947-70E740481C1C}">
                          <a14:useLocalDpi xmlns:a14="http://schemas.microsoft.com/office/drawing/2010/main" val="0"/>
                        </a:ext>
                      </a:extLst>
                    </a:blip>
                    <a:stretch>
                      <a:fillRect/>
                    </a:stretch>
                  </pic:blipFill>
                  <pic:spPr>
                    <a:xfrm>
                      <a:off x="0" y="0"/>
                      <a:ext cx="3798733" cy="7159520"/>
                    </a:xfrm>
                    <a:prstGeom prst="rect">
                      <a:avLst/>
                    </a:prstGeom>
                  </pic:spPr>
                </pic:pic>
              </a:graphicData>
            </a:graphic>
            <wp14:sizeRelH relativeFrom="margin">
              <wp14:pctWidth>0</wp14:pctWidth>
            </wp14:sizeRelH>
            <wp14:sizeRelV relativeFrom="margin">
              <wp14:pctHeight>0</wp14:pctHeight>
            </wp14:sizeRelV>
          </wp:anchor>
        </w:drawing>
      </w:r>
    </w:p>
    <w:p w14:paraId="65B252E4" w14:textId="77777777" w:rsidR="003B6C0C" w:rsidRPr="003B6C0C" w:rsidRDefault="003B6C0C" w:rsidP="00BA1663">
      <w:pPr>
        <w:spacing w:line="500" w:lineRule="exact"/>
        <w:rPr>
          <w:rFonts w:ascii="標楷體" w:eastAsia="標楷體" w:hAnsi="標楷體"/>
        </w:rPr>
      </w:pPr>
    </w:p>
    <w:p w14:paraId="0522DA49" w14:textId="77777777" w:rsidR="003B6C0C" w:rsidRPr="003B6C0C" w:rsidRDefault="003B6C0C" w:rsidP="00BA1663">
      <w:pPr>
        <w:spacing w:line="500" w:lineRule="exact"/>
        <w:rPr>
          <w:rFonts w:ascii="標楷體" w:eastAsia="標楷體" w:hAnsi="標楷體"/>
        </w:rPr>
      </w:pPr>
    </w:p>
    <w:p w14:paraId="251CD3C0" w14:textId="77777777" w:rsidR="003B6C0C" w:rsidRPr="003B6C0C" w:rsidRDefault="003B6C0C" w:rsidP="00BA1663">
      <w:pPr>
        <w:spacing w:line="500" w:lineRule="exact"/>
        <w:rPr>
          <w:rFonts w:ascii="標楷體" w:eastAsia="標楷體" w:hAnsi="標楷體"/>
        </w:rPr>
      </w:pPr>
    </w:p>
    <w:p w14:paraId="5DF42D30" w14:textId="77777777" w:rsidR="003B6C0C" w:rsidRPr="003B6C0C" w:rsidRDefault="003B6C0C" w:rsidP="00BA1663">
      <w:pPr>
        <w:spacing w:line="500" w:lineRule="exact"/>
        <w:rPr>
          <w:rFonts w:ascii="標楷體" w:eastAsia="標楷體" w:hAnsi="標楷體"/>
        </w:rPr>
      </w:pPr>
    </w:p>
    <w:p w14:paraId="7B766C5E" w14:textId="77777777" w:rsidR="003B6C0C" w:rsidRPr="003B6C0C" w:rsidRDefault="003B6C0C" w:rsidP="00BA1663">
      <w:pPr>
        <w:spacing w:line="500" w:lineRule="exact"/>
        <w:rPr>
          <w:rFonts w:ascii="標楷體" w:eastAsia="標楷體" w:hAnsi="標楷體"/>
        </w:rPr>
      </w:pPr>
    </w:p>
    <w:p w14:paraId="09283B80" w14:textId="77777777" w:rsidR="003B6C0C" w:rsidRPr="003B6C0C" w:rsidRDefault="003B6C0C" w:rsidP="00BA1663">
      <w:pPr>
        <w:spacing w:line="500" w:lineRule="exact"/>
        <w:rPr>
          <w:rFonts w:ascii="標楷體" w:eastAsia="標楷體" w:hAnsi="標楷體"/>
        </w:rPr>
      </w:pPr>
    </w:p>
    <w:p w14:paraId="677F5FF6" w14:textId="77777777" w:rsidR="003B6C0C" w:rsidRPr="003B6C0C" w:rsidRDefault="003B6C0C" w:rsidP="00BA1663">
      <w:pPr>
        <w:spacing w:line="500" w:lineRule="exact"/>
        <w:rPr>
          <w:rFonts w:ascii="標楷體" w:eastAsia="標楷體" w:hAnsi="標楷體"/>
        </w:rPr>
      </w:pPr>
    </w:p>
    <w:p w14:paraId="1C913EA1" w14:textId="77777777" w:rsidR="003B6C0C" w:rsidRPr="003B6C0C" w:rsidRDefault="003B6C0C" w:rsidP="00BA1663">
      <w:pPr>
        <w:spacing w:line="500" w:lineRule="exact"/>
        <w:rPr>
          <w:rFonts w:ascii="標楷體" w:eastAsia="標楷體" w:hAnsi="標楷體"/>
        </w:rPr>
      </w:pPr>
    </w:p>
    <w:p w14:paraId="0B1C6D4D" w14:textId="77777777" w:rsidR="003B6C0C" w:rsidRPr="003B6C0C" w:rsidRDefault="003B6C0C" w:rsidP="00BA1663">
      <w:pPr>
        <w:spacing w:line="500" w:lineRule="exact"/>
        <w:rPr>
          <w:rFonts w:ascii="標楷體" w:eastAsia="標楷體" w:hAnsi="標楷體"/>
        </w:rPr>
      </w:pPr>
    </w:p>
    <w:p w14:paraId="5C99C909" w14:textId="77777777" w:rsidR="003B6C0C" w:rsidRPr="003B6C0C" w:rsidRDefault="003B6C0C" w:rsidP="00BA1663">
      <w:pPr>
        <w:spacing w:line="500" w:lineRule="exact"/>
        <w:rPr>
          <w:rFonts w:ascii="標楷體" w:eastAsia="標楷體" w:hAnsi="標楷體"/>
        </w:rPr>
      </w:pPr>
    </w:p>
    <w:p w14:paraId="12C2429A" w14:textId="77777777" w:rsidR="003B6C0C" w:rsidRPr="003B6C0C" w:rsidRDefault="003B6C0C" w:rsidP="00BA1663">
      <w:pPr>
        <w:spacing w:line="500" w:lineRule="exact"/>
        <w:rPr>
          <w:rFonts w:ascii="標楷體" w:eastAsia="標楷體" w:hAnsi="標楷體"/>
        </w:rPr>
      </w:pPr>
    </w:p>
    <w:p w14:paraId="4181C9BD" w14:textId="77777777" w:rsidR="003B6C0C" w:rsidRPr="003B6C0C" w:rsidRDefault="003B6C0C" w:rsidP="00BA1663">
      <w:pPr>
        <w:spacing w:line="500" w:lineRule="exact"/>
        <w:rPr>
          <w:rFonts w:ascii="標楷體" w:eastAsia="標楷體" w:hAnsi="標楷體"/>
        </w:rPr>
      </w:pPr>
    </w:p>
    <w:p w14:paraId="2B252F8D" w14:textId="77777777" w:rsidR="003B6C0C" w:rsidRPr="003B6C0C" w:rsidRDefault="003B6C0C" w:rsidP="00BA1663">
      <w:pPr>
        <w:spacing w:line="500" w:lineRule="exact"/>
        <w:rPr>
          <w:rFonts w:ascii="標楷體" w:eastAsia="標楷體" w:hAnsi="標楷體"/>
        </w:rPr>
      </w:pPr>
    </w:p>
    <w:p w14:paraId="4C9E1089" w14:textId="77777777" w:rsidR="003B6C0C" w:rsidRPr="003B6C0C" w:rsidRDefault="003B6C0C" w:rsidP="00BA1663">
      <w:pPr>
        <w:spacing w:line="500" w:lineRule="exact"/>
        <w:rPr>
          <w:rFonts w:ascii="標楷體" w:eastAsia="標楷體" w:hAnsi="標楷體"/>
        </w:rPr>
      </w:pPr>
    </w:p>
    <w:p w14:paraId="66ED2937" w14:textId="77777777" w:rsidR="003B6C0C" w:rsidRPr="003B6C0C" w:rsidRDefault="003B6C0C" w:rsidP="00BA1663">
      <w:pPr>
        <w:spacing w:line="500" w:lineRule="exact"/>
        <w:rPr>
          <w:rFonts w:ascii="標楷體" w:eastAsia="標楷體" w:hAnsi="標楷體"/>
        </w:rPr>
      </w:pPr>
    </w:p>
    <w:p w14:paraId="33530DD4" w14:textId="77777777" w:rsidR="003B6C0C" w:rsidRPr="003B6C0C" w:rsidRDefault="003B6C0C" w:rsidP="00BA1663">
      <w:pPr>
        <w:spacing w:line="500" w:lineRule="exact"/>
        <w:rPr>
          <w:rFonts w:ascii="標楷體" w:eastAsia="標楷體" w:hAnsi="標楷體"/>
        </w:rPr>
      </w:pPr>
    </w:p>
    <w:p w14:paraId="1446589B" w14:textId="77777777" w:rsidR="003B6C0C" w:rsidRPr="003B6C0C" w:rsidRDefault="003B6C0C" w:rsidP="00BA1663">
      <w:pPr>
        <w:spacing w:line="500" w:lineRule="exact"/>
        <w:rPr>
          <w:rFonts w:ascii="標楷體" w:eastAsia="標楷體" w:hAnsi="標楷體"/>
        </w:rPr>
      </w:pPr>
    </w:p>
    <w:p w14:paraId="28AE0230" w14:textId="77777777" w:rsidR="003B6C0C" w:rsidRPr="003B6C0C" w:rsidRDefault="003B6C0C" w:rsidP="00BA1663">
      <w:pPr>
        <w:spacing w:line="500" w:lineRule="exact"/>
        <w:rPr>
          <w:rFonts w:ascii="標楷體" w:eastAsia="標楷體" w:hAnsi="標楷體"/>
        </w:rPr>
      </w:pPr>
    </w:p>
    <w:p w14:paraId="70D8BBE3"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hint="eastAsia"/>
          <w:noProof/>
        </w:rPr>
        <w:drawing>
          <wp:anchor distT="0" distB="0" distL="114300" distR="114300" simplePos="0" relativeHeight="251669504" behindDoc="1" locked="0" layoutInCell="1" allowOverlap="1" wp14:anchorId="6696AEBB" wp14:editId="3DBA200A">
            <wp:simplePos x="0" y="0"/>
            <wp:positionH relativeFrom="column">
              <wp:posOffset>319035</wp:posOffset>
            </wp:positionH>
            <wp:positionV relativeFrom="paragraph">
              <wp:posOffset>357086</wp:posOffset>
            </wp:positionV>
            <wp:extent cx="3860800" cy="7249886"/>
            <wp:effectExtent l="0" t="0" r="6350" b="8255"/>
            <wp:wrapNone/>
            <wp:docPr id="793816276" name="圖片 10" descr="一張含有 文字, 螢幕擷取畫面, 字型, 數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16276" name="圖片 10" descr="一張含有 文字, 螢幕擷取畫面, 字型, 數字 的圖片&#10;&#10;自動產生的描述"/>
                    <pic:cNvPicPr/>
                  </pic:nvPicPr>
                  <pic:blipFill>
                    <a:blip r:embed="rId33">
                      <a:extLst>
                        <a:ext uri="{28A0092B-C50C-407E-A947-70E740481C1C}">
                          <a14:useLocalDpi xmlns:a14="http://schemas.microsoft.com/office/drawing/2010/main" val="0"/>
                        </a:ext>
                      </a:extLst>
                    </a:blip>
                    <a:stretch>
                      <a:fillRect/>
                    </a:stretch>
                  </pic:blipFill>
                  <pic:spPr>
                    <a:xfrm>
                      <a:off x="0" y="0"/>
                      <a:ext cx="3863089" cy="7254184"/>
                    </a:xfrm>
                    <a:prstGeom prst="rect">
                      <a:avLst/>
                    </a:prstGeom>
                  </pic:spPr>
                </pic:pic>
              </a:graphicData>
            </a:graphic>
            <wp14:sizeRelH relativeFrom="margin">
              <wp14:pctWidth>0</wp14:pctWidth>
            </wp14:sizeRelH>
            <wp14:sizeRelV relativeFrom="margin">
              <wp14:pctHeight>0</wp14:pctHeight>
            </wp14:sizeRelV>
          </wp:anchor>
        </w:drawing>
      </w:r>
      <w:r w:rsidRPr="003B6C0C">
        <w:rPr>
          <w:rFonts w:ascii="標楷體" w:eastAsia="標楷體" w:hAnsi="標楷體" w:hint="eastAsia"/>
        </w:rPr>
        <w:t>183</w:t>
      </w:r>
    </w:p>
    <w:p w14:paraId="45ACEE0C" w14:textId="77777777" w:rsidR="003B6C0C" w:rsidRPr="003B6C0C" w:rsidRDefault="003B6C0C" w:rsidP="00BA1663">
      <w:pPr>
        <w:spacing w:line="500" w:lineRule="exact"/>
        <w:rPr>
          <w:rFonts w:ascii="標楷體" w:eastAsia="標楷體" w:hAnsi="標楷體"/>
        </w:rPr>
      </w:pPr>
    </w:p>
    <w:p w14:paraId="1635227F" w14:textId="77777777" w:rsidR="003B6C0C" w:rsidRPr="003B6C0C" w:rsidRDefault="003B6C0C" w:rsidP="00BA1663">
      <w:pPr>
        <w:spacing w:line="500" w:lineRule="exact"/>
        <w:rPr>
          <w:rFonts w:ascii="標楷體" w:eastAsia="標楷體" w:hAnsi="標楷體"/>
        </w:rPr>
      </w:pPr>
    </w:p>
    <w:p w14:paraId="0F791757" w14:textId="77777777" w:rsidR="003B6C0C" w:rsidRPr="003B6C0C" w:rsidRDefault="003B6C0C" w:rsidP="00BA1663">
      <w:pPr>
        <w:spacing w:line="500" w:lineRule="exact"/>
        <w:rPr>
          <w:rFonts w:ascii="標楷體" w:eastAsia="標楷體" w:hAnsi="標楷體"/>
        </w:rPr>
      </w:pPr>
    </w:p>
    <w:p w14:paraId="338116BC" w14:textId="77777777" w:rsidR="003B6C0C" w:rsidRPr="003B6C0C" w:rsidRDefault="003B6C0C" w:rsidP="00BA1663">
      <w:pPr>
        <w:spacing w:line="500" w:lineRule="exact"/>
        <w:rPr>
          <w:rFonts w:ascii="標楷體" w:eastAsia="標楷體" w:hAnsi="標楷體"/>
        </w:rPr>
      </w:pPr>
    </w:p>
    <w:p w14:paraId="7A51F1A0" w14:textId="77777777" w:rsidR="003B6C0C" w:rsidRPr="003B6C0C" w:rsidRDefault="003B6C0C" w:rsidP="00BA1663">
      <w:pPr>
        <w:spacing w:line="500" w:lineRule="exact"/>
        <w:rPr>
          <w:rFonts w:ascii="標楷體" w:eastAsia="標楷體" w:hAnsi="標楷體"/>
        </w:rPr>
      </w:pPr>
    </w:p>
    <w:p w14:paraId="34AF8455" w14:textId="77777777" w:rsidR="003B6C0C" w:rsidRPr="003B6C0C" w:rsidRDefault="003B6C0C" w:rsidP="00BA1663">
      <w:pPr>
        <w:spacing w:line="500" w:lineRule="exact"/>
        <w:rPr>
          <w:rFonts w:ascii="標楷體" w:eastAsia="標楷體" w:hAnsi="標楷體"/>
        </w:rPr>
      </w:pPr>
    </w:p>
    <w:p w14:paraId="4C74786F" w14:textId="77777777" w:rsidR="003B6C0C" w:rsidRPr="003B6C0C" w:rsidRDefault="003B6C0C" w:rsidP="00BA1663">
      <w:pPr>
        <w:spacing w:line="500" w:lineRule="exact"/>
        <w:rPr>
          <w:rFonts w:ascii="標楷體" w:eastAsia="標楷體" w:hAnsi="標楷體"/>
        </w:rPr>
      </w:pPr>
    </w:p>
    <w:p w14:paraId="2B3D2613" w14:textId="77777777" w:rsidR="003B6C0C" w:rsidRPr="003B6C0C" w:rsidRDefault="003B6C0C" w:rsidP="00BA1663">
      <w:pPr>
        <w:spacing w:line="500" w:lineRule="exact"/>
        <w:rPr>
          <w:rFonts w:ascii="標楷體" w:eastAsia="標楷體" w:hAnsi="標楷體"/>
        </w:rPr>
      </w:pPr>
    </w:p>
    <w:p w14:paraId="63EA6205" w14:textId="77777777" w:rsidR="003B6C0C" w:rsidRPr="003B6C0C" w:rsidRDefault="003B6C0C" w:rsidP="00BA1663">
      <w:pPr>
        <w:spacing w:line="500" w:lineRule="exact"/>
        <w:rPr>
          <w:rFonts w:ascii="標楷體" w:eastAsia="標楷體" w:hAnsi="標楷體"/>
        </w:rPr>
      </w:pPr>
    </w:p>
    <w:p w14:paraId="31BF3FB8" w14:textId="77777777" w:rsidR="003B6C0C" w:rsidRPr="003B6C0C" w:rsidRDefault="003B6C0C" w:rsidP="00BA1663">
      <w:pPr>
        <w:spacing w:line="500" w:lineRule="exact"/>
        <w:rPr>
          <w:rFonts w:ascii="標楷體" w:eastAsia="標楷體" w:hAnsi="標楷體"/>
        </w:rPr>
      </w:pPr>
    </w:p>
    <w:p w14:paraId="10FC50E3" w14:textId="77777777" w:rsidR="003B6C0C" w:rsidRPr="003B6C0C" w:rsidRDefault="003B6C0C" w:rsidP="00BA1663">
      <w:pPr>
        <w:spacing w:line="500" w:lineRule="exact"/>
        <w:rPr>
          <w:rFonts w:ascii="標楷體" w:eastAsia="標楷體" w:hAnsi="標楷體"/>
        </w:rPr>
      </w:pPr>
    </w:p>
    <w:p w14:paraId="3AB7BC2D" w14:textId="77777777" w:rsidR="003B6C0C" w:rsidRPr="003B6C0C" w:rsidRDefault="003B6C0C" w:rsidP="00BA1663">
      <w:pPr>
        <w:spacing w:line="500" w:lineRule="exact"/>
        <w:rPr>
          <w:rFonts w:ascii="標楷體" w:eastAsia="標楷體" w:hAnsi="標楷體"/>
        </w:rPr>
      </w:pPr>
    </w:p>
    <w:p w14:paraId="35BAEE87" w14:textId="77777777" w:rsidR="003B6C0C" w:rsidRPr="003B6C0C" w:rsidRDefault="003B6C0C" w:rsidP="00BA1663">
      <w:pPr>
        <w:spacing w:line="500" w:lineRule="exact"/>
        <w:rPr>
          <w:rFonts w:ascii="標楷體" w:eastAsia="標楷體" w:hAnsi="標楷體"/>
        </w:rPr>
      </w:pPr>
    </w:p>
    <w:p w14:paraId="5F5D8543" w14:textId="77777777" w:rsidR="003B6C0C" w:rsidRPr="003B6C0C" w:rsidRDefault="003B6C0C" w:rsidP="00BA1663">
      <w:pPr>
        <w:spacing w:line="500" w:lineRule="exact"/>
        <w:rPr>
          <w:rFonts w:ascii="標楷體" w:eastAsia="標楷體" w:hAnsi="標楷體"/>
        </w:rPr>
      </w:pPr>
    </w:p>
    <w:p w14:paraId="21CE3B7A" w14:textId="77777777" w:rsidR="003B6C0C" w:rsidRPr="003B6C0C" w:rsidRDefault="003B6C0C" w:rsidP="00BA1663">
      <w:pPr>
        <w:spacing w:line="500" w:lineRule="exact"/>
        <w:rPr>
          <w:rFonts w:ascii="標楷體" w:eastAsia="標楷體" w:hAnsi="標楷體"/>
        </w:rPr>
      </w:pPr>
    </w:p>
    <w:p w14:paraId="7FCC6C84" w14:textId="77777777" w:rsidR="003B6C0C" w:rsidRPr="003B6C0C" w:rsidRDefault="003B6C0C" w:rsidP="00BA1663">
      <w:pPr>
        <w:spacing w:line="500" w:lineRule="exact"/>
        <w:rPr>
          <w:rFonts w:ascii="標楷體" w:eastAsia="標楷體" w:hAnsi="標楷體"/>
        </w:rPr>
      </w:pPr>
    </w:p>
    <w:p w14:paraId="606C02CE" w14:textId="77777777" w:rsidR="003B6C0C" w:rsidRPr="003B6C0C" w:rsidRDefault="003B6C0C" w:rsidP="00BA1663">
      <w:pPr>
        <w:spacing w:line="500" w:lineRule="exact"/>
        <w:rPr>
          <w:rFonts w:ascii="標楷體" w:eastAsia="標楷體" w:hAnsi="標楷體"/>
        </w:rPr>
      </w:pPr>
    </w:p>
    <w:p w14:paraId="2AB4869C" w14:textId="77777777" w:rsidR="003B6C0C" w:rsidRPr="003B6C0C" w:rsidRDefault="003B6C0C" w:rsidP="00BA1663">
      <w:pPr>
        <w:spacing w:line="500" w:lineRule="exact"/>
        <w:rPr>
          <w:rFonts w:ascii="標楷體" w:eastAsia="標楷體" w:hAnsi="標楷體"/>
        </w:rPr>
      </w:pPr>
    </w:p>
    <w:p w14:paraId="4C219FC1" w14:textId="77777777" w:rsidR="003B6C0C" w:rsidRPr="003B6C0C" w:rsidRDefault="003B6C0C" w:rsidP="00BA1663">
      <w:pPr>
        <w:spacing w:line="500" w:lineRule="exact"/>
        <w:rPr>
          <w:rFonts w:ascii="標楷體" w:eastAsia="標楷體" w:hAnsi="標楷體"/>
        </w:rPr>
      </w:pPr>
    </w:p>
    <w:p w14:paraId="0378B048"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hint="eastAsia"/>
          <w:noProof/>
        </w:rPr>
        <w:drawing>
          <wp:anchor distT="0" distB="0" distL="114300" distR="114300" simplePos="0" relativeHeight="251670528" behindDoc="1" locked="0" layoutInCell="1" allowOverlap="1" wp14:anchorId="286BECE3" wp14:editId="4F6B7E5B">
            <wp:simplePos x="0" y="0"/>
            <wp:positionH relativeFrom="column">
              <wp:posOffset>263769</wp:posOffset>
            </wp:positionH>
            <wp:positionV relativeFrom="paragraph">
              <wp:posOffset>357087</wp:posOffset>
            </wp:positionV>
            <wp:extent cx="3775075" cy="7079064"/>
            <wp:effectExtent l="0" t="0" r="0" b="7620"/>
            <wp:wrapNone/>
            <wp:docPr id="1903045081" name="圖片 11" descr="一張含有 文字, 螢幕擷取畫面,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45081" name="圖片 11" descr="一張含有 文字, 螢幕擷取畫面, 字型 的圖片&#10;&#10;自動產生的描述"/>
                    <pic:cNvPicPr/>
                  </pic:nvPicPr>
                  <pic:blipFill>
                    <a:blip r:embed="rId34">
                      <a:extLst>
                        <a:ext uri="{28A0092B-C50C-407E-A947-70E740481C1C}">
                          <a14:useLocalDpi xmlns:a14="http://schemas.microsoft.com/office/drawing/2010/main" val="0"/>
                        </a:ext>
                      </a:extLst>
                    </a:blip>
                    <a:stretch>
                      <a:fillRect/>
                    </a:stretch>
                  </pic:blipFill>
                  <pic:spPr>
                    <a:xfrm>
                      <a:off x="0" y="0"/>
                      <a:ext cx="3778147" cy="7084824"/>
                    </a:xfrm>
                    <a:prstGeom prst="rect">
                      <a:avLst/>
                    </a:prstGeom>
                  </pic:spPr>
                </pic:pic>
              </a:graphicData>
            </a:graphic>
            <wp14:sizeRelH relativeFrom="margin">
              <wp14:pctWidth>0</wp14:pctWidth>
            </wp14:sizeRelH>
            <wp14:sizeRelV relativeFrom="margin">
              <wp14:pctHeight>0</wp14:pctHeight>
            </wp14:sizeRelV>
          </wp:anchor>
        </w:drawing>
      </w:r>
      <w:r w:rsidRPr="003B6C0C">
        <w:rPr>
          <w:rFonts w:ascii="標楷體" w:eastAsia="標楷體" w:hAnsi="標楷體" w:hint="eastAsia"/>
        </w:rPr>
        <w:t>184</w:t>
      </w:r>
    </w:p>
    <w:p w14:paraId="480F743A" w14:textId="77777777" w:rsidR="003B6C0C" w:rsidRPr="003B6C0C" w:rsidRDefault="003B6C0C" w:rsidP="00BA1663">
      <w:pPr>
        <w:spacing w:line="500" w:lineRule="exact"/>
        <w:rPr>
          <w:rFonts w:ascii="標楷體" w:eastAsia="標楷體" w:hAnsi="標楷體"/>
        </w:rPr>
      </w:pPr>
    </w:p>
    <w:p w14:paraId="13EAA625" w14:textId="77777777" w:rsidR="003B6C0C" w:rsidRPr="003B6C0C" w:rsidRDefault="003B6C0C" w:rsidP="00BA1663">
      <w:pPr>
        <w:spacing w:line="500" w:lineRule="exact"/>
        <w:rPr>
          <w:rFonts w:ascii="標楷體" w:eastAsia="標楷體" w:hAnsi="標楷體"/>
        </w:rPr>
      </w:pPr>
    </w:p>
    <w:p w14:paraId="2BF4A173" w14:textId="77777777" w:rsidR="003B6C0C" w:rsidRPr="003B6C0C" w:rsidRDefault="003B6C0C" w:rsidP="00BA1663">
      <w:pPr>
        <w:spacing w:line="500" w:lineRule="exact"/>
        <w:rPr>
          <w:rFonts w:ascii="標楷體" w:eastAsia="標楷體" w:hAnsi="標楷體"/>
        </w:rPr>
      </w:pPr>
    </w:p>
    <w:p w14:paraId="62E2819B" w14:textId="77777777" w:rsidR="003B6C0C" w:rsidRPr="003B6C0C" w:rsidRDefault="003B6C0C" w:rsidP="00BA1663">
      <w:pPr>
        <w:spacing w:line="500" w:lineRule="exact"/>
        <w:rPr>
          <w:rFonts w:ascii="標楷體" w:eastAsia="標楷體" w:hAnsi="標楷體"/>
        </w:rPr>
      </w:pPr>
    </w:p>
    <w:p w14:paraId="2693066E" w14:textId="77777777" w:rsidR="003B6C0C" w:rsidRPr="003B6C0C" w:rsidRDefault="003B6C0C" w:rsidP="00BA1663">
      <w:pPr>
        <w:spacing w:line="500" w:lineRule="exact"/>
        <w:rPr>
          <w:rFonts w:ascii="標楷體" w:eastAsia="標楷體" w:hAnsi="標楷體"/>
        </w:rPr>
      </w:pPr>
    </w:p>
    <w:p w14:paraId="716A6BBF" w14:textId="77777777" w:rsidR="003B6C0C" w:rsidRPr="003B6C0C" w:rsidRDefault="003B6C0C" w:rsidP="00BA1663">
      <w:pPr>
        <w:spacing w:line="500" w:lineRule="exact"/>
        <w:rPr>
          <w:rFonts w:ascii="標楷體" w:eastAsia="標楷體" w:hAnsi="標楷體"/>
        </w:rPr>
      </w:pPr>
    </w:p>
    <w:p w14:paraId="1AB46AA9" w14:textId="77777777" w:rsidR="003B6C0C" w:rsidRPr="003B6C0C" w:rsidRDefault="003B6C0C" w:rsidP="00BA1663">
      <w:pPr>
        <w:spacing w:line="500" w:lineRule="exact"/>
        <w:rPr>
          <w:rFonts w:ascii="標楷體" w:eastAsia="標楷體" w:hAnsi="標楷體"/>
        </w:rPr>
      </w:pPr>
    </w:p>
    <w:p w14:paraId="166C9B01" w14:textId="77777777" w:rsidR="003B6C0C" w:rsidRPr="003B6C0C" w:rsidRDefault="003B6C0C" w:rsidP="00BA1663">
      <w:pPr>
        <w:spacing w:line="500" w:lineRule="exact"/>
        <w:rPr>
          <w:rFonts w:ascii="標楷體" w:eastAsia="標楷體" w:hAnsi="標楷體"/>
        </w:rPr>
      </w:pPr>
    </w:p>
    <w:p w14:paraId="5F834563" w14:textId="77777777" w:rsidR="003B6C0C" w:rsidRPr="003B6C0C" w:rsidRDefault="003B6C0C" w:rsidP="00BA1663">
      <w:pPr>
        <w:spacing w:line="500" w:lineRule="exact"/>
        <w:rPr>
          <w:rFonts w:ascii="標楷體" w:eastAsia="標楷體" w:hAnsi="標楷體"/>
        </w:rPr>
      </w:pPr>
    </w:p>
    <w:p w14:paraId="4A09C081" w14:textId="77777777" w:rsidR="003B6C0C" w:rsidRPr="003B6C0C" w:rsidRDefault="003B6C0C" w:rsidP="00BA1663">
      <w:pPr>
        <w:spacing w:line="500" w:lineRule="exact"/>
        <w:rPr>
          <w:rFonts w:ascii="標楷體" w:eastAsia="標楷體" w:hAnsi="標楷體"/>
        </w:rPr>
      </w:pPr>
    </w:p>
    <w:p w14:paraId="732AF106" w14:textId="77777777" w:rsidR="003B6C0C" w:rsidRPr="003B6C0C" w:rsidRDefault="003B6C0C" w:rsidP="00BA1663">
      <w:pPr>
        <w:spacing w:line="500" w:lineRule="exact"/>
        <w:rPr>
          <w:rFonts w:ascii="標楷體" w:eastAsia="標楷體" w:hAnsi="標楷體"/>
        </w:rPr>
      </w:pPr>
    </w:p>
    <w:p w14:paraId="516D5D0D" w14:textId="77777777" w:rsidR="003B6C0C" w:rsidRPr="003B6C0C" w:rsidRDefault="003B6C0C" w:rsidP="00BA1663">
      <w:pPr>
        <w:spacing w:line="500" w:lineRule="exact"/>
        <w:rPr>
          <w:rFonts w:ascii="標楷體" w:eastAsia="標楷體" w:hAnsi="標楷體"/>
        </w:rPr>
      </w:pPr>
    </w:p>
    <w:p w14:paraId="6B97AEE3" w14:textId="77777777" w:rsidR="003B6C0C" w:rsidRPr="003B6C0C" w:rsidRDefault="003B6C0C" w:rsidP="00BA1663">
      <w:pPr>
        <w:spacing w:line="500" w:lineRule="exact"/>
        <w:rPr>
          <w:rFonts w:ascii="標楷體" w:eastAsia="標楷體" w:hAnsi="標楷體"/>
        </w:rPr>
      </w:pPr>
    </w:p>
    <w:p w14:paraId="351D1B46" w14:textId="77777777" w:rsidR="003B6C0C" w:rsidRPr="003B6C0C" w:rsidRDefault="003B6C0C" w:rsidP="00BA1663">
      <w:pPr>
        <w:spacing w:line="500" w:lineRule="exact"/>
        <w:rPr>
          <w:rFonts w:ascii="標楷體" w:eastAsia="標楷體" w:hAnsi="標楷體"/>
        </w:rPr>
      </w:pPr>
    </w:p>
    <w:p w14:paraId="38AC19FB" w14:textId="77777777" w:rsidR="003B6C0C" w:rsidRPr="003B6C0C" w:rsidRDefault="003B6C0C" w:rsidP="00BA1663">
      <w:pPr>
        <w:spacing w:line="500" w:lineRule="exact"/>
        <w:rPr>
          <w:rFonts w:ascii="標楷體" w:eastAsia="標楷體" w:hAnsi="標楷體"/>
        </w:rPr>
      </w:pPr>
    </w:p>
    <w:p w14:paraId="3D6D8BF3" w14:textId="77777777" w:rsidR="003B6C0C" w:rsidRPr="003B6C0C" w:rsidRDefault="003B6C0C" w:rsidP="00BA1663">
      <w:pPr>
        <w:spacing w:line="500" w:lineRule="exact"/>
        <w:rPr>
          <w:rFonts w:ascii="標楷體" w:eastAsia="標楷體" w:hAnsi="標楷體"/>
        </w:rPr>
      </w:pPr>
    </w:p>
    <w:p w14:paraId="2E9EB3FB" w14:textId="77777777" w:rsidR="003B6C0C" w:rsidRPr="003B6C0C" w:rsidRDefault="003B6C0C" w:rsidP="00BA1663">
      <w:pPr>
        <w:spacing w:line="500" w:lineRule="exact"/>
        <w:rPr>
          <w:rFonts w:ascii="標楷體" w:eastAsia="標楷體" w:hAnsi="標楷體"/>
        </w:rPr>
      </w:pPr>
    </w:p>
    <w:p w14:paraId="196B81B2" w14:textId="77777777" w:rsidR="003B6C0C" w:rsidRPr="003B6C0C" w:rsidRDefault="003B6C0C" w:rsidP="00BA1663">
      <w:pPr>
        <w:spacing w:line="500" w:lineRule="exact"/>
        <w:rPr>
          <w:rFonts w:ascii="標楷體" w:eastAsia="標楷體" w:hAnsi="標楷體"/>
        </w:rPr>
      </w:pPr>
    </w:p>
    <w:p w14:paraId="69B4C429" w14:textId="77777777" w:rsidR="003B6C0C" w:rsidRPr="003B6C0C" w:rsidRDefault="003B6C0C" w:rsidP="00BA1663">
      <w:pPr>
        <w:spacing w:line="500" w:lineRule="exact"/>
        <w:rPr>
          <w:rFonts w:ascii="標楷體" w:eastAsia="標楷體" w:hAnsi="標楷體"/>
        </w:rPr>
      </w:pPr>
    </w:p>
    <w:p w14:paraId="6012D6F9"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noProof/>
        </w:rPr>
        <w:drawing>
          <wp:anchor distT="0" distB="0" distL="114300" distR="114300" simplePos="0" relativeHeight="251671552" behindDoc="1" locked="0" layoutInCell="1" allowOverlap="1" wp14:anchorId="69DB443E" wp14:editId="1BD600E7">
            <wp:simplePos x="0" y="0"/>
            <wp:positionH relativeFrom="column">
              <wp:posOffset>314011</wp:posOffset>
            </wp:positionH>
            <wp:positionV relativeFrom="paragraph">
              <wp:posOffset>311869</wp:posOffset>
            </wp:positionV>
            <wp:extent cx="3756581" cy="7219740"/>
            <wp:effectExtent l="0" t="0" r="0" b="635"/>
            <wp:wrapNone/>
            <wp:docPr id="1829349801" name="圖片 12" descr="一張含有 文字, 螢幕擷取畫面,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349801" name="圖片 12" descr="一張含有 文字, 螢幕擷取畫面, 字型 的圖片&#10;&#10;自動產生的描述"/>
                    <pic:cNvPicPr/>
                  </pic:nvPicPr>
                  <pic:blipFill>
                    <a:blip r:embed="rId35">
                      <a:extLst>
                        <a:ext uri="{28A0092B-C50C-407E-A947-70E740481C1C}">
                          <a14:useLocalDpi xmlns:a14="http://schemas.microsoft.com/office/drawing/2010/main" val="0"/>
                        </a:ext>
                      </a:extLst>
                    </a:blip>
                    <a:stretch>
                      <a:fillRect/>
                    </a:stretch>
                  </pic:blipFill>
                  <pic:spPr>
                    <a:xfrm>
                      <a:off x="0" y="0"/>
                      <a:ext cx="3768444" cy="7242539"/>
                    </a:xfrm>
                    <a:prstGeom prst="rect">
                      <a:avLst/>
                    </a:prstGeom>
                  </pic:spPr>
                </pic:pic>
              </a:graphicData>
            </a:graphic>
            <wp14:sizeRelH relativeFrom="margin">
              <wp14:pctWidth>0</wp14:pctWidth>
            </wp14:sizeRelH>
            <wp14:sizeRelV relativeFrom="margin">
              <wp14:pctHeight>0</wp14:pctHeight>
            </wp14:sizeRelV>
          </wp:anchor>
        </w:drawing>
      </w:r>
      <w:r w:rsidRPr="003B6C0C">
        <w:rPr>
          <w:rFonts w:ascii="標楷體" w:eastAsia="標楷體" w:hAnsi="標楷體" w:hint="eastAsia"/>
        </w:rPr>
        <w:t>185</w:t>
      </w:r>
    </w:p>
    <w:p w14:paraId="4DCDFE66" w14:textId="77777777" w:rsidR="003B6C0C" w:rsidRPr="003B6C0C" w:rsidRDefault="003B6C0C" w:rsidP="00BA1663">
      <w:pPr>
        <w:spacing w:line="500" w:lineRule="exact"/>
        <w:rPr>
          <w:rFonts w:ascii="標楷體" w:eastAsia="標楷體" w:hAnsi="標楷體"/>
        </w:rPr>
      </w:pPr>
    </w:p>
    <w:p w14:paraId="72A57721" w14:textId="77777777" w:rsidR="003B6C0C" w:rsidRPr="003B6C0C" w:rsidRDefault="003B6C0C" w:rsidP="00BA1663">
      <w:pPr>
        <w:spacing w:line="500" w:lineRule="exact"/>
        <w:rPr>
          <w:rFonts w:ascii="標楷體" w:eastAsia="標楷體" w:hAnsi="標楷體"/>
        </w:rPr>
      </w:pPr>
    </w:p>
    <w:p w14:paraId="50D8124A" w14:textId="77777777" w:rsidR="003B6C0C" w:rsidRPr="003B6C0C" w:rsidRDefault="003B6C0C" w:rsidP="00BA1663">
      <w:pPr>
        <w:spacing w:line="500" w:lineRule="exact"/>
        <w:rPr>
          <w:rFonts w:ascii="標楷體" w:eastAsia="標楷體" w:hAnsi="標楷體"/>
        </w:rPr>
      </w:pPr>
    </w:p>
    <w:p w14:paraId="0C4290E7" w14:textId="77777777" w:rsidR="003B6C0C" w:rsidRPr="003B6C0C" w:rsidRDefault="003B6C0C" w:rsidP="00BA1663">
      <w:pPr>
        <w:spacing w:line="500" w:lineRule="exact"/>
        <w:rPr>
          <w:rFonts w:ascii="標楷體" w:eastAsia="標楷體" w:hAnsi="標楷體"/>
        </w:rPr>
      </w:pPr>
    </w:p>
    <w:p w14:paraId="70BDB699" w14:textId="77777777" w:rsidR="003B6C0C" w:rsidRPr="003B6C0C" w:rsidRDefault="003B6C0C" w:rsidP="00BA1663">
      <w:pPr>
        <w:spacing w:line="500" w:lineRule="exact"/>
        <w:rPr>
          <w:rFonts w:ascii="標楷體" w:eastAsia="標楷體" w:hAnsi="標楷體"/>
        </w:rPr>
      </w:pPr>
    </w:p>
    <w:p w14:paraId="3912ECC4" w14:textId="77777777" w:rsidR="003B6C0C" w:rsidRPr="003B6C0C" w:rsidRDefault="003B6C0C" w:rsidP="00BA1663">
      <w:pPr>
        <w:spacing w:line="500" w:lineRule="exact"/>
        <w:rPr>
          <w:rFonts w:ascii="標楷體" w:eastAsia="標楷體" w:hAnsi="標楷體"/>
        </w:rPr>
      </w:pPr>
    </w:p>
    <w:p w14:paraId="2611E54F" w14:textId="77777777" w:rsidR="003B6C0C" w:rsidRPr="003B6C0C" w:rsidRDefault="003B6C0C" w:rsidP="00BA1663">
      <w:pPr>
        <w:spacing w:line="500" w:lineRule="exact"/>
        <w:rPr>
          <w:rFonts w:ascii="標楷體" w:eastAsia="標楷體" w:hAnsi="標楷體"/>
        </w:rPr>
      </w:pPr>
    </w:p>
    <w:p w14:paraId="1796D3D4" w14:textId="77777777" w:rsidR="003B6C0C" w:rsidRPr="003B6C0C" w:rsidRDefault="003B6C0C" w:rsidP="00BA1663">
      <w:pPr>
        <w:spacing w:line="500" w:lineRule="exact"/>
        <w:rPr>
          <w:rFonts w:ascii="標楷體" w:eastAsia="標楷體" w:hAnsi="標楷體"/>
        </w:rPr>
      </w:pPr>
    </w:p>
    <w:p w14:paraId="10493479" w14:textId="77777777" w:rsidR="003B6C0C" w:rsidRPr="003B6C0C" w:rsidRDefault="003B6C0C" w:rsidP="00BA1663">
      <w:pPr>
        <w:spacing w:line="500" w:lineRule="exact"/>
        <w:rPr>
          <w:rFonts w:ascii="標楷體" w:eastAsia="標楷體" w:hAnsi="標楷體"/>
        </w:rPr>
      </w:pPr>
    </w:p>
    <w:p w14:paraId="636ED23B" w14:textId="77777777" w:rsidR="003B6C0C" w:rsidRPr="003B6C0C" w:rsidRDefault="003B6C0C" w:rsidP="00BA1663">
      <w:pPr>
        <w:spacing w:line="500" w:lineRule="exact"/>
        <w:rPr>
          <w:rFonts w:ascii="標楷體" w:eastAsia="標楷體" w:hAnsi="標楷體"/>
        </w:rPr>
      </w:pPr>
    </w:p>
    <w:p w14:paraId="2D841E31" w14:textId="77777777" w:rsidR="003B6C0C" w:rsidRPr="003B6C0C" w:rsidRDefault="003B6C0C" w:rsidP="00BA1663">
      <w:pPr>
        <w:spacing w:line="500" w:lineRule="exact"/>
        <w:rPr>
          <w:rFonts w:ascii="標楷體" w:eastAsia="標楷體" w:hAnsi="標楷體"/>
        </w:rPr>
      </w:pPr>
    </w:p>
    <w:p w14:paraId="408701D6" w14:textId="77777777" w:rsidR="003B6C0C" w:rsidRPr="003B6C0C" w:rsidRDefault="003B6C0C" w:rsidP="00BA1663">
      <w:pPr>
        <w:spacing w:line="500" w:lineRule="exact"/>
        <w:rPr>
          <w:rFonts w:ascii="標楷體" w:eastAsia="標楷體" w:hAnsi="標楷體"/>
        </w:rPr>
      </w:pPr>
    </w:p>
    <w:p w14:paraId="165E45E3" w14:textId="77777777" w:rsidR="003B6C0C" w:rsidRPr="003B6C0C" w:rsidRDefault="003B6C0C" w:rsidP="00BA1663">
      <w:pPr>
        <w:spacing w:line="500" w:lineRule="exact"/>
        <w:rPr>
          <w:rFonts w:ascii="標楷體" w:eastAsia="標楷體" w:hAnsi="標楷體"/>
        </w:rPr>
      </w:pPr>
    </w:p>
    <w:p w14:paraId="39ABD275" w14:textId="77777777" w:rsidR="003B6C0C" w:rsidRPr="003B6C0C" w:rsidRDefault="003B6C0C" w:rsidP="00BA1663">
      <w:pPr>
        <w:spacing w:line="500" w:lineRule="exact"/>
        <w:rPr>
          <w:rFonts w:ascii="標楷體" w:eastAsia="標楷體" w:hAnsi="標楷體"/>
        </w:rPr>
      </w:pPr>
    </w:p>
    <w:p w14:paraId="0FB5A6CD" w14:textId="77777777" w:rsidR="003B6C0C" w:rsidRPr="003B6C0C" w:rsidRDefault="003B6C0C" w:rsidP="00BA1663">
      <w:pPr>
        <w:spacing w:line="500" w:lineRule="exact"/>
        <w:rPr>
          <w:rFonts w:ascii="標楷體" w:eastAsia="標楷體" w:hAnsi="標楷體"/>
        </w:rPr>
      </w:pPr>
    </w:p>
    <w:p w14:paraId="46CCC736" w14:textId="77777777" w:rsidR="003B6C0C" w:rsidRPr="003B6C0C" w:rsidRDefault="003B6C0C" w:rsidP="00BA1663">
      <w:pPr>
        <w:spacing w:line="500" w:lineRule="exact"/>
        <w:rPr>
          <w:rFonts w:ascii="標楷體" w:eastAsia="標楷體" w:hAnsi="標楷體"/>
        </w:rPr>
      </w:pPr>
    </w:p>
    <w:p w14:paraId="39033A0F" w14:textId="77777777" w:rsidR="003B6C0C" w:rsidRPr="003B6C0C" w:rsidRDefault="003B6C0C" w:rsidP="00BA1663">
      <w:pPr>
        <w:spacing w:line="500" w:lineRule="exact"/>
        <w:rPr>
          <w:rFonts w:ascii="標楷體" w:eastAsia="標楷體" w:hAnsi="標楷體"/>
        </w:rPr>
      </w:pPr>
    </w:p>
    <w:p w14:paraId="4BD72A50" w14:textId="77777777" w:rsidR="003B6C0C" w:rsidRPr="003B6C0C" w:rsidRDefault="003B6C0C" w:rsidP="00BA1663">
      <w:pPr>
        <w:spacing w:line="500" w:lineRule="exact"/>
        <w:rPr>
          <w:rFonts w:ascii="標楷體" w:eastAsia="標楷體" w:hAnsi="標楷體"/>
        </w:rPr>
      </w:pPr>
    </w:p>
    <w:p w14:paraId="741CF42E" w14:textId="77777777" w:rsidR="003B6C0C" w:rsidRPr="003B6C0C" w:rsidRDefault="003B6C0C" w:rsidP="00BA1663">
      <w:pPr>
        <w:spacing w:line="500" w:lineRule="exact"/>
        <w:rPr>
          <w:rFonts w:ascii="標楷體" w:eastAsia="標楷體" w:hAnsi="標楷體"/>
        </w:rPr>
      </w:pPr>
    </w:p>
    <w:p w14:paraId="2073FABB"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hint="eastAsia"/>
        </w:rPr>
        <w:t>186</w:t>
      </w:r>
    </w:p>
    <w:p w14:paraId="1C66A077"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hint="eastAsia"/>
          <w:noProof/>
        </w:rPr>
        <w:drawing>
          <wp:anchor distT="0" distB="0" distL="114300" distR="114300" simplePos="0" relativeHeight="251672576" behindDoc="1" locked="0" layoutInCell="1" allowOverlap="1" wp14:anchorId="7BED537D" wp14:editId="5AA8DDBE">
            <wp:simplePos x="0" y="0"/>
            <wp:positionH relativeFrom="column">
              <wp:posOffset>273818</wp:posOffset>
            </wp:positionH>
            <wp:positionV relativeFrom="paragraph">
              <wp:posOffset>15812</wp:posOffset>
            </wp:positionV>
            <wp:extent cx="3786505" cy="7350369"/>
            <wp:effectExtent l="0" t="0" r="4445" b="3175"/>
            <wp:wrapNone/>
            <wp:docPr id="985513631" name="圖片 13" descr="一張含有 文字, 螢幕擷取畫面,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13631" name="圖片 13" descr="一張含有 文字, 螢幕擷取畫面, 字型 的圖片&#10;&#10;自動產生的描述"/>
                    <pic:cNvPicPr/>
                  </pic:nvPicPr>
                  <pic:blipFill>
                    <a:blip r:embed="rId36">
                      <a:extLst>
                        <a:ext uri="{28A0092B-C50C-407E-A947-70E740481C1C}">
                          <a14:useLocalDpi xmlns:a14="http://schemas.microsoft.com/office/drawing/2010/main" val="0"/>
                        </a:ext>
                      </a:extLst>
                    </a:blip>
                    <a:stretch>
                      <a:fillRect/>
                    </a:stretch>
                  </pic:blipFill>
                  <pic:spPr>
                    <a:xfrm>
                      <a:off x="0" y="0"/>
                      <a:ext cx="3789790" cy="7356746"/>
                    </a:xfrm>
                    <a:prstGeom prst="rect">
                      <a:avLst/>
                    </a:prstGeom>
                  </pic:spPr>
                </pic:pic>
              </a:graphicData>
            </a:graphic>
            <wp14:sizeRelH relativeFrom="margin">
              <wp14:pctWidth>0</wp14:pctWidth>
            </wp14:sizeRelH>
            <wp14:sizeRelV relativeFrom="margin">
              <wp14:pctHeight>0</wp14:pctHeight>
            </wp14:sizeRelV>
          </wp:anchor>
        </w:drawing>
      </w:r>
    </w:p>
    <w:p w14:paraId="2826C87A" w14:textId="77777777" w:rsidR="003B6C0C" w:rsidRPr="003B6C0C" w:rsidRDefault="003B6C0C" w:rsidP="00BA1663">
      <w:pPr>
        <w:spacing w:line="500" w:lineRule="exact"/>
        <w:rPr>
          <w:rFonts w:ascii="標楷體" w:eastAsia="標楷體" w:hAnsi="標楷體"/>
        </w:rPr>
      </w:pPr>
    </w:p>
    <w:p w14:paraId="72E5C297" w14:textId="77777777" w:rsidR="003B6C0C" w:rsidRPr="003B6C0C" w:rsidRDefault="003B6C0C" w:rsidP="00BA1663">
      <w:pPr>
        <w:spacing w:line="500" w:lineRule="exact"/>
        <w:rPr>
          <w:rFonts w:ascii="標楷體" w:eastAsia="標楷體" w:hAnsi="標楷體"/>
        </w:rPr>
      </w:pPr>
    </w:p>
    <w:p w14:paraId="736705A0" w14:textId="77777777" w:rsidR="003B6C0C" w:rsidRPr="003B6C0C" w:rsidRDefault="003B6C0C" w:rsidP="00BA1663">
      <w:pPr>
        <w:spacing w:line="500" w:lineRule="exact"/>
        <w:rPr>
          <w:rFonts w:ascii="標楷體" w:eastAsia="標楷體" w:hAnsi="標楷體"/>
        </w:rPr>
      </w:pPr>
    </w:p>
    <w:p w14:paraId="524FC52F" w14:textId="77777777" w:rsidR="003B6C0C" w:rsidRPr="003B6C0C" w:rsidRDefault="003B6C0C" w:rsidP="00BA1663">
      <w:pPr>
        <w:spacing w:line="500" w:lineRule="exact"/>
        <w:rPr>
          <w:rFonts w:ascii="標楷體" w:eastAsia="標楷體" w:hAnsi="標楷體"/>
        </w:rPr>
      </w:pPr>
    </w:p>
    <w:p w14:paraId="594C71DE" w14:textId="77777777" w:rsidR="003B6C0C" w:rsidRPr="003B6C0C" w:rsidRDefault="003B6C0C" w:rsidP="00BA1663">
      <w:pPr>
        <w:spacing w:line="500" w:lineRule="exact"/>
        <w:rPr>
          <w:rFonts w:ascii="標楷體" w:eastAsia="標楷體" w:hAnsi="標楷體"/>
        </w:rPr>
      </w:pPr>
    </w:p>
    <w:p w14:paraId="64B92AA9" w14:textId="77777777" w:rsidR="003B6C0C" w:rsidRPr="003B6C0C" w:rsidRDefault="003B6C0C" w:rsidP="00BA1663">
      <w:pPr>
        <w:spacing w:line="500" w:lineRule="exact"/>
        <w:rPr>
          <w:rFonts w:ascii="標楷體" w:eastAsia="標楷體" w:hAnsi="標楷體"/>
        </w:rPr>
      </w:pPr>
    </w:p>
    <w:p w14:paraId="2EA68D82" w14:textId="77777777" w:rsidR="003B6C0C" w:rsidRPr="003B6C0C" w:rsidRDefault="003B6C0C" w:rsidP="00BA1663">
      <w:pPr>
        <w:spacing w:line="500" w:lineRule="exact"/>
        <w:rPr>
          <w:rFonts w:ascii="標楷體" w:eastAsia="標楷體" w:hAnsi="標楷體"/>
        </w:rPr>
      </w:pPr>
    </w:p>
    <w:p w14:paraId="468F6E39" w14:textId="77777777" w:rsidR="003B6C0C" w:rsidRPr="003B6C0C" w:rsidRDefault="003B6C0C" w:rsidP="00BA1663">
      <w:pPr>
        <w:spacing w:line="500" w:lineRule="exact"/>
        <w:rPr>
          <w:rFonts w:ascii="標楷體" w:eastAsia="標楷體" w:hAnsi="標楷體"/>
        </w:rPr>
      </w:pPr>
    </w:p>
    <w:p w14:paraId="07844AD1" w14:textId="77777777" w:rsidR="003B6C0C" w:rsidRPr="003B6C0C" w:rsidRDefault="003B6C0C" w:rsidP="00BA1663">
      <w:pPr>
        <w:spacing w:line="500" w:lineRule="exact"/>
        <w:rPr>
          <w:rFonts w:ascii="標楷體" w:eastAsia="標楷體" w:hAnsi="標楷體"/>
        </w:rPr>
      </w:pPr>
    </w:p>
    <w:p w14:paraId="7936D9B0" w14:textId="77777777" w:rsidR="003B6C0C" w:rsidRPr="003B6C0C" w:rsidRDefault="003B6C0C" w:rsidP="00BA1663">
      <w:pPr>
        <w:spacing w:line="500" w:lineRule="exact"/>
        <w:rPr>
          <w:rFonts w:ascii="標楷體" w:eastAsia="標楷體" w:hAnsi="標楷體"/>
        </w:rPr>
      </w:pPr>
    </w:p>
    <w:p w14:paraId="484A23C2" w14:textId="77777777" w:rsidR="003B6C0C" w:rsidRPr="003B6C0C" w:rsidRDefault="003B6C0C" w:rsidP="00BA1663">
      <w:pPr>
        <w:spacing w:line="500" w:lineRule="exact"/>
        <w:rPr>
          <w:rFonts w:ascii="標楷體" w:eastAsia="標楷體" w:hAnsi="標楷體"/>
        </w:rPr>
      </w:pPr>
    </w:p>
    <w:p w14:paraId="5F4A95D4" w14:textId="77777777" w:rsidR="003B6C0C" w:rsidRPr="003B6C0C" w:rsidRDefault="003B6C0C" w:rsidP="00BA1663">
      <w:pPr>
        <w:spacing w:line="500" w:lineRule="exact"/>
        <w:rPr>
          <w:rFonts w:ascii="標楷體" w:eastAsia="標楷體" w:hAnsi="標楷體"/>
        </w:rPr>
      </w:pPr>
    </w:p>
    <w:p w14:paraId="4B62C360" w14:textId="77777777" w:rsidR="003B6C0C" w:rsidRPr="003B6C0C" w:rsidRDefault="003B6C0C" w:rsidP="00BA1663">
      <w:pPr>
        <w:spacing w:line="500" w:lineRule="exact"/>
        <w:rPr>
          <w:rFonts w:ascii="標楷體" w:eastAsia="標楷體" w:hAnsi="標楷體"/>
        </w:rPr>
      </w:pPr>
    </w:p>
    <w:p w14:paraId="26EE2027" w14:textId="77777777" w:rsidR="003B6C0C" w:rsidRPr="003B6C0C" w:rsidRDefault="003B6C0C" w:rsidP="00BA1663">
      <w:pPr>
        <w:spacing w:line="500" w:lineRule="exact"/>
        <w:rPr>
          <w:rFonts w:ascii="標楷體" w:eastAsia="標楷體" w:hAnsi="標楷體"/>
        </w:rPr>
      </w:pPr>
    </w:p>
    <w:p w14:paraId="18544FB0" w14:textId="77777777" w:rsidR="003B6C0C" w:rsidRPr="003B6C0C" w:rsidRDefault="003B6C0C" w:rsidP="00BA1663">
      <w:pPr>
        <w:spacing w:line="500" w:lineRule="exact"/>
        <w:rPr>
          <w:rFonts w:ascii="標楷體" w:eastAsia="標楷體" w:hAnsi="標楷體"/>
        </w:rPr>
      </w:pPr>
    </w:p>
    <w:p w14:paraId="7581CC68" w14:textId="77777777" w:rsidR="003B6C0C" w:rsidRPr="003B6C0C" w:rsidRDefault="003B6C0C" w:rsidP="00BA1663">
      <w:pPr>
        <w:spacing w:line="500" w:lineRule="exact"/>
        <w:rPr>
          <w:rFonts w:ascii="標楷體" w:eastAsia="標楷體" w:hAnsi="標楷體"/>
        </w:rPr>
      </w:pPr>
    </w:p>
    <w:p w14:paraId="0F8B97D6" w14:textId="77777777" w:rsidR="003B6C0C" w:rsidRPr="003B6C0C" w:rsidRDefault="003B6C0C" w:rsidP="00BA1663">
      <w:pPr>
        <w:spacing w:line="500" w:lineRule="exact"/>
        <w:rPr>
          <w:rFonts w:ascii="標楷體" w:eastAsia="標楷體" w:hAnsi="標楷體"/>
        </w:rPr>
      </w:pPr>
    </w:p>
    <w:p w14:paraId="60D5C5CC" w14:textId="77777777" w:rsidR="003B6C0C" w:rsidRPr="003B6C0C" w:rsidRDefault="003B6C0C" w:rsidP="00BA1663">
      <w:pPr>
        <w:spacing w:line="500" w:lineRule="exact"/>
        <w:rPr>
          <w:rFonts w:ascii="標楷體" w:eastAsia="標楷體" w:hAnsi="標楷體"/>
        </w:rPr>
      </w:pPr>
    </w:p>
    <w:p w14:paraId="7E16A584"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hint="eastAsia"/>
        </w:rPr>
        <w:t>188</w:t>
      </w:r>
    </w:p>
    <w:p w14:paraId="45D8A287" w14:textId="77777777" w:rsidR="003B6C0C" w:rsidRPr="003B6C0C" w:rsidRDefault="003B6C0C" w:rsidP="00BA1663">
      <w:pPr>
        <w:spacing w:line="500" w:lineRule="exact"/>
        <w:rPr>
          <w:rFonts w:ascii="標楷體" w:eastAsia="標楷體" w:hAnsi="標楷體"/>
        </w:rPr>
      </w:pPr>
      <w:r w:rsidRPr="003B6C0C">
        <w:rPr>
          <w:rFonts w:ascii="標楷體" w:eastAsia="標楷體" w:hAnsi="標楷體"/>
          <w:noProof/>
        </w:rPr>
        <w:drawing>
          <wp:anchor distT="0" distB="0" distL="114300" distR="114300" simplePos="0" relativeHeight="251674624" behindDoc="1" locked="0" layoutInCell="1" allowOverlap="1" wp14:anchorId="3617C745" wp14:editId="49446D4B">
            <wp:simplePos x="0" y="0"/>
            <wp:positionH relativeFrom="column">
              <wp:posOffset>203479</wp:posOffset>
            </wp:positionH>
            <wp:positionV relativeFrom="paragraph">
              <wp:posOffset>25861</wp:posOffset>
            </wp:positionV>
            <wp:extent cx="3728720" cy="7018773"/>
            <wp:effectExtent l="0" t="0" r="5080" b="0"/>
            <wp:wrapNone/>
            <wp:docPr id="4774404" name="圖片 15" descr="一張含有 文字, 螢幕擷取畫面,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404" name="圖片 15" descr="一張含有 文字, 螢幕擷取畫面, 字型 的圖片&#10;&#10;自動產生的描述"/>
                    <pic:cNvPicPr/>
                  </pic:nvPicPr>
                  <pic:blipFill>
                    <a:blip r:embed="rId37">
                      <a:extLst>
                        <a:ext uri="{28A0092B-C50C-407E-A947-70E740481C1C}">
                          <a14:useLocalDpi xmlns:a14="http://schemas.microsoft.com/office/drawing/2010/main" val="0"/>
                        </a:ext>
                      </a:extLst>
                    </a:blip>
                    <a:stretch>
                      <a:fillRect/>
                    </a:stretch>
                  </pic:blipFill>
                  <pic:spPr>
                    <a:xfrm>
                      <a:off x="0" y="0"/>
                      <a:ext cx="3730154" cy="7021472"/>
                    </a:xfrm>
                    <a:prstGeom prst="rect">
                      <a:avLst/>
                    </a:prstGeom>
                  </pic:spPr>
                </pic:pic>
              </a:graphicData>
            </a:graphic>
            <wp14:sizeRelH relativeFrom="margin">
              <wp14:pctWidth>0</wp14:pctWidth>
            </wp14:sizeRelH>
            <wp14:sizeRelV relativeFrom="margin">
              <wp14:pctHeight>0</wp14:pctHeight>
            </wp14:sizeRelV>
          </wp:anchor>
        </w:drawing>
      </w:r>
    </w:p>
    <w:p w14:paraId="22DFEC56" w14:textId="77777777" w:rsidR="003B6C0C" w:rsidRPr="003B6C0C" w:rsidRDefault="003B6C0C" w:rsidP="00BA1663">
      <w:pPr>
        <w:spacing w:line="500" w:lineRule="exact"/>
        <w:rPr>
          <w:rFonts w:ascii="標楷體" w:eastAsia="標楷體" w:hAnsi="標楷體"/>
        </w:rPr>
      </w:pPr>
    </w:p>
    <w:p w14:paraId="037A6A2D" w14:textId="77777777" w:rsidR="003B6C0C" w:rsidRPr="003B6C0C" w:rsidRDefault="003B6C0C" w:rsidP="00BA1663">
      <w:pPr>
        <w:spacing w:line="500" w:lineRule="exact"/>
        <w:rPr>
          <w:rFonts w:ascii="標楷體" w:eastAsia="標楷體" w:hAnsi="標楷體"/>
        </w:rPr>
      </w:pPr>
    </w:p>
    <w:p w14:paraId="0A47E60A" w14:textId="77777777" w:rsidR="003B6C0C" w:rsidRPr="003B6C0C" w:rsidRDefault="003B6C0C" w:rsidP="00BA1663">
      <w:pPr>
        <w:spacing w:line="500" w:lineRule="exact"/>
        <w:rPr>
          <w:rFonts w:ascii="標楷體" w:eastAsia="標楷體" w:hAnsi="標楷體"/>
        </w:rPr>
      </w:pPr>
    </w:p>
    <w:p w14:paraId="0350CF20" w14:textId="77777777" w:rsidR="003B6C0C" w:rsidRPr="003B6C0C" w:rsidRDefault="003B6C0C" w:rsidP="00BA1663">
      <w:pPr>
        <w:spacing w:line="500" w:lineRule="exact"/>
        <w:rPr>
          <w:rFonts w:ascii="標楷體" w:eastAsia="標楷體" w:hAnsi="標楷體"/>
        </w:rPr>
      </w:pPr>
    </w:p>
    <w:p w14:paraId="4E26A8A9" w14:textId="77777777" w:rsidR="003B6C0C" w:rsidRPr="003B6C0C" w:rsidRDefault="003B6C0C" w:rsidP="00BA1663">
      <w:pPr>
        <w:spacing w:line="500" w:lineRule="exact"/>
        <w:rPr>
          <w:rFonts w:ascii="標楷體" w:eastAsia="標楷體" w:hAnsi="標楷體"/>
        </w:rPr>
      </w:pPr>
    </w:p>
    <w:p w14:paraId="3C21316A" w14:textId="77777777" w:rsidR="003B6C0C" w:rsidRPr="003B6C0C" w:rsidRDefault="003B6C0C" w:rsidP="00BA1663">
      <w:pPr>
        <w:spacing w:line="500" w:lineRule="exact"/>
        <w:rPr>
          <w:rFonts w:ascii="標楷體" w:eastAsia="標楷體" w:hAnsi="標楷體"/>
        </w:rPr>
      </w:pPr>
    </w:p>
    <w:p w14:paraId="60718E11" w14:textId="77777777" w:rsidR="003B6C0C" w:rsidRPr="003B6C0C" w:rsidRDefault="003B6C0C" w:rsidP="00BA1663">
      <w:pPr>
        <w:spacing w:line="500" w:lineRule="exact"/>
        <w:rPr>
          <w:rFonts w:ascii="標楷體" w:eastAsia="標楷體" w:hAnsi="標楷體"/>
        </w:rPr>
      </w:pPr>
    </w:p>
    <w:p w14:paraId="7F6404DA" w14:textId="77777777" w:rsidR="003B6C0C" w:rsidRPr="003B6C0C" w:rsidRDefault="003B6C0C" w:rsidP="00BA1663">
      <w:pPr>
        <w:spacing w:line="500" w:lineRule="exact"/>
        <w:rPr>
          <w:rFonts w:ascii="標楷體" w:eastAsia="標楷體" w:hAnsi="標楷體"/>
        </w:rPr>
      </w:pPr>
    </w:p>
    <w:p w14:paraId="3B1B27DD" w14:textId="77777777" w:rsidR="003B6C0C" w:rsidRPr="003B6C0C" w:rsidRDefault="003B6C0C" w:rsidP="00BA1663">
      <w:pPr>
        <w:spacing w:line="500" w:lineRule="exact"/>
        <w:rPr>
          <w:rFonts w:ascii="標楷體" w:eastAsia="標楷體" w:hAnsi="標楷體"/>
        </w:rPr>
      </w:pPr>
    </w:p>
    <w:p w14:paraId="1BD52F1E" w14:textId="77777777" w:rsidR="003B6C0C" w:rsidRPr="003B6C0C" w:rsidRDefault="003B6C0C" w:rsidP="00BA1663">
      <w:pPr>
        <w:spacing w:line="500" w:lineRule="exact"/>
        <w:rPr>
          <w:rFonts w:ascii="標楷體" w:eastAsia="標楷體" w:hAnsi="標楷體"/>
        </w:rPr>
      </w:pPr>
    </w:p>
    <w:p w14:paraId="5C7D3F9A" w14:textId="77777777" w:rsidR="003B6C0C" w:rsidRPr="003B6C0C" w:rsidRDefault="003B6C0C" w:rsidP="00BA1663">
      <w:pPr>
        <w:spacing w:line="500" w:lineRule="exact"/>
        <w:rPr>
          <w:rFonts w:ascii="標楷體" w:eastAsia="標楷體" w:hAnsi="標楷體"/>
        </w:rPr>
      </w:pPr>
    </w:p>
    <w:p w14:paraId="4BFDEF81" w14:textId="77777777" w:rsidR="003B6C0C" w:rsidRPr="003B6C0C" w:rsidRDefault="003B6C0C" w:rsidP="00BA1663">
      <w:pPr>
        <w:spacing w:line="500" w:lineRule="exact"/>
        <w:rPr>
          <w:rFonts w:ascii="標楷體" w:eastAsia="標楷體" w:hAnsi="標楷體"/>
        </w:rPr>
      </w:pPr>
    </w:p>
    <w:p w14:paraId="67DA0BAA" w14:textId="77777777" w:rsidR="003B6C0C" w:rsidRPr="003B6C0C" w:rsidRDefault="003B6C0C" w:rsidP="00BA1663">
      <w:pPr>
        <w:spacing w:line="500" w:lineRule="exact"/>
        <w:rPr>
          <w:rFonts w:ascii="標楷體" w:eastAsia="標楷體" w:hAnsi="標楷體"/>
        </w:rPr>
      </w:pPr>
    </w:p>
    <w:p w14:paraId="32FE76DD" w14:textId="77777777" w:rsidR="003B6C0C" w:rsidRPr="003B6C0C" w:rsidRDefault="003B6C0C" w:rsidP="00BA1663">
      <w:pPr>
        <w:spacing w:line="500" w:lineRule="exact"/>
        <w:rPr>
          <w:rFonts w:ascii="標楷體" w:eastAsia="標楷體" w:hAnsi="標楷體"/>
        </w:rPr>
      </w:pPr>
    </w:p>
    <w:p w14:paraId="6722CAA8" w14:textId="77777777" w:rsidR="003B6C0C" w:rsidRPr="003B6C0C" w:rsidRDefault="003B6C0C" w:rsidP="00BA1663">
      <w:pPr>
        <w:spacing w:line="500" w:lineRule="exact"/>
        <w:rPr>
          <w:rFonts w:ascii="標楷體" w:eastAsia="標楷體" w:hAnsi="標楷體"/>
        </w:rPr>
      </w:pPr>
    </w:p>
    <w:p w14:paraId="3CC58F16" w14:textId="77777777" w:rsidR="003B6C0C" w:rsidRPr="003B6C0C" w:rsidRDefault="003B6C0C" w:rsidP="00BA1663">
      <w:pPr>
        <w:spacing w:line="500" w:lineRule="exact"/>
        <w:rPr>
          <w:rFonts w:ascii="標楷體" w:eastAsia="標楷體" w:hAnsi="標楷體"/>
        </w:rPr>
      </w:pPr>
    </w:p>
    <w:p w14:paraId="020F02BB" w14:textId="77777777" w:rsidR="003B6C0C" w:rsidRPr="003B6C0C" w:rsidRDefault="003B6C0C" w:rsidP="00BA1663">
      <w:pPr>
        <w:spacing w:line="500" w:lineRule="exact"/>
        <w:rPr>
          <w:rFonts w:ascii="標楷體" w:eastAsia="標楷體" w:hAnsi="標楷體"/>
        </w:rPr>
      </w:pPr>
    </w:p>
    <w:p w14:paraId="49B56509" w14:textId="77777777" w:rsidR="003B6C0C" w:rsidRPr="003B6C0C" w:rsidRDefault="003B6C0C" w:rsidP="00BA1663">
      <w:pPr>
        <w:spacing w:line="500" w:lineRule="exact"/>
        <w:rPr>
          <w:rFonts w:ascii="標楷體" w:eastAsia="標楷體" w:hAnsi="標楷體"/>
        </w:rPr>
      </w:pPr>
    </w:p>
    <w:p w14:paraId="4EF1E42F" w14:textId="77777777" w:rsidR="003B6C0C" w:rsidRPr="00C131FB" w:rsidRDefault="003B6C0C" w:rsidP="00BA1663">
      <w:pPr>
        <w:pStyle w:val="1"/>
        <w:spacing w:line="500" w:lineRule="exact"/>
        <w:rPr>
          <w:rFonts w:ascii="標楷體" w:eastAsia="標楷體" w:hAnsi="標楷體"/>
          <w:b/>
          <w:bCs/>
          <w:sz w:val="40"/>
          <w:szCs w:val="40"/>
        </w:rPr>
      </w:pPr>
      <w:bookmarkStart w:id="118" w:name="_Toc229535177"/>
      <w:bookmarkStart w:id="119" w:name="_Toc229630996"/>
      <w:r w:rsidRPr="003B6C0C">
        <w:rPr>
          <w:rFonts w:ascii="標楷體" w:eastAsia="標楷體" w:hAnsi="標楷體" w:hint="eastAsia"/>
        </w:rPr>
        <w:t>2</w:t>
      </w:r>
      <w:r w:rsidRPr="00C131FB">
        <w:rPr>
          <w:rFonts w:ascii="標楷體" w:eastAsia="標楷體" w:hAnsi="標楷體" w:hint="eastAsia"/>
          <w:b/>
          <w:bCs/>
          <w:sz w:val="40"/>
          <w:szCs w:val="40"/>
        </w:rPr>
        <w:t>13052-「315心中有被害人司法改革公聽會」創舉｜立委、民團接力對話達「司改從根源、本質改變」共識-主持人-劉承武檢察官-003-03-24</w:t>
      </w:r>
      <w:bookmarkEnd w:id="118"/>
      <w:bookmarkEnd w:id="119"/>
    </w:p>
    <w:p w14:paraId="30CBB7B7" w14:textId="77777777" w:rsidR="003B6C0C" w:rsidRPr="00C10CE0" w:rsidRDefault="003B6C0C" w:rsidP="00BA1663">
      <w:pPr>
        <w:spacing w:line="500" w:lineRule="exact"/>
        <w:rPr>
          <w:rFonts w:ascii="標楷體" w:eastAsia="標楷體" w:hAnsi="標楷體"/>
          <w:b/>
          <w:bCs/>
          <w:color w:val="FF0000"/>
          <w:sz w:val="28"/>
          <w:szCs w:val="28"/>
        </w:rPr>
      </w:pPr>
      <w:bookmarkStart w:id="120" w:name="_Hlk162328696"/>
      <w:r w:rsidRPr="00C10CE0">
        <w:rPr>
          <w:rFonts w:ascii="標楷體" w:eastAsia="標楷體" w:hAnsi="標楷體" w:hint="eastAsia"/>
          <w:b/>
          <w:bCs/>
          <w:color w:val="FF0000"/>
          <w:sz w:val="28"/>
          <w:szCs w:val="28"/>
        </w:rPr>
        <w:t>本網註：</w:t>
      </w:r>
    </w:p>
    <w:p w14:paraId="1253BCC1" w14:textId="77777777" w:rsidR="003B6C0C" w:rsidRPr="00C10CE0" w:rsidRDefault="003B6C0C" w:rsidP="00BA1663">
      <w:pPr>
        <w:spacing w:line="500" w:lineRule="exact"/>
        <w:rPr>
          <w:rFonts w:ascii="標楷體" w:eastAsia="標楷體" w:hAnsi="標楷體"/>
          <w:b/>
          <w:bCs/>
          <w:color w:val="FF0000"/>
          <w:sz w:val="28"/>
          <w:szCs w:val="28"/>
        </w:rPr>
      </w:pPr>
      <w:r w:rsidRPr="00C10CE0">
        <w:rPr>
          <w:rFonts w:ascii="標楷體" w:eastAsia="標楷體" w:hAnsi="標楷體" w:hint="eastAsia"/>
          <w:b/>
          <w:bCs/>
          <w:color w:val="FF0000"/>
          <w:sz w:val="28"/>
          <w:szCs w:val="28"/>
        </w:rPr>
        <w:t>一、感謝劉檢察官熱心公益於LINE提供此報導。</w:t>
      </w:r>
    </w:p>
    <w:p w14:paraId="317CE05A" w14:textId="77777777" w:rsidR="003B6C0C" w:rsidRPr="00C10CE0" w:rsidRDefault="003B6C0C" w:rsidP="00BA1663">
      <w:pPr>
        <w:spacing w:line="500" w:lineRule="exact"/>
        <w:rPr>
          <w:rFonts w:ascii="標楷體" w:eastAsia="標楷體" w:hAnsi="標楷體"/>
          <w:b/>
          <w:bCs/>
          <w:color w:val="FF0000"/>
          <w:sz w:val="28"/>
          <w:szCs w:val="28"/>
        </w:rPr>
      </w:pPr>
      <w:r w:rsidRPr="00C10CE0">
        <w:rPr>
          <w:rFonts w:ascii="標楷體" w:eastAsia="標楷體" w:hAnsi="標楷體" w:hint="eastAsia"/>
          <w:b/>
          <w:bCs/>
          <w:color w:val="FF0000"/>
          <w:sz w:val="28"/>
          <w:szCs w:val="28"/>
        </w:rPr>
        <w:t>二、以下貼文係經整理僅供參考，不負任何法律責任</w:t>
      </w:r>
    </w:p>
    <w:p w14:paraId="063EF5D6" w14:textId="77777777" w:rsidR="003B6C0C" w:rsidRPr="00C10CE0" w:rsidRDefault="003B6C0C" w:rsidP="00BA1663">
      <w:pPr>
        <w:spacing w:line="500" w:lineRule="exact"/>
        <w:rPr>
          <w:rFonts w:ascii="標楷體" w:eastAsia="標楷體" w:hAnsi="標楷體"/>
          <w:sz w:val="28"/>
          <w:szCs w:val="28"/>
        </w:rPr>
      </w:pPr>
      <w:r w:rsidRPr="00C10CE0">
        <w:rPr>
          <w:rFonts w:ascii="標楷體" w:eastAsia="標楷體" w:hAnsi="標楷體" w:hint="eastAsia"/>
          <w:sz w:val="28"/>
          <w:szCs w:val="28"/>
        </w:rPr>
        <w:t>「</w:t>
      </w:r>
      <w:r w:rsidRPr="00C10CE0">
        <w:rPr>
          <w:rFonts w:ascii="標楷體" w:eastAsia="標楷體" w:hAnsi="標楷體" w:hint="eastAsia"/>
          <w:b/>
          <w:bCs/>
          <w:color w:val="0070C0"/>
          <w:sz w:val="28"/>
          <w:szCs w:val="28"/>
        </w:rPr>
        <w:t>315心中有被害人司法改革公聽會</w:t>
      </w:r>
      <w:r w:rsidRPr="00C10CE0">
        <w:rPr>
          <w:rFonts w:ascii="標楷體" w:eastAsia="標楷體" w:hAnsi="標楷體" w:hint="eastAsia"/>
          <w:color w:val="002060"/>
          <w:sz w:val="28"/>
          <w:szCs w:val="28"/>
        </w:rPr>
        <w:t>」</w:t>
      </w:r>
      <w:r w:rsidRPr="00C10CE0">
        <w:rPr>
          <w:rFonts w:ascii="標楷體" w:eastAsia="標楷體" w:hAnsi="標楷體" w:hint="eastAsia"/>
          <w:sz w:val="28"/>
          <w:szCs w:val="28"/>
        </w:rPr>
        <w:t>創舉｜立委、民團接力對話達「司改從根源、本質改變」共識</w:t>
      </w:r>
    </w:p>
    <w:bookmarkEnd w:id="120"/>
    <w:p w14:paraId="3869CF23" w14:textId="77777777" w:rsidR="003B6C0C" w:rsidRPr="00F62332" w:rsidRDefault="003B6C0C" w:rsidP="00BA1663">
      <w:pPr>
        <w:spacing w:line="500" w:lineRule="exact"/>
        <w:rPr>
          <w:rFonts w:ascii="標楷體" w:eastAsia="標楷體" w:hAnsi="標楷體"/>
          <w:sz w:val="28"/>
          <w:szCs w:val="28"/>
        </w:rPr>
      </w:pPr>
      <w:r w:rsidRPr="00F62332">
        <w:rPr>
          <w:rFonts w:ascii="標楷體" w:eastAsia="標楷體" w:hAnsi="標楷體"/>
          <w:sz w:val="28"/>
          <w:szCs w:val="28"/>
        </w:rPr>
        <w:t>2024-03-26</w:t>
      </w:r>
    </w:p>
    <w:p w14:paraId="4E3C34A0" w14:textId="77777777" w:rsidR="003B6C0C" w:rsidRPr="00F62332" w:rsidRDefault="003B6C0C" w:rsidP="00BA1663">
      <w:pPr>
        <w:spacing w:line="500" w:lineRule="exact"/>
        <w:rPr>
          <w:rFonts w:ascii="標楷體" w:eastAsia="標楷體" w:hAnsi="標楷體"/>
          <w:sz w:val="28"/>
          <w:szCs w:val="28"/>
        </w:rPr>
      </w:pPr>
      <w:r w:rsidRPr="00F62332">
        <w:rPr>
          <w:rFonts w:ascii="標楷體" w:eastAsia="標楷體" w:hAnsi="標楷體" w:hint="eastAsia"/>
          <w:sz w:val="28"/>
          <w:szCs w:val="28"/>
        </w:rPr>
        <w:t>分享到</w:t>
      </w:r>
    </w:p>
    <w:p w14:paraId="76BBBFD4" w14:textId="77777777" w:rsidR="003B6C0C" w:rsidRPr="00F62332" w:rsidRDefault="003B6C0C" w:rsidP="00BA1663">
      <w:pPr>
        <w:spacing w:line="500" w:lineRule="exact"/>
        <w:rPr>
          <w:rFonts w:ascii="標楷體" w:eastAsia="標楷體" w:hAnsi="標楷體"/>
          <w:sz w:val="28"/>
          <w:szCs w:val="28"/>
        </w:rPr>
      </w:pPr>
      <w:r w:rsidRPr="00F62332">
        <w:rPr>
          <w:rFonts w:ascii="標楷體" w:eastAsia="標楷體" w:hAnsi="標楷體" w:hint="eastAsia"/>
          <w:sz w:val="28"/>
          <w:szCs w:val="28"/>
        </w:rPr>
        <w:t>包括藍綠黨圖總召集多名立委參加心中有被害人司法改革公聽會。(記者張欽翻攝)</w:t>
      </w:r>
    </w:p>
    <w:p w14:paraId="1BBB22D3" w14:textId="77777777" w:rsidR="003B6C0C" w:rsidRPr="00F62332" w:rsidRDefault="003B6C0C" w:rsidP="00BA1663">
      <w:pPr>
        <w:spacing w:line="500" w:lineRule="exact"/>
        <w:rPr>
          <w:rFonts w:ascii="標楷體" w:eastAsia="標楷體" w:hAnsi="標楷體"/>
          <w:sz w:val="28"/>
          <w:szCs w:val="28"/>
        </w:rPr>
      </w:pPr>
      <w:r w:rsidRPr="00F62332">
        <w:rPr>
          <w:rFonts w:ascii="標楷體" w:eastAsia="標楷體" w:hAnsi="標楷體" w:hint="eastAsia"/>
          <w:sz w:val="28"/>
          <w:szCs w:val="28"/>
        </w:rPr>
        <w:t>包括藍綠黨圖總召集多名立委參加心中有被害人司法改革公聽會。(記者張欽翻攝)</w:t>
      </w:r>
    </w:p>
    <w:p w14:paraId="7533C766" w14:textId="77777777" w:rsidR="003B6C0C" w:rsidRPr="00F62332" w:rsidRDefault="003B6C0C" w:rsidP="00BA1663">
      <w:pPr>
        <w:spacing w:line="500" w:lineRule="exact"/>
        <w:rPr>
          <w:rFonts w:ascii="標楷體" w:eastAsia="標楷體" w:hAnsi="標楷體"/>
          <w:sz w:val="28"/>
          <w:szCs w:val="28"/>
        </w:rPr>
      </w:pPr>
      <w:r w:rsidRPr="00F62332">
        <w:rPr>
          <w:rFonts w:ascii="標楷體" w:eastAsia="標楷體" w:hAnsi="標楷體" w:hint="eastAsia"/>
          <w:sz w:val="28"/>
          <w:szCs w:val="28"/>
        </w:rPr>
        <w:t>【警政時報 張欽/台北報導】</w:t>
      </w:r>
    </w:p>
    <w:p w14:paraId="5E759096" w14:textId="77777777" w:rsidR="003B6C0C" w:rsidRPr="00F62332" w:rsidRDefault="003B6C0C" w:rsidP="00BA1663">
      <w:pPr>
        <w:spacing w:line="500" w:lineRule="exact"/>
        <w:rPr>
          <w:rFonts w:ascii="標楷體" w:eastAsia="標楷體" w:hAnsi="標楷體"/>
          <w:sz w:val="28"/>
          <w:szCs w:val="28"/>
        </w:rPr>
      </w:pPr>
      <w:r w:rsidRPr="00F62332">
        <w:rPr>
          <w:rFonts w:ascii="標楷體" w:eastAsia="標楷體" w:hAnsi="標楷體" w:hint="eastAsia"/>
          <w:sz w:val="28"/>
          <w:szCs w:val="28"/>
        </w:rPr>
        <w:t>心中有被害人司法改革公聽會本月</w:t>
      </w:r>
      <w:r w:rsidRPr="00F62332">
        <w:rPr>
          <w:rFonts w:ascii="標楷體" w:eastAsia="標楷體" w:hAnsi="標楷體"/>
          <w:sz w:val="28"/>
          <w:szCs w:val="28"/>
        </w:rPr>
        <w:t>15</w:t>
      </w:r>
      <w:r w:rsidRPr="00F62332">
        <w:rPr>
          <w:rFonts w:ascii="標楷體" w:eastAsia="標楷體" w:hAnsi="標楷體" w:hint="eastAsia"/>
          <w:sz w:val="28"/>
          <w:szCs w:val="28"/>
        </w:rPr>
        <w:t>日在立法院舉行，由知名檢察官、台灣犯罪被害人協會副理事長</w:t>
      </w:r>
      <w:r w:rsidRPr="00F62332">
        <w:rPr>
          <w:rFonts w:ascii="標楷體" w:eastAsia="標楷體" w:hAnsi="標楷體" w:hint="eastAsia"/>
          <w:color w:val="0070C0"/>
          <w:sz w:val="28"/>
          <w:szCs w:val="28"/>
        </w:rPr>
        <w:t>劉承武</w:t>
      </w:r>
      <w:r w:rsidRPr="00F62332">
        <w:rPr>
          <w:rFonts w:ascii="標楷體" w:eastAsia="標楷體" w:hAnsi="標楷體" w:hint="eastAsia"/>
          <w:sz w:val="28"/>
          <w:szCs w:val="28"/>
        </w:rPr>
        <w:t>擔任主席，為國內司改史上的創舉，包括國民黨黨團總召</w:t>
      </w:r>
      <w:r w:rsidRPr="00F62332">
        <w:rPr>
          <w:rFonts w:ascii="標楷體" w:eastAsia="標楷體" w:hAnsi="標楷體" w:hint="eastAsia"/>
          <w:color w:val="0070C0"/>
          <w:sz w:val="28"/>
          <w:szCs w:val="28"/>
        </w:rPr>
        <w:t>傅崐萁</w:t>
      </w:r>
      <w:r w:rsidRPr="00F62332">
        <w:rPr>
          <w:rFonts w:ascii="標楷體" w:eastAsia="標楷體" w:hAnsi="標楷體" w:hint="eastAsia"/>
          <w:sz w:val="28"/>
          <w:szCs w:val="28"/>
        </w:rPr>
        <w:t>、民進黨團總召</w:t>
      </w:r>
      <w:r w:rsidRPr="00F62332">
        <w:rPr>
          <w:rFonts w:ascii="標楷體" w:eastAsia="標楷體" w:hAnsi="標楷體" w:hint="eastAsia"/>
          <w:color w:val="0070C0"/>
          <w:sz w:val="28"/>
          <w:szCs w:val="28"/>
        </w:rPr>
        <w:t>柯建銘</w:t>
      </w:r>
      <w:r w:rsidRPr="00F62332">
        <w:rPr>
          <w:rFonts w:ascii="標楷體" w:eastAsia="標楷體" w:hAnsi="標楷體" w:hint="eastAsia"/>
          <w:sz w:val="28"/>
          <w:szCs w:val="28"/>
        </w:rPr>
        <w:t>、立委</w:t>
      </w:r>
      <w:r w:rsidRPr="00F62332">
        <w:rPr>
          <w:rFonts w:ascii="標楷體" w:eastAsia="標楷體" w:hAnsi="標楷體" w:hint="eastAsia"/>
          <w:color w:val="0070C0"/>
          <w:sz w:val="28"/>
          <w:szCs w:val="28"/>
        </w:rPr>
        <w:t>洪孟楷、羅智強、劉建國、翁曉玲</w:t>
      </w:r>
      <w:r w:rsidRPr="00F62332">
        <w:rPr>
          <w:rFonts w:ascii="標楷體" w:eastAsia="標楷體" w:hAnsi="標楷體" w:hint="eastAsia"/>
          <w:sz w:val="28"/>
          <w:szCs w:val="28"/>
        </w:rPr>
        <w:t>辦公室主任李瑞典、牛煦庭辦公室主任曾ㄧ誠、鄭正鈐辦公室主任李毅獻等立委到場，與</w:t>
      </w:r>
      <w:r w:rsidRPr="00F62332">
        <w:rPr>
          <w:rFonts w:ascii="標楷體" w:eastAsia="標楷體" w:hAnsi="標楷體"/>
          <w:color w:val="FF0000"/>
          <w:sz w:val="28"/>
          <w:szCs w:val="28"/>
        </w:rPr>
        <w:t>36</w:t>
      </w:r>
      <w:r w:rsidRPr="00F62332">
        <w:rPr>
          <w:rFonts w:ascii="標楷體" w:eastAsia="標楷體" w:hAnsi="標楷體" w:hint="eastAsia"/>
          <w:color w:val="FF0000"/>
          <w:sz w:val="28"/>
          <w:szCs w:val="28"/>
        </w:rPr>
        <w:t>個民間團體代表接力對話</w:t>
      </w:r>
      <w:r w:rsidRPr="00F62332">
        <w:rPr>
          <w:rFonts w:ascii="標楷體" w:eastAsia="標楷體" w:hAnsi="標楷體" w:hint="eastAsia"/>
          <w:sz w:val="28"/>
          <w:szCs w:val="28"/>
        </w:rPr>
        <w:t>、討論，最後達成初步共識。</w:t>
      </w:r>
    </w:p>
    <w:p w14:paraId="5F38A022" w14:textId="77777777" w:rsidR="003B6C0C" w:rsidRPr="00F62332" w:rsidRDefault="003B6C0C" w:rsidP="00BA1663">
      <w:pPr>
        <w:spacing w:line="500" w:lineRule="exact"/>
        <w:rPr>
          <w:rFonts w:ascii="標楷體" w:eastAsia="標楷體" w:hAnsi="標楷體"/>
          <w:sz w:val="28"/>
          <w:szCs w:val="28"/>
        </w:rPr>
      </w:pPr>
    </w:p>
    <w:p w14:paraId="1A6429CC" w14:textId="77777777" w:rsidR="003B6C0C" w:rsidRPr="00F62332" w:rsidRDefault="003B6C0C" w:rsidP="00BA1663">
      <w:pPr>
        <w:spacing w:line="500" w:lineRule="exact"/>
        <w:rPr>
          <w:rFonts w:ascii="標楷體" w:eastAsia="標楷體" w:hAnsi="標楷體"/>
          <w:sz w:val="28"/>
          <w:szCs w:val="28"/>
        </w:rPr>
      </w:pPr>
      <w:r w:rsidRPr="00F62332">
        <w:rPr>
          <w:rFonts w:ascii="標楷體" w:eastAsia="標楷體" w:hAnsi="標楷體" w:hint="eastAsia"/>
          <w:sz w:val="28"/>
          <w:szCs w:val="28"/>
        </w:rPr>
        <w:t>參與公聽會的司改民團指出，司法機關、政治高層都以司法改革為藉口</w:t>
      </w:r>
      <w:r w:rsidRPr="00F62332">
        <w:rPr>
          <w:rFonts w:ascii="標楷體" w:eastAsia="標楷體" w:hAnsi="標楷體" w:hint="eastAsia"/>
          <w:color w:val="FF0000"/>
          <w:sz w:val="28"/>
          <w:szCs w:val="28"/>
        </w:rPr>
        <w:t>掌控、支配司法官</w:t>
      </w:r>
      <w:r w:rsidRPr="00F62332">
        <w:rPr>
          <w:rFonts w:ascii="標楷體" w:eastAsia="標楷體" w:hAnsi="標楷體" w:hint="eastAsia"/>
          <w:sz w:val="28"/>
          <w:szCs w:val="28"/>
        </w:rPr>
        <w:t>，必須靠</w:t>
      </w:r>
      <w:r w:rsidRPr="00F62332">
        <w:rPr>
          <w:rFonts w:ascii="標楷體" w:eastAsia="標楷體" w:hAnsi="標楷體" w:hint="eastAsia"/>
          <w:color w:val="FF0000"/>
          <w:sz w:val="28"/>
          <w:szCs w:val="28"/>
        </w:rPr>
        <w:t>每個個案的被害人來提升能力</w:t>
      </w:r>
      <w:r w:rsidRPr="00F62332">
        <w:rPr>
          <w:rFonts w:ascii="標楷體" w:eastAsia="標楷體" w:hAnsi="標楷體" w:hint="eastAsia"/>
          <w:sz w:val="28"/>
          <w:szCs w:val="28"/>
        </w:rPr>
        <w:t>，如同民間司法改革基金會影響媒體，讓司法改革從根源及本質上改變，落實司法機關偵</w:t>
      </w:r>
      <w:r w:rsidRPr="00F62332">
        <w:rPr>
          <w:rFonts w:ascii="標楷體" w:eastAsia="標楷體" w:hAnsi="標楷體" w:hint="eastAsia"/>
          <w:color w:val="FF0000"/>
          <w:sz w:val="28"/>
          <w:szCs w:val="28"/>
        </w:rPr>
        <w:t>辦及審判的正確性、健全成熟度</w:t>
      </w:r>
      <w:r w:rsidRPr="00F62332">
        <w:rPr>
          <w:rFonts w:ascii="標楷體" w:eastAsia="標楷體" w:hAnsi="標楷體" w:hint="eastAsia"/>
          <w:sz w:val="28"/>
          <w:szCs w:val="28"/>
        </w:rPr>
        <w:t>，以符合《憲法》保障各種不同層面人民的基本權利與法治精神。</w:t>
      </w:r>
    </w:p>
    <w:p w14:paraId="0FA42ABD" w14:textId="77777777" w:rsidR="003B6C0C" w:rsidRPr="00F62332" w:rsidRDefault="003B6C0C" w:rsidP="00BA1663">
      <w:pPr>
        <w:spacing w:line="500" w:lineRule="exact"/>
        <w:rPr>
          <w:rFonts w:ascii="標楷體" w:eastAsia="標楷體" w:hAnsi="標楷體"/>
          <w:sz w:val="28"/>
          <w:szCs w:val="28"/>
        </w:rPr>
      </w:pPr>
      <w:r w:rsidRPr="00F62332">
        <w:rPr>
          <w:rFonts w:ascii="標楷體" w:eastAsia="標楷體" w:hAnsi="標楷體" w:hint="eastAsia"/>
          <w:sz w:val="28"/>
          <w:szCs w:val="28"/>
        </w:rPr>
        <w:t>熱搜新聞 : 【獨家內幕】！！邦拓鍊（FST Network）募資爆設局投資人？！｜周錫瑋帥兒周弘禮事後ㄧ推二五六</w:t>
      </w:r>
    </w:p>
    <w:p w14:paraId="28084DE8" w14:textId="77777777" w:rsidR="003B6C0C" w:rsidRPr="00F62332" w:rsidRDefault="003B6C0C" w:rsidP="00BA1663">
      <w:pPr>
        <w:spacing w:line="500" w:lineRule="exact"/>
        <w:rPr>
          <w:rFonts w:ascii="標楷體" w:eastAsia="標楷體" w:hAnsi="標楷體"/>
          <w:sz w:val="28"/>
          <w:szCs w:val="28"/>
        </w:rPr>
      </w:pPr>
      <w:r w:rsidRPr="00F62332">
        <w:rPr>
          <w:rFonts w:ascii="標楷體" w:eastAsia="標楷體" w:hAnsi="標楷體" w:hint="eastAsia"/>
          <w:sz w:val="28"/>
          <w:szCs w:val="28"/>
        </w:rPr>
        <w:t>多達36個民間團體、協會上百人參加心中有被害人司法改革公聽會。(記者張欽翻攝)</w:t>
      </w:r>
    </w:p>
    <w:p w14:paraId="61A18E6D" w14:textId="77777777" w:rsidR="003B6C0C" w:rsidRPr="00F62332" w:rsidRDefault="003B6C0C" w:rsidP="00BA1663">
      <w:pPr>
        <w:spacing w:line="500" w:lineRule="exact"/>
        <w:rPr>
          <w:rFonts w:ascii="標楷體" w:eastAsia="標楷體" w:hAnsi="標楷體"/>
          <w:sz w:val="28"/>
          <w:szCs w:val="28"/>
        </w:rPr>
      </w:pPr>
      <w:r w:rsidRPr="00F62332">
        <w:rPr>
          <w:rFonts w:ascii="標楷體" w:eastAsia="標楷體" w:hAnsi="標楷體" w:hint="eastAsia"/>
          <w:sz w:val="28"/>
          <w:szCs w:val="28"/>
        </w:rPr>
        <w:t>多達36個民間團體、協會上百人參加心中有被害人司法改革公聽會。(記者張欽翻攝)</w:t>
      </w:r>
    </w:p>
    <w:p w14:paraId="0DE1E0F0" w14:textId="77777777" w:rsidR="003B6C0C" w:rsidRPr="00F62332" w:rsidRDefault="003B6C0C" w:rsidP="00BA1663">
      <w:pPr>
        <w:spacing w:line="500" w:lineRule="exact"/>
        <w:rPr>
          <w:rFonts w:ascii="標楷體" w:eastAsia="標楷體" w:hAnsi="標楷體"/>
          <w:sz w:val="28"/>
          <w:szCs w:val="28"/>
        </w:rPr>
      </w:pPr>
    </w:p>
    <w:p w14:paraId="2D7F1BE6" w14:textId="77777777" w:rsidR="003B6C0C" w:rsidRPr="00F62332" w:rsidRDefault="003B6C0C" w:rsidP="00BA1663">
      <w:pPr>
        <w:spacing w:line="500" w:lineRule="exact"/>
        <w:rPr>
          <w:rFonts w:ascii="標楷體" w:eastAsia="標楷體" w:hAnsi="標楷體"/>
          <w:sz w:val="28"/>
          <w:szCs w:val="28"/>
        </w:rPr>
      </w:pPr>
      <w:r w:rsidRPr="00F62332">
        <w:rPr>
          <w:rFonts w:ascii="標楷體" w:eastAsia="標楷體" w:hAnsi="標楷體" w:hint="eastAsia"/>
          <w:sz w:val="28"/>
          <w:szCs w:val="28"/>
        </w:rPr>
        <w:t>以下是36民團發言內容要點:</w:t>
      </w:r>
    </w:p>
    <w:p w14:paraId="005E0FB0" w14:textId="77777777" w:rsidR="003B6C0C" w:rsidRPr="00F62332" w:rsidRDefault="003B6C0C" w:rsidP="00995E47">
      <w:pPr>
        <w:spacing w:line="500" w:lineRule="exact"/>
        <w:ind w:left="560" w:hangingChars="200" w:hanging="560"/>
        <w:rPr>
          <w:rFonts w:ascii="標楷體" w:eastAsia="標楷體" w:hAnsi="標楷體"/>
          <w:b/>
          <w:bCs/>
          <w:sz w:val="28"/>
          <w:szCs w:val="28"/>
        </w:rPr>
      </w:pPr>
      <w:r w:rsidRPr="00F62332">
        <w:rPr>
          <w:rFonts w:ascii="標楷體" w:eastAsia="標楷體" w:hAnsi="標楷體" w:hint="eastAsia"/>
          <w:sz w:val="28"/>
          <w:szCs w:val="28"/>
        </w:rPr>
        <w:t>一、</w:t>
      </w:r>
      <w:r w:rsidRPr="00F62332">
        <w:rPr>
          <w:rFonts w:ascii="標楷體" w:eastAsia="標楷體" w:hAnsi="標楷體" w:hint="eastAsia"/>
          <w:b/>
          <w:bCs/>
          <w:sz w:val="28"/>
          <w:szCs w:val="28"/>
        </w:rPr>
        <w:t>國家應對被不法侵害事件負全部的賠償責任！司法官只負民法第186條的補充性賠償責任。</w:t>
      </w:r>
    </w:p>
    <w:p w14:paraId="338C9134" w14:textId="77777777" w:rsidR="003B6C0C" w:rsidRPr="00F62332" w:rsidRDefault="003B6C0C" w:rsidP="00995E47">
      <w:pPr>
        <w:spacing w:line="500" w:lineRule="exact"/>
        <w:ind w:left="560" w:hangingChars="200" w:hanging="560"/>
        <w:rPr>
          <w:rFonts w:ascii="標楷體" w:eastAsia="標楷體" w:hAnsi="標楷體"/>
          <w:sz w:val="28"/>
          <w:szCs w:val="28"/>
        </w:rPr>
      </w:pPr>
      <w:r w:rsidRPr="00F62332">
        <w:rPr>
          <w:rFonts w:ascii="標楷體" w:eastAsia="標楷體" w:hAnsi="標楷體" w:hint="eastAsia"/>
          <w:sz w:val="28"/>
          <w:szCs w:val="28"/>
        </w:rPr>
        <w:t>二、法律條文修正不足之處有</w:t>
      </w:r>
      <w:r w:rsidRPr="00F62332">
        <w:rPr>
          <w:rFonts w:ascii="標楷體" w:eastAsia="標楷體" w:hAnsi="標楷體" w:hint="eastAsia"/>
          <w:color w:val="FF0000"/>
          <w:sz w:val="28"/>
          <w:szCs w:val="28"/>
        </w:rPr>
        <w:t>土地法46條之一到之三</w:t>
      </w:r>
      <w:r w:rsidRPr="00F62332">
        <w:rPr>
          <w:rFonts w:ascii="標楷體" w:eastAsia="標楷體" w:hAnsi="標楷體" w:hint="eastAsia"/>
          <w:sz w:val="28"/>
          <w:szCs w:val="28"/>
        </w:rPr>
        <w:t>，還是不足，應該再增修條文46條之四明定重測複丈必須具有明確的具體過程、46條之五明定明確的依據、46條之6明定周全完善的文獻資料。才能認定具有證據能力，可以採為偵查審判之判斷標準</w:t>
      </w:r>
    </w:p>
    <w:p w14:paraId="32AB4F8F" w14:textId="77777777" w:rsidR="003B6C0C" w:rsidRPr="00F62332" w:rsidRDefault="003B6C0C" w:rsidP="00995E47">
      <w:pPr>
        <w:spacing w:line="500" w:lineRule="exact"/>
        <w:ind w:left="560" w:hangingChars="200" w:hanging="560"/>
        <w:rPr>
          <w:rFonts w:ascii="標楷體" w:eastAsia="標楷體" w:hAnsi="標楷體"/>
          <w:sz w:val="28"/>
          <w:szCs w:val="28"/>
        </w:rPr>
      </w:pPr>
      <w:r w:rsidRPr="00F62332">
        <w:rPr>
          <w:rFonts w:ascii="標楷體" w:eastAsia="標楷體" w:hAnsi="標楷體" w:hint="eastAsia"/>
          <w:sz w:val="28"/>
          <w:szCs w:val="28"/>
        </w:rPr>
        <w:t>三、執政黨怕得罪律師界而不願站在死亡被害人立場，如此錯誤的氛圍下，司法院因此經常製造新藉口理由，使法官們縱然是事證明確毫無冤枉懷疑可能，及被告自己也在審判中</w:t>
      </w:r>
      <w:r w:rsidRPr="00F62332">
        <w:rPr>
          <w:rFonts w:ascii="標楷體" w:eastAsia="標楷體" w:hAnsi="標楷體" w:hint="eastAsia"/>
          <w:color w:val="FF0000"/>
          <w:sz w:val="28"/>
          <w:szCs w:val="28"/>
        </w:rPr>
        <w:t>坦承殺死純屬無辜的被害人案件</w:t>
      </w:r>
      <w:r w:rsidRPr="00F62332">
        <w:rPr>
          <w:rFonts w:ascii="標楷體" w:eastAsia="標楷體" w:hAnsi="標楷體" w:hint="eastAsia"/>
          <w:sz w:val="28"/>
          <w:szCs w:val="28"/>
        </w:rPr>
        <w:t>，</w:t>
      </w:r>
      <w:r w:rsidRPr="00F62332">
        <w:rPr>
          <w:rFonts w:ascii="標楷體" w:eastAsia="標楷體" w:hAnsi="標楷體" w:hint="eastAsia"/>
          <w:color w:val="FF0000"/>
          <w:sz w:val="28"/>
          <w:szCs w:val="28"/>
        </w:rPr>
        <w:t>幾乎不敢判死刑</w:t>
      </w:r>
      <w:r w:rsidRPr="00F62332">
        <w:rPr>
          <w:rFonts w:ascii="標楷體" w:eastAsia="標楷體" w:hAnsi="標楷體" w:hint="eastAsia"/>
          <w:sz w:val="28"/>
          <w:szCs w:val="28"/>
        </w:rPr>
        <w:t>！連死刑定讞還在用憲</w:t>
      </w:r>
      <w:r w:rsidRPr="00F62332">
        <w:rPr>
          <w:rFonts w:ascii="標楷體" w:eastAsia="標楷體" w:hAnsi="標楷體" w:hint="eastAsia"/>
          <w:sz w:val="28"/>
          <w:szCs w:val="28"/>
        </w:rPr>
        <w:lastRenderedPageBreak/>
        <w:t>法法庭15個大法官，嘗試想說服其他司法官出身的大法</w:t>
      </w:r>
      <w:r w:rsidRPr="00F62332">
        <w:rPr>
          <w:rFonts w:ascii="標楷體" w:eastAsia="標楷體" w:hAnsi="標楷體" w:hint="eastAsia"/>
          <w:color w:val="FF0000"/>
          <w:sz w:val="28"/>
          <w:szCs w:val="28"/>
        </w:rPr>
        <w:t>官將死刑解釋為違憲</w:t>
      </w:r>
      <w:r w:rsidRPr="00F62332">
        <w:rPr>
          <w:rFonts w:ascii="標楷體" w:eastAsia="標楷體" w:hAnsi="標楷體" w:hint="eastAsia"/>
          <w:sz w:val="28"/>
          <w:szCs w:val="28"/>
        </w:rPr>
        <w:t>！法務部因為民進黨的意志，不敢執行死刑，</w:t>
      </w:r>
      <w:r w:rsidRPr="00F62332">
        <w:rPr>
          <w:rFonts w:ascii="標楷體" w:eastAsia="標楷體" w:hAnsi="標楷體" w:hint="eastAsia"/>
          <w:color w:val="FF0000"/>
          <w:sz w:val="28"/>
          <w:szCs w:val="28"/>
          <w:u w:val="single"/>
        </w:rPr>
        <w:t>擔心侵害加害人人權</w:t>
      </w:r>
      <w:r w:rsidRPr="00F62332">
        <w:rPr>
          <w:rFonts w:ascii="標楷體" w:eastAsia="標楷體" w:hAnsi="標楷體" w:hint="eastAsia"/>
          <w:sz w:val="28"/>
          <w:szCs w:val="28"/>
          <w:u w:val="single"/>
        </w:rPr>
        <w:t>！</w:t>
      </w:r>
      <w:r w:rsidRPr="00F62332">
        <w:rPr>
          <w:rFonts w:ascii="標楷體" w:eastAsia="標楷體" w:hAnsi="標楷體" w:hint="eastAsia"/>
          <w:color w:val="FF0000"/>
          <w:sz w:val="28"/>
          <w:szCs w:val="28"/>
          <w:u w:val="single"/>
        </w:rPr>
        <w:t>這都是台灣不得民心的錯誤施政結果，這就是</w:t>
      </w:r>
      <w:r w:rsidRPr="00F62332">
        <w:rPr>
          <w:rFonts w:ascii="標楷體" w:eastAsia="標楷體" w:hAnsi="標楷體" w:hint="eastAsia"/>
          <w:sz w:val="28"/>
          <w:szCs w:val="28"/>
        </w:rPr>
        <w:t>目前努力實現「</w:t>
      </w:r>
      <w:r w:rsidRPr="00F62332">
        <w:rPr>
          <w:rFonts w:ascii="標楷體" w:eastAsia="標楷體" w:hAnsi="標楷體" w:hint="eastAsia"/>
          <w:b/>
          <w:bCs/>
          <w:color w:val="0070C0"/>
          <w:sz w:val="28"/>
          <w:szCs w:val="28"/>
        </w:rPr>
        <w:t>心中有被害人</w:t>
      </w:r>
      <w:r w:rsidRPr="00F62332">
        <w:rPr>
          <w:rFonts w:ascii="標楷體" w:eastAsia="標楷體" w:hAnsi="標楷體" w:hint="eastAsia"/>
          <w:sz w:val="28"/>
          <w:szCs w:val="28"/>
        </w:rPr>
        <w:t>」的原因所在！</w:t>
      </w:r>
    </w:p>
    <w:p w14:paraId="7117F6BD" w14:textId="77777777" w:rsidR="003B6C0C" w:rsidRPr="00F62332" w:rsidRDefault="003B6C0C" w:rsidP="00995E47">
      <w:pPr>
        <w:spacing w:line="500" w:lineRule="exact"/>
        <w:ind w:left="560" w:hangingChars="200" w:hanging="560"/>
        <w:rPr>
          <w:rFonts w:ascii="標楷體" w:eastAsia="標楷體" w:hAnsi="標楷體"/>
          <w:sz w:val="28"/>
          <w:szCs w:val="28"/>
        </w:rPr>
      </w:pPr>
      <w:r w:rsidRPr="00F62332">
        <w:rPr>
          <w:rFonts w:ascii="標楷體" w:eastAsia="標楷體" w:hAnsi="標楷體" w:hint="eastAsia"/>
          <w:sz w:val="28"/>
          <w:szCs w:val="28"/>
        </w:rPr>
        <w:t>四、加害人本來就是</w:t>
      </w:r>
      <w:r w:rsidRPr="00F62332">
        <w:rPr>
          <w:rFonts w:ascii="標楷體" w:eastAsia="標楷體" w:hAnsi="標楷體" w:hint="eastAsia"/>
          <w:b/>
          <w:bCs/>
          <w:color w:val="FF0000"/>
          <w:sz w:val="28"/>
          <w:szCs w:val="28"/>
        </w:rPr>
        <w:t>強勢之人才敢侵害被害人</w:t>
      </w:r>
      <w:r w:rsidRPr="00F62332">
        <w:rPr>
          <w:rFonts w:ascii="標楷體" w:eastAsia="標楷體" w:hAnsi="標楷體" w:hint="eastAsia"/>
          <w:sz w:val="28"/>
          <w:szCs w:val="28"/>
        </w:rPr>
        <w:t>，但為了免責，若不逃跑就會拼命</w:t>
      </w:r>
      <w:r w:rsidRPr="00F62332">
        <w:rPr>
          <w:rFonts w:ascii="標楷體" w:eastAsia="標楷體" w:hAnsi="標楷體" w:hint="eastAsia"/>
          <w:b/>
          <w:bCs/>
          <w:color w:val="FF0000"/>
          <w:sz w:val="28"/>
          <w:szCs w:val="28"/>
          <w:u w:val="single"/>
        </w:rPr>
        <w:t>給錢，透過權勢、人脈，甚至給政治現金，讓被害人處境艱困</w:t>
      </w:r>
      <w:r w:rsidRPr="00F62332">
        <w:rPr>
          <w:rFonts w:ascii="標楷體" w:eastAsia="標楷體" w:hAnsi="標楷體" w:hint="eastAsia"/>
          <w:sz w:val="28"/>
          <w:szCs w:val="28"/>
        </w:rPr>
        <w:t>！除非像白冰冰這樣有名又有錢的人被害，就可以討公道，但是，</w:t>
      </w:r>
      <w:r w:rsidRPr="00F62332">
        <w:rPr>
          <w:rFonts w:ascii="標楷體" w:eastAsia="標楷體" w:hAnsi="標楷體" w:hint="eastAsia"/>
          <w:b/>
          <w:bCs/>
          <w:color w:val="FF0000"/>
          <w:sz w:val="28"/>
          <w:szCs w:val="28"/>
          <w:u w:val="single"/>
        </w:rPr>
        <w:t>幾乎大部分被害人都比加害人弱勢</w:t>
      </w:r>
      <w:r w:rsidRPr="00F62332">
        <w:rPr>
          <w:rFonts w:ascii="標楷體" w:eastAsia="標楷體" w:hAnsi="標楷體" w:hint="eastAsia"/>
          <w:sz w:val="28"/>
          <w:szCs w:val="28"/>
        </w:rPr>
        <w:t>！台灣司法機關及公權力行使職權時，不能再大小眼，否則</w:t>
      </w:r>
      <w:r w:rsidRPr="00F62332">
        <w:rPr>
          <w:rFonts w:ascii="標楷體" w:eastAsia="標楷體" w:hAnsi="標楷體" w:hint="eastAsia"/>
          <w:b/>
          <w:bCs/>
          <w:color w:val="FF0000"/>
          <w:sz w:val="28"/>
          <w:szCs w:val="28"/>
        </w:rPr>
        <w:t>台灣人民被害而公道正義不彰</w:t>
      </w:r>
      <w:r w:rsidRPr="00F62332">
        <w:rPr>
          <w:rFonts w:ascii="標楷體" w:eastAsia="標楷體" w:hAnsi="標楷體" w:hint="eastAsia"/>
          <w:sz w:val="28"/>
          <w:szCs w:val="28"/>
        </w:rPr>
        <w:t>！</w:t>
      </w:r>
    </w:p>
    <w:p w14:paraId="3F61B00A" w14:textId="77777777" w:rsidR="003B6C0C" w:rsidRPr="00F62332" w:rsidRDefault="003B6C0C" w:rsidP="00995E47">
      <w:pPr>
        <w:spacing w:line="500" w:lineRule="exact"/>
        <w:ind w:left="560" w:hangingChars="200" w:hanging="560"/>
        <w:rPr>
          <w:rFonts w:ascii="標楷體" w:eastAsia="標楷體" w:hAnsi="標楷體"/>
          <w:b/>
          <w:bCs/>
          <w:color w:val="FF0000"/>
          <w:sz w:val="28"/>
          <w:szCs w:val="28"/>
        </w:rPr>
      </w:pPr>
      <w:r w:rsidRPr="00F62332">
        <w:rPr>
          <w:rFonts w:ascii="標楷體" w:eastAsia="標楷體" w:hAnsi="標楷體" w:hint="eastAsia"/>
          <w:sz w:val="28"/>
          <w:szCs w:val="28"/>
        </w:rPr>
        <w:t>五、一定要建立人民</w:t>
      </w:r>
      <w:r w:rsidRPr="00F62332">
        <w:rPr>
          <w:rFonts w:ascii="標楷體" w:eastAsia="標楷體" w:hAnsi="標楷體" w:hint="eastAsia"/>
          <w:b/>
          <w:bCs/>
          <w:color w:val="FF0000"/>
          <w:sz w:val="28"/>
          <w:szCs w:val="28"/>
        </w:rPr>
        <w:t>免於恐懼的自由</w:t>
      </w:r>
      <w:r w:rsidRPr="00F62332">
        <w:rPr>
          <w:rFonts w:ascii="標楷體" w:eastAsia="標楷體" w:hAnsi="標楷體" w:hint="eastAsia"/>
          <w:sz w:val="28"/>
          <w:szCs w:val="28"/>
        </w:rPr>
        <w:t>，作為被害人權地位的基礎，貫徹實施憲法</w:t>
      </w:r>
      <w:r w:rsidRPr="00F62332">
        <w:rPr>
          <w:rFonts w:ascii="標楷體" w:eastAsia="標楷體" w:hAnsi="標楷體" w:hint="eastAsia"/>
          <w:b/>
          <w:bCs/>
          <w:color w:val="FF0000"/>
          <w:sz w:val="28"/>
          <w:szCs w:val="28"/>
        </w:rPr>
        <w:t>保障被害人基本人權，才能真正感受到獲得民心</w:t>
      </w:r>
      <w:r w:rsidRPr="00F62332">
        <w:rPr>
          <w:rFonts w:ascii="標楷體" w:eastAsia="標楷體" w:hAnsi="標楷體" w:hint="eastAsia"/>
          <w:sz w:val="28"/>
          <w:szCs w:val="28"/>
        </w:rPr>
        <w:t>！</w:t>
      </w:r>
      <w:r w:rsidRPr="00F62332">
        <w:rPr>
          <w:rFonts w:ascii="標楷體" w:eastAsia="標楷體" w:hAnsi="標楷體" w:hint="eastAsia"/>
          <w:b/>
          <w:bCs/>
          <w:color w:val="FF0000"/>
          <w:sz w:val="28"/>
          <w:szCs w:val="28"/>
        </w:rPr>
        <w:t>現在是改變現狀的關鍵時刻，也是信念結合的好時機。</w:t>
      </w:r>
    </w:p>
    <w:p w14:paraId="21AB4162" w14:textId="77777777" w:rsidR="003B6C0C" w:rsidRPr="00F62332" w:rsidRDefault="003B6C0C" w:rsidP="00995E47">
      <w:pPr>
        <w:spacing w:line="500" w:lineRule="exact"/>
        <w:ind w:left="560" w:hangingChars="200" w:hanging="560"/>
        <w:rPr>
          <w:rFonts w:ascii="標楷體" w:eastAsia="標楷體" w:hAnsi="標楷體"/>
          <w:sz w:val="28"/>
          <w:szCs w:val="28"/>
        </w:rPr>
      </w:pPr>
      <w:r w:rsidRPr="00F62332">
        <w:rPr>
          <w:rFonts w:ascii="標楷體" w:eastAsia="標楷體" w:hAnsi="標楷體" w:hint="eastAsia"/>
          <w:sz w:val="28"/>
          <w:szCs w:val="28"/>
        </w:rPr>
        <w:t>六、落實「</w:t>
      </w:r>
      <w:r w:rsidRPr="00F62332">
        <w:rPr>
          <w:rFonts w:ascii="標楷體" w:eastAsia="標楷體" w:hAnsi="標楷體" w:hint="eastAsia"/>
          <w:b/>
          <w:bCs/>
          <w:color w:val="FF0000"/>
          <w:sz w:val="28"/>
          <w:szCs w:val="28"/>
        </w:rPr>
        <w:t>國家違法零容忍」</w:t>
      </w:r>
      <w:r w:rsidRPr="00F62332">
        <w:rPr>
          <w:rFonts w:ascii="標楷體" w:eastAsia="標楷體" w:hAnsi="標楷體" w:hint="eastAsia"/>
          <w:sz w:val="28"/>
          <w:szCs w:val="28"/>
        </w:rPr>
        <w:t>、「國家不法需要依據憲法制裁」，台灣是真正「以人為本」、「以民為主」的法治國家！修正國家賠償法讓司法機關引用憲法24條規範意旨，</w:t>
      </w:r>
      <w:r w:rsidRPr="00F62332">
        <w:rPr>
          <w:rFonts w:ascii="標楷體" w:eastAsia="標楷體" w:hAnsi="標楷體" w:hint="eastAsia"/>
          <w:color w:val="FF0000"/>
          <w:sz w:val="28"/>
          <w:szCs w:val="28"/>
          <w:u w:val="single"/>
        </w:rPr>
        <w:t>制裁公權力的錯誤判斷。</w:t>
      </w:r>
    </w:p>
    <w:p w14:paraId="6321E5AF" w14:textId="77777777" w:rsidR="003B6C0C" w:rsidRPr="00F62332" w:rsidRDefault="003B6C0C" w:rsidP="00995E47">
      <w:pPr>
        <w:spacing w:line="500" w:lineRule="exact"/>
        <w:ind w:left="560" w:hangingChars="200" w:hanging="560"/>
        <w:rPr>
          <w:rFonts w:ascii="標楷體" w:eastAsia="標楷體" w:hAnsi="標楷體"/>
          <w:sz w:val="28"/>
          <w:szCs w:val="28"/>
        </w:rPr>
      </w:pPr>
      <w:r w:rsidRPr="00F62332">
        <w:rPr>
          <w:rFonts w:ascii="標楷體" w:eastAsia="標楷體" w:hAnsi="標楷體" w:hint="eastAsia"/>
          <w:sz w:val="28"/>
          <w:szCs w:val="28"/>
        </w:rPr>
        <w:t>七、增加法院組織法95條之ㄧ明定</w:t>
      </w:r>
      <w:r w:rsidRPr="00F62332">
        <w:rPr>
          <w:rFonts w:ascii="標楷體" w:eastAsia="標楷體" w:hAnsi="標楷體" w:hint="eastAsia"/>
          <w:b/>
          <w:bCs/>
          <w:color w:val="FF0000"/>
          <w:sz w:val="28"/>
          <w:szCs w:val="28"/>
        </w:rPr>
        <w:t>妨害司法公正罪名，嚴禁對司法官關說</w:t>
      </w:r>
      <w:r w:rsidRPr="00F62332">
        <w:rPr>
          <w:rFonts w:ascii="標楷體" w:eastAsia="標楷體" w:hAnsi="標楷體" w:hint="eastAsia"/>
          <w:sz w:val="28"/>
          <w:szCs w:val="28"/>
        </w:rPr>
        <w:t>。</w:t>
      </w:r>
    </w:p>
    <w:p w14:paraId="26755D11" w14:textId="77777777" w:rsidR="003B6C0C" w:rsidRPr="00F62332" w:rsidRDefault="003B6C0C" w:rsidP="00995E47">
      <w:pPr>
        <w:spacing w:line="500" w:lineRule="exact"/>
        <w:ind w:left="560" w:hangingChars="200" w:hanging="560"/>
        <w:rPr>
          <w:rFonts w:ascii="標楷體" w:eastAsia="標楷體" w:hAnsi="標楷體"/>
          <w:sz w:val="28"/>
          <w:szCs w:val="28"/>
        </w:rPr>
      </w:pPr>
      <w:r w:rsidRPr="00F62332">
        <w:rPr>
          <w:rFonts w:ascii="標楷體" w:eastAsia="標楷體" w:hAnsi="標楷體" w:hint="eastAsia"/>
          <w:sz w:val="28"/>
          <w:szCs w:val="28"/>
        </w:rPr>
        <w:t>八、增加法院組織法95條之二規定</w:t>
      </w:r>
      <w:r w:rsidRPr="00F62332">
        <w:rPr>
          <w:rFonts w:ascii="標楷體" w:eastAsia="標楷體" w:hAnsi="標楷體" w:hint="eastAsia"/>
          <w:b/>
          <w:bCs/>
          <w:color w:val="FF0000"/>
          <w:sz w:val="28"/>
          <w:szCs w:val="28"/>
        </w:rPr>
        <w:t>被告不得在法庭上說謊</w:t>
      </w:r>
      <w:r w:rsidRPr="00F62332">
        <w:rPr>
          <w:rFonts w:ascii="標楷體" w:eastAsia="標楷體" w:hAnsi="標楷體" w:hint="eastAsia"/>
          <w:sz w:val="28"/>
          <w:szCs w:val="28"/>
        </w:rPr>
        <w:t>，否則就是藐視法庭罪！</w:t>
      </w:r>
    </w:p>
    <w:p w14:paraId="7F801DA1" w14:textId="77777777" w:rsidR="003B6C0C" w:rsidRPr="00F62332" w:rsidRDefault="003B6C0C" w:rsidP="00995E47">
      <w:pPr>
        <w:spacing w:line="500" w:lineRule="exact"/>
        <w:ind w:left="560" w:hangingChars="200" w:hanging="560"/>
        <w:rPr>
          <w:rFonts w:ascii="標楷體" w:eastAsia="標楷體" w:hAnsi="標楷體"/>
          <w:b/>
          <w:bCs/>
          <w:color w:val="FF0000"/>
          <w:sz w:val="28"/>
          <w:szCs w:val="28"/>
        </w:rPr>
      </w:pPr>
      <w:r w:rsidRPr="00F62332">
        <w:rPr>
          <w:rFonts w:ascii="標楷體" w:eastAsia="標楷體" w:hAnsi="標楷體" w:hint="eastAsia"/>
          <w:sz w:val="28"/>
          <w:szCs w:val="28"/>
        </w:rPr>
        <w:t>九、增訂刑事訴訟法第416條之一規定：</w:t>
      </w:r>
      <w:r w:rsidRPr="00F62332">
        <w:rPr>
          <w:rFonts w:ascii="標楷體" w:eastAsia="標楷體" w:hAnsi="標楷體" w:hint="eastAsia"/>
          <w:b/>
          <w:bCs/>
          <w:color w:val="FF0000"/>
          <w:sz w:val="28"/>
          <w:szCs w:val="28"/>
        </w:rPr>
        <w:t>被害人可以對鑑定人提出聲明異議權！</w:t>
      </w:r>
    </w:p>
    <w:p w14:paraId="70FD9C20" w14:textId="77777777" w:rsidR="003B6C0C" w:rsidRPr="00F62332" w:rsidRDefault="003B6C0C" w:rsidP="00995E47">
      <w:pPr>
        <w:spacing w:line="500" w:lineRule="exact"/>
        <w:ind w:left="560" w:hangingChars="200" w:hanging="560"/>
        <w:rPr>
          <w:rFonts w:ascii="標楷體" w:eastAsia="標楷體" w:hAnsi="標楷體"/>
          <w:sz w:val="28"/>
          <w:szCs w:val="28"/>
        </w:rPr>
      </w:pPr>
      <w:r w:rsidRPr="00F62332">
        <w:rPr>
          <w:rFonts w:ascii="標楷體" w:eastAsia="標楷體" w:hAnsi="標楷體" w:hint="eastAsia"/>
          <w:sz w:val="28"/>
          <w:szCs w:val="28"/>
        </w:rPr>
        <w:t>十、修正刑法第125條</w:t>
      </w:r>
      <w:r w:rsidRPr="00F62332">
        <w:rPr>
          <w:rFonts w:ascii="標楷體" w:eastAsia="標楷體" w:hAnsi="標楷體" w:hint="eastAsia"/>
          <w:b/>
          <w:bCs/>
          <w:color w:val="FF0000"/>
          <w:sz w:val="28"/>
          <w:szCs w:val="28"/>
        </w:rPr>
        <w:t>枉法裁判罪</w:t>
      </w:r>
      <w:r w:rsidRPr="00F62332">
        <w:rPr>
          <w:rFonts w:ascii="標楷體" w:eastAsia="標楷體" w:hAnsi="標楷體" w:hint="eastAsia"/>
          <w:sz w:val="28"/>
          <w:szCs w:val="28"/>
        </w:rPr>
        <w:t>，只要有</w:t>
      </w:r>
      <w:r w:rsidRPr="00F62332">
        <w:rPr>
          <w:rFonts w:ascii="標楷體" w:eastAsia="標楷體" w:hAnsi="標楷體" w:hint="eastAsia"/>
          <w:b/>
          <w:bCs/>
          <w:color w:val="FF0000"/>
          <w:sz w:val="28"/>
          <w:szCs w:val="28"/>
        </w:rPr>
        <w:t>不確定故意</w:t>
      </w:r>
      <w:r w:rsidRPr="00F62332">
        <w:rPr>
          <w:rFonts w:ascii="標楷體" w:eastAsia="標楷體" w:hAnsi="標楷體" w:hint="eastAsia"/>
          <w:sz w:val="28"/>
          <w:szCs w:val="28"/>
        </w:rPr>
        <w:t>即可成立，</w:t>
      </w:r>
      <w:r w:rsidRPr="00F62332">
        <w:rPr>
          <w:rFonts w:ascii="標楷體" w:eastAsia="標楷體" w:hAnsi="標楷體" w:hint="eastAsia"/>
          <w:sz w:val="28"/>
          <w:szCs w:val="28"/>
        </w:rPr>
        <w:lastRenderedPageBreak/>
        <w:t>不需要到</w:t>
      </w:r>
      <w:r w:rsidRPr="00F62332">
        <w:rPr>
          <w:rFonts w:ascii="標楷體" w:eastAsia="標楷體" w:hAnsi="標楷體" w:hint="eastAsia"/>
          <w:color w:val="FF0000"/>
          <w:sz w:val="28"/>
          <w:szCs w:val="28"/>
        </w:rPr>
        <w:t>明知故犯</w:t>
      </w:r>
      <w:r w:rsidRPr="00F62332">
        <w:rPr>
          <w:rFonts w:ascii="標楷體" w:eastAsia="標楷體" w:hAnsi="標楷體" w:hint="eastAsia"/>
          <w:sz w:val="28"/>
          <w:szCs w:val="28"/>
        </w:rPr>
        <w:t>之直接故意。</w:t>
      </w:r>
    </w:p>
    <w:p w14:paraId="4C5B7488" w14:textId="77777777" w:rsidR="003B6C0C" w:rsidRPr="00F62332" w:rsidRDefault="003B6C0C" w:rsidP="00995E47">
      <w:pPr>
        <w:spacing w:line="500" w:lineRule="exact"/>
        <w:ind w:left="840" w:hangingChars="300" w:hanging="840"/>
        <w:rPr>
          <w:rFonts w:ascii="標楷體" w:eastAsia="標楷體" w:hAnsi="標楷體"/>
          <w:sz w:val="28"/>
          <w:szCs w:val="28"/>
        </w:rPr>
      </w:pPr>
      <w:r w:rsidRPr="00F62332">
        <w:rPr>
          <w:rFonts w:ascii="標楷體" w:eastAsia="標楷體" w:hAnsi="標楷體" w:hint="eastAsia"/>
          <w:sz w:val="28"/>
          <w:szCs w:val="28"/>
        </w:rPr>
        <w:t>十一、修正刑法第213條公務員不實登載文書罪名成立，</w:t>
      </w:r>
      <w:r w:rsidRPr="00F62332">
        <w:rPr>
          <w:rFonts w:ascii="標楷體" w:eastAsia="標楷體" w:hAnsi="標楷體" w:hint="eastAsia"/>
          <w:b/>
          <w:bCs/>
          <w:color w:val="FF0000"/>
          <w:sz w:val="28"/>
          <w:szCs w:val="28"/>
        </w:rPr>
        <w:t>只要有不確定故意</w:t>
      </w:r>
      <w:r w:rsidRPr="00F62332">
        <w:rPr>
          <w:rFonts w:ascii="標楷體" w:eastAsia="標楷體" w:hAnsi="標楷體" w:hint="eastAsia"/>
          <w:sz w:val="28"/>
          <w:szCs w:val="28"/>
        </w:rPr>
        <w:t>即可成立，不需要到明知故犯的直接故意。</w:t>
      </w:r>
    </w:p>
    <w:p w14:paraId="6B925773" w14:textId="77777777" w:rsidR="003B6C0C" w:rsidRPr="00F62332" w:rsidRDefault="003B6C0C" w:rsidP="00995E47">
      <w:pPr>
        <w:spacing w:line="500" w:lineRule="exact"/>
        <w:ind w:left="560" w:hangingChars="200" w:hanging="560"/>
        <w:rPr>
          <w:rFonts w:ascii="標楷體" w:eastAsia="標楷體" w:hAnsi="標楷體"/>
          <w:sz w:val="28"/>
          <w:szCs w:val="28"/>
        </w:rPr>
      </w:pPr>
      <w:r w:rsidRPr="00F62332">
        <w:rPr>
          <w:rFonts w:ascii="標楷體" w:eastAsia="標楷體" w:hAnsi="標楷體" w:hint="eastAsia"/>
          <w:sz w:val="28"/>
          <w:szCs w:val="28"/>
        </w:rPr>
        <w:t>十二、法官法第30條第二項應修改為縱然是適用法律見解，但是違反常理常情常識社交禮儀常規常人思</w:t>
      </w:r>
      <w:r w:rsidRPr="00F62332">
        <w:rPr>
          <w:rFonts w:ascii="標楷體" w:eastAsia="標楷體" w:hAnsi="標楷體" w:hint="eastAsia"/>
          <w:b/>
          <w:bCs/>
          <w:color w:val="FF0000"/>
          <w:sz w:val="28"/>
          <w:szCs w:val="28"/>
        </w:rPr>
        <w:t>考能力，而天理難容、違背良心、人神共憤者，</w:t>
      </w:r>
      <w:r w:rsidRPr="00F62332">
        <w:rPr>
          <w:rFonts w:ascii="標楷體" w:eastAsia="標楷體" w:hAnsi="標楷體" w:hint="eastAsia"/>
          <w:sz w:val="28"/>
          <w:szCs w:val="28"/>
        </w:rPr>
        <w:t>仍有個案評鑑之必要。</w:t>
      </w:r>
    </w:p>
    <w:p w14:paraId="6831D302" w14:textId="77777777" w:rsidR="003B6C0C" w:rsidRPr="00F62332" w:rsidRDefault="003B6C0C" w:rsidP="00BA1663">
      <w:pPr>
        <w:spacing w:line="500" w:lineRule="exact"/>
        <w:rPr>
          <w:rFonts w:ascii="標楷體" w:eastAsia="標楷體" w:hAnsi="標楷體"/>
          <w:sz w:val="28"/>
          <w:szCs w:val="28"/>
        </w:rPr>
      </w:pPr>
      <w:r w:rsidRPr="00F62332">
        <w:rPr>
          <w:rFonts w:ascii="標楷體" w:eastAsia="標楷體" w:hAnsi="標楷體" w:hint="eastAsia"/>
          <w:sz w:val="28"/>
          <w:szCs w:val="28"/>
        </w:rPr>
        <w:t>十三、法官法第36條的二年期限應該延長至十年！</w:t>
      </w:r>
    </w:p>
    <w:p w14:paraId="5A78D3DC" w14:textId="77777777" w:rsidR="003B6C0C" w:rsidRPr="00F62332" w:rsidRDefault="003B6C0C" w:rsidP="00995E47">
      <w:pPr>
        <w:spacing w:line="500" w:lineRule="exact"/>
        <w:ind w:left="560" w:hangingChars="200" w:hanging="560"/>
        <w:rPr>
          <w:rFonts w:ascii="標楷體" w:eastAsia="標楷體" w:hAnsi="標楷體"/>
          <w:sz w:val="28"/>
          <w:szCs w:val="28"/>
        </w:rPr>
      </w:pPr>
      <w:r w:rsidRPr="00F62332">
        <w:rPr>
          <w:rFonts w:ascii="標楷體" w:eastAsia="標楷體" w:hAnsi="標楷體" w:hint="eastAsia"/>
          <w:sz w:val="28"/>
          <w:szCs w:val="28"/>
        </w:rPr>
        <w:t>十四、增訂刑法第271條之一規定，殺死純屬無辜者無任何可歸責事由，並為毫無抵抗能力之弱勢兒童少年婦女者，就是政治國際公約第六條規定之最嚴重犯罪行為，</w:t>
      </w:r>
      <w:r w:rsidRPr="00F62332">
        <w:rPr>
          <w:rFonts w:ascii="標楷體" w:eastAsia="標楷體" w:hAnsi="標楷體" w:hint="eastAsia"/>
          <w:b/>
          <w:bCs/>
          <w:color w:val="FF0000"/>
          <w:sz w:val="28"/>
          <w:szCs w:val="28"/>
        </w:rPr>
        <w:t>應處死刑。</w:t>
      </w:r>
    </w:p>
    <w:p w14:paraId="68647A7B" w14:textId="77777777" w:rsidR="003B6C0C" w:rsidRPr="00F62332" w:rsidRDefault="003B6C0C" w:rsidP="00995E47">
      <w:pPr>
        <w:spacing w:line="500" w:lineRule="exact"/>
        <w:ind w:left="560" w:hangingChars="200" w:hanging="560"/>
        <w:rPr>
          <w:rFonts w:ascii="標楷體" w:eastAsia="標楷體" w:hAnsi="標楷體"/>
          <w:sz w:val="28"/>
          <w:szCs w:val="28"/>
        </w:rPr>
      </w:pPr>
      <w:r w:rsidRPr="00F62332">
        <w:rPr>
          <w:rFonts w:ascii="標楷體" w:eastAsia="標楷體" w:hAnsi="標楷體" w:hint="eastAsia"/>
          <w:sz w:val="28"/>
          <w:szCs w:val="28"/>
        </w:rPr>
        <w:t>十五、凡是公權力沒有告知救濟途徑，例如刑事訴訟法第416條規定之司法機關處分，則</w:t>
      </w:r>
      <w:r w:rsidRPr="00F62332">
        <w:rPr>
          <w:rFonts w:ascii="標楷體" w:eastAsia="標楷體" w:hAnsi="標楷體" w:hint="eastAsia"/>
          <w:b/>
          <w:bCs/>
          <w:color w:val="FF0000"/>
          <w:sz w:val="28"/>
          <w:szCs w:val="28"/>
        </w:rPr>
        <w:t>救濟期間不應該開始起算</w:t>
      </w:r>
      <w:r w:rsidRPr="00F62332">
        <w:rPr>
          <w:rFonts w:ascii="標楷體" w:eastAsia="標楷體" w:hAnsi="標楷體" w:hint="eastAsia"/>
          <w:sz w:val="28"/>
          <w:szCs w:val="28"/>
        </w:rPr>
        <w:t>。</w:t>
      </w:r>
    </w:p>
    <w:p w14:paraId="71BBBF89" w14:textId="77777777" w:rsidR="003B6C0C" w:rsidRPr="00F62332" w:rsidRDefault="003B6C0C" w:rsidP="00995E47">
      <w:pPr>
        <w:spacing w:line="500" w:lineRule="exact"/>
        <w:ind w:leftChars="200" w:left="480" w:firstLineChars="200" w:firstLine="560"/>
        <w:rPr>
          <w:rFonts w:ascii="標楷體" w:eastAsia="標楷體" w:hAnsi="標楷體"/>
          <w:sz w:val="28"/>
          <w:szCs w:val="28"/>
        </w:rPr>
      </w:pPr>
      <w:r w:rsidRPr="00F62332">
        <w:rPr>
          <w:rFonts w:ascii="標楷體" w:eastAsia="標楷體" w:hAnsi="標楷體" w:hint="eastAsia"/>
          <w:sz w:val="28"/>
          <w:szCs w:val="28"/>
        </w:rPr>
        <w:t>民團結論指出，司法機關偵辦及審判的具體過程中，竟然一直以來都限縮被害人的基本人權（憲法16條、22條條文規定保障之救濟程序正義與實體正義原則），硬是將遭金融機構違反銀行法，或遭違法吸金而違背銀行法的實質上被害權益之被害人，</w:t>
      </w:r>
      <w:r w:rsidRPr="00F62332">
        <w:rPr>
          <w:rFonts w:ascii="標楷體" w:eastAsia="標楷體" w:hAnsi="標楷體" w:hint="eastAsia"/>
          <w:b/>
          <w:bCs/>
          <w:color w:val="FF0000"/>
          <w:sz w:val="28"/>
          <w:szCs w:val="28"/>
        </w:rPr>
        <w:t>打成間接被害人，而不得提出自訴案也不得提出告訴，只有告發權</w:t>
      </w:r>
      <w:r w:rsidRPr="00F62332">
        <w:rPr>
          <w:rFonts w:ascii="標楷體" w:eastAsia="標楷體" w:hAnsi="標楷體" w:hint="eastAsia"/>
          <w:sz w:val="28"/>
          <w:szCs w:val="28"/>
        </w:rPr>
        <w:t>，而不得向二審檢察署提起聲請再議，實在很誇張！何況，司法機關居然可以一直用如此不合理且違憲的增加對人民的不利負擔及義務！</w:t>
      </w:r>
    </w:p>
    <w:p w14:paraId="63C8F861" w14:textId="77777777" w:rsidR="003B6C0C" w:rsidRPr="00F62332" w:rsidRDefault="003B6C0C" w:rsidP="00995E47">
      <w:pPr>
        <w:spacing w:line="500" w:lineRule="exact"/>
        <w:ind w:leftChars="200" w:left="480"/>
        <w:rPr>
          <w:rFonts w:ascii="標楷體" w:eastAsia="標楷體" w:hAnsi="標楷體"/>
          <w:sz w:val="28"/>
          <w:szCs w:val="28"/>
        </w:rPr>
      </w:pPr>
      <w:r w:rsidRPr="00F62332">
        <w:rPr>
          <w:rFonts w:ascii="標楷體" w:eastAsia="標楷體" w:hAnsi="標楷體" w:hint="eastAsia"/>
          <w:sz w:val="28"/>
          <w:szCs w:val="28"/>
        </w:rPr>
        <w:t>36個民間團體及協會一直都在協助被害人，鼓勵更多被害人有更多機會展現被害意識，提升台灣普世價值文明標準與世界接軌，並將訂立法律制度而使台灣文明標準原則有大幅進步的空間。</w:t>
      </w:r>
    </w:p>
    <w:p w14:paraId="6179551D" w14:textId="77777777" w:rsidR="00C131FB" w:rsidRPr="00C131FB" w:rsidRDefault="00C131FB" w:rsidP="00BA1663">
      <w:pPr>
        <w:spacing w:line="500" w:lineRule="exact"/>
        <w:rPr>
          <w:rFonts w:ascii="標楷體" w:eastAsia="標楷體" w:hAnsi="標楷體"/>
        </w:rPr>
      </w:pPr>
    </w:p>
    <w:p w14:paraId="2899D9DA" w14:textId="77777777" w:rsidR="003B6C0C" w:rsidRPr="00F62332" w:rsidRDefault="003B6C0C" w:rsidP="00BA1663">
      <w:pPr>
        <w:pStyle w:val="1"/>
        <w:spacing w:line="500" w:lineRule="exact"/>
        <w:rPr>
          <w:rFonts w:ascii="標楷體" w:eastAsia="標楷體" w:hAnsi="標楷體"/>
          <w:b/>
          <w:sz w:val="28"/>
          <w:szCs w:val="28"/>
        </w:rPr>
      </w:pPr>
      <w:bookmarkStart w:id="121" w:name="_Toc229535178"/>
      <w:bookmarkStart w:id="122" w:name="_Toc229630997"/>
      <w:r w:rsidRPr="00F62332">
        <w:rPr>
          <w:rFonts w:ascii="標楷體" w:eastAsia="標楷體" w:hAnsi="標楷體" w:hint="eastAsia"/>
          <w:b/>
          <w:sz w:val="28"/>
          <w:szCs w:val="28"/>
        </w:rPr>
        <w:t>2918</w:t>
      </w:r>
      <w:r w:rsidRPr="00F62332">
        <w:rPr>
          <w:rFonts w:ascii="標楷體" w:eastAsia="標楷體" w:hAnsi="標楷體"/>
          <w:b/>
          <w:sz w:val="28"/>
          <w:szCs w:val="28"/>
        </w:rPr>
        <w:t>8</w:t>
      </w:r>
      <w:r w:rsidRPr="00F62332">
        <w:rPr>
          <w:rFonts w:ascii="標楷體" w:eastAsia="標楷體" w:hAnsi="標楷體" w:hint="eastAsia"/>
          <w:b/>
          <w:sz w:val="28"/>
          <w:szCs w:val="28"/>
        </w:rPr>
        <w:t>-送給全民的禮物-全民投票</w:t>
      </w:r>
      <w:r w:rsidRPr="00F62332">
        <w:rPr>
          <w:rFonts w:ascii="標楷體" w:eastAsia="標楷體" w:hAnsi="標楷體"/>
          <w:b/>
          <w:sz w:val="28"/>
          <w:szCs w:val="28"/>
        </w:rPr>
        <w:t>VOTE-</w:t>
      </w:r>
      <w:r w:rsidRPr="00F62332">
        <w:rPr>
          <w:rFonts w:ascii="標楷體" w:eastAsia="標楷體" w:hAnsi="標楷體" w:hint="eastAsia"/>
          <w:b/>
          <w:sz w:val="28"/>
          <w:szCs w:val="28"/>
        </w:rPr>
        <w:t xml:space="preserve">張鈞凱博士 </w:t>
      </w:r>
      <w:r w:rsidRPr="00F62332">
        <w:rPr>
          <w:rFonts w:ascii="標楷體" w:eastAsia="標楷體" w:hAnsi="標楷體"/>
          <w:b/>
          <w:sz w:val="28"/>
          <w:szCs w:val="28"/>
        </w:rPr>
        <w:t xml:space="preserve"> </w:t>
      </w:r>
      <w:r w:rsidRPr="00F62332">
        <w:rPr>
          <w:rFonts w:ascii="標楷體" w:eastAsia="標楷體" w:hAnsi="標楷體" w:hint="eastAsia"/>
          <w:b/>
          <w:sz w:val="28"/>
          <w:szCs w:val="28"/>
        </w:rPr>
        <w:t>劉承武檢察官著</w:t>
      </w:r>
      <w:bookmarkEnd w:id="121"/>
      <w:bookmarkEnd w:id="122"/>
    </w:p>
    <w:p w14:paraId="3147364B" w14:textId="6DAAB733" w:rsidR="003B6C0C" w:rsidRPr="00C10CE0" w:rsidRDefault="003B6C0C" w:rsidP="00BA1663">
      <w:pPr>
        <w:spacing w:line="500" w:lineRule="exact"/>
        <w:rPr>
          <w:rFonts w:ascii="標楷體" w:eastAsia="標楷體" w:hAnsi="標楷體"/>
          <w:b/>
          <w:bCs/>
          <w:color w:val="EE0000"/>
          <w:sz w:val="28"/>
          <w:szCs w:val="28"/>
        </w:rPr>
      </w:pPr>
      <w:r w:rsidRPr="00C10CE0">
        <w:rPr>
          <w:rFonts w:ascii="標楷體" w:eastAsia="標楷體" w:hAnsi="標楷體" w:hint="eastAsia"/>
          <w:b/>
          <w:bCs/>
          <w:color w:val="EE0000"/>
          <w:sz w:val="28"/>
          <w:szCs w:val="28"/>
        </w:rPr>
        <w:t>註：紅色係本</w:t>
      </w:r>
      <w:r w:rsidR="00C10CE0">
        <w:rPr>
          <w:rFonts w:ascii="標楷體" w:eastAsia="標楷體" w:hAnsi="標楷體" w:hint="eastAsia"/>
          <w:b/>
          <w:bCs/>
          <w:color w:val="EE0000"/>
          <w:sz w:val="28"/>
          <w:szCs w:val="28"/>
        </w:rPr>
        <w:t>互助</w:t>
      </w:r>
      <w:r w:rsidRPr="00C10CE0">
        <w:rPr>
          <w:rFonts w:ascii="標楷體" w:eastAsia="標楷體" w:hAnsi="標楷體" w:hint="eastAsia"/>
          <w:b/>
          <w:bCs/>
          <w:color w:val="EE0000"/>
          <w:sz w:val="28"/>
          <w:szCs w:val="28"/>
        </w:rPr>
        <w:t>網所加註僅供參考</w:t>
      </w:r>
    </w:p>
    <w:p w14:paraId="13FABAA2" w14:textId="77777777" w:rsidR="003B6C0C" w:rsidRPr="003B6C0C" w:rsidRDefault="003B6C0C" w:rsidP="00BA1663">
      <w:pPr>
        <w:spacing w:line="500" w:lineRule="exact"/>
        <w:rPr>
          <w:rFonts w:ascii="標楷體" w:eastAsia="標楷體" w:hAnsi="標楷體"/>
          <w:b/>
          <w:bCs/>
          <w:sz w:val="36"/>
          <w:szCs w:val="36"/>
        </w:rPr>
      </w:pPr>
      <w:r w:rsidRPr="003B6C0C">
        <w:rPr>
          <w:rFonts w:ascii="標楷體" w:eastAsia="標楷體" w:hAnsi="標楷體" w:hint="eastAsia"/>
          <w:b/>
          <w:bCs/>
          <w:sz w:val="36"/>
          <w:szCs w:val="36"/>
        </w:rPr>
        <w:t>序</w:t>
      </w:r>
    </w:p>
    <w:p w14:paraId="14D69519"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台灣早就走出政府或</w:t>
      </w:r>
      <w:r w:rsidRPr="003B6C0C">
        <w:rPr>
          <w:rFonts w:ascii="標楷體" w:eastAsia="標楷體" w:hAnsi="標楷體" w:hint="eastAsia"/>
          <w:color w:val="FF0000"/>
          <w:sz w:val="28"/>
          <w:szCs w:val="28"/>
        </w:rPr>
        <w:t>國家霸權及強權的打壓思想</w:t>
      </w:r>
      <w:r w:rsidRPr="003B6C0C">
        <w:rPr>
          <w:rFonts w:ascii="標楷體" w:eastAsia="標楷體" w:hAnsi="標楷體" w:hint="eastAsia"/>
          <w:sz w:val="28"/>
          <w:szCs w:val="28"/>
        </w:rPr>
        <w:t>！</w:t>
      </w:r>
      <w:r w:rsidRPr="003B6C0C">
        <w:rPr>
          <w:rFonts w:ascii="標楷體" w:eastAsia="標楷體" w:hAnsi="標楷體" w:hint="eastAsia"/>
          <w:color w:val="FF0000"/>
          <w:sz w:val="28"/>
          <w:szCs w:val="28"/>
        </w:rPr>
        <w:t>而進入人權信念</w:t>
      </w:r>
      <w:r w:rsidRPr="003B6C0C">
        <w:rPr>
          <w:rFonts w:ascii="標楷體" w:eastAsia="標楷體" w:hAnsi="標楷體" w:hint="eastAsia"/>
          <w:sz w:val="28"/>
          <w:szCs w:val="28"/>
        </w:rPr>
        <w:t>！不再</w:t>
      </w:r>
      <w:r w:rsidRPr="003B6C0C">
        <w:rPr>
          <w:rFonts w:ascii="標楷體" w:eastAsia="標楷體" w:hAnsi="標楷體" w:hint="eastAsia"/>
          <w:b/>
          <w:bCs/>
          <w:color w:val="0070C0"/>
          <w:sz w:val="28"/>
          <w:szCs w:val="28"/>
        </w:rPr>
        <w:t>以財為本，也不是以權為本，而是以人為本</w:t>
      </w:r>
      <w:r w:rsidRPr="003B6C0C">
        <w:rPr>
          <w:rFonts w:ascii="標楷體" w:eastAsia="標楷體" w:hAnsi="標楷體" w:hint="eastAsia"/>
          <w:sz w:val="28"/>
          <w:szCs w:val="28"/>
        </w:rPr>
        <w:t>！進而建立起來「人格尊嚴、人道關懷、人文素養與三個一切（</w:t>
      </w:r>
      <w:r w:rsidRPr="003B6C0C">
        <w:rPr>
          <w:rFonts w:ascii="標楷體" w:eastAsia="標楷體" w:hAnsi="標楷體" w:hint="eastAsia"/>
          <w:color w:val="FF0000"/>
          <w:sz w:val="28"/>
          <w:szCs w:val="28"/>
        </w:rPr>
        <w:t>一切為人民、為一切人民、為人民的一切</w:t>
      </w:r>
      <w:r w:rsidRPr="003B6C0C">
        <w:rPr>
          <w:rFonts w:ascii="標楷體" w:eastAsia="標楷體" w:hAnsi="標楷體" w:hint="eastAsia"/>
          <w:sz w:val="28"/>
          <w:szCs w:val="28"/>
        </w:rPr>
        <w:t>」」法律原則，也就是「法條萬萬條不如金條一條」，早就變成了「</w:t>
      </w:r>
      <w:r w:rsidRPr="003B6C0C">
        <w:rPr>
          <w:rFonts w:ascii="標楷體" w:eastAsia="標楷體" w:hAnsi="標楷體" w:hint="eastAsia"/>
          <w:color w:val="FF0000"/>
          <w:sz w:val="28"/>
          <w:szCs w:val="28"/>
        </w:rPr>
        <w:t>法條萬萬條不如憲法一條</w:t>
      </w:r>
      <w:r w:rsidRPr="003B6C0C">
        <w:rPr>
          <w:rFonts w:ascii="標楷體" w:eastAsia="標楷體" w:hAnsi="標楷體" w:hint="eastAsia"/>
          <w:sz w:val="28"/>
          <w:szCs w:val="28"/>
        </w:rPr>
        <w:t>」，因為國家的司法機關及立法機關負責為維護憲法第二條、第七條到第24條的憲法原則及</w:t>
      </w:r>
      <w:r w:rsidRPr="003B6C0C">
        <w:rPr>
          <w:rFonts w:ascii="標楷體" w:eastAsia="標楷體" w:hAnsi="標楷體" w:hint="eastAsia"/>
          <w:color w:val="FF0000"/>
          <w:sz w:val="28"/>
          <w:szCs w:val="28"/>
        </w:rPr>
        <w:t>人民基本人權</w:t>
      </w:r>
      <w:r w:rsidRPr="003B6C0C">
        <w:rPr>
          <w:rFonts w:ascii="標楷體" w:eastAsia="標楷體" w:hAnsi="標楷體" w:hint="eastAsia"/>
          <w:sz w:val="28"/>
          <w:szCs w:val="28"/>
        </w:rPr>
        <w:t>規定而把關，並作為憲法守護神當作職志！</w:t>
      </w:r>
    </w:p>
    <w:p w14:paraId="0722950F"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何況「（用台語說）台灣上大黨，不是民進黨，也不是國民黨，</w:t>
      </w:r>
      <w:r w:rsidRPr="003B6C0C">
        <w:rPr>
          <w:rFonts w:ascii="標楷體" w:eastAsia="標楷體" w:hAnsi="標楷體" w:hint="eastAsia"/>
          <w:color w:val="FF0000"/>
          <w:sz w:val="28"/>
          <w:szCs w:val="28"/>
        </w:rPr>
        <w:t>是足感動</w:t>
      </w:r>
      <w:r w:rsidRPr="003B6C0C">
        <w:rPr>
          <w:rFonts w:ascii="標楷體" w:eastAsia="標楷體" w:hAnsi="標楷體" w:hint="eastAsia"/>
          <w:sz w:val="28"/>
          <w:szCs w:val="28"/>
        </w:rPr>
        <w:t>」，如何讓「不放棄每一個人民與生俱來的</w:t>
      </w:r>
      <w:r w:rsidRPr="003B6C0C">
        <w:rPr>
          <w:rFonts w:ascii="標楷體" w:eastAsia="標楷體" w:hAnsi="標楷體" w:hint="eastAsia"/>
          <w:color w:val="FF0000"/>
          <w:sz w:val="28"/>
          <w:szCs w:val="28"/>
        </w:rPr>
        <w:t>天賦人權自由</w:t>
      </w:r>
      <w:r w:rsidRPr="003B6C0C">
        <w:rPr>
          <w:rFonts w:ascii="標楷體" w:eastAsia="標楷體" w:hAnsi="標楷體" w:hint="eastAsia"/>
          <w:sz w:val="28"/>
          <w:szCs w:val="28"/>
        </w:rPr>
        <w:t>！也不拒絕每一個人民的一切問題」才是真正的貫徹落實「為人民的一切」，否則「前面兩個一切的基礎就是空話」！</w:t>
      </w:r>
    </w:p>
    <w:p w14:paraId="54BD2409" w14:textId="77777777"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直接民權是真正的民主發展進程加快推進不再放棄每一個人民與生俱來的天賦人權自由的重要里程碑！我們走到盡頭就要開始準備將憲法</w:t>
      </w:r>
      <w:r w:rsidRPr="003B6C0C">
        <w:rPr>
          <w:rFonts w:ascii="標楷體" w:eastAsia="標楷體" w:hAnsi="標楷體" w:hint="eastAsia"/>
          <w:color w:val="FF0000"/>
          <w:sz w:val="28"/>
          <w:szCs w:val="28"/>
        </w:rPr>
        <w:t>第七條第八條的絕對平等對</w:t>
      </w:r>
      <w:r w:rsidRPr="003B6C0C">
        <w:rPr>
          <w:rFonts w:ascii="標楷體" w:eastAsia="標楷體" w:hAnsi="標楷體" w:hint="eastAsia"/>
          <w:sz w:val="28"/>
          <w:szCs w:val="28"/>
        </w:rPr>
        <w:t>待每一個人民和實質正當法律程序貫徹落實執行！</w:t>
      </w:r>
    </w:p>
    <w:p w14:paraId="2C2E3CD3" w14:textId="77777777" w:rsidR="00C10CE0"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最後有幸能先看完張理事長（博士）凱鈞極力推動民主自由價值之本書每一個內容！因為</w:t>
      </w:r>
      <w:r w:rsidRPr="003B6C0C">
        <w:rPr>
          <w:rFonts w:ascii="標楷體" w:eastAsia="標楷體" w:hAnsi="標楷體" w:hint="eastAsia"/>
          <w:b/>
          <w:bCs/>
          <w:color w:val="0070C0"/>
          <w:sz w:val="28"/>
          <w:szCs w:val="28"/>
        </w:rPr>
        <w:t>台灣的代議制度明顯功能有問題及障礙！</w:t>
      </w:r>
      <w:r w:rsidRPr="003B6C0C">
        <w:rPr>
          <w:rFonts w:ascii="標楷體" w:eastAsia="標楷體" w:hAnsi="標楷體" w:hint="eastAsia"/>
          <w:sz w:val="28"/>
          <w:szCs w:val="28"/>
        </w:rPr>
        <w:t>形成無法達到預期的上述信念和價值效果目標，所形成的</w:t>
      </w:r>
      <w:r w:rsidRPr="003B6C0C">
        <w:rPr>
          <w:rFonts w:ascii="標楷體" w:eastAsia="標楷體" w:hAnsi="標楷體" w:hint="eastAsia"/>
          <w:color w:val="FF0000"/>
          <w:sz w:val="28"/>
          <w:szCs w:val="28"/>
        </w:rPr>
        <w:t>落差、漏洞、陷阱、不足及危害風險，俯拾可得</w:t>
      </w:r>
      <w:r w:rsidRPr="003B6C0C">
        <w:rPr>
          <w:rFonts w:ascii="標楷體" w:eastAsia="標楷體" w:hAnsi="標楷體" w:hint="eastAsia"/>
          <w:sz w:val="28"/>
          <w:szCs w:val="28"/>
        </w:rPr>
        <w:t>，必須透過直接民主制度與</w:t>
      </w:r>
      <w:r w:rsidRPr="003B6C0C">
        <w:rPr>
          <w:rFonts w:ascii="標楷體" w:eastAsia="標楷體" w:hAnsi="標楷體" w:hint="eastAsia"/>
          <w:sz w:val="28"/>
          <w:szCs w:val="28"/>
        </w:rPr>
        <w:lastRenderedPageBreak/>
        <w:t>法律發展，朝向普世價值之文明標準邁進！台</w:t>
      </w:r>
      <w:r w:rsidRPr="003B6C0C">
        <w:rPr>
          <w:rFonts w:ascii="標楷體" w:eastAsia="標楷體" w:hAnsi="標楷體" w:hint="eastAsia"/>
          <w:b/>
          <w:bCs/>
          <w:color w:val="FF0000"/>
          <w:sz w:val="28"/>
          <w:szCs w:val="28"/>
        </w:rPr>
        <w:t>灣絕對不能眼看著代議制度的問題而不願面對，也不敢解決問題，更不知如何下手化解危機，</w:t>
      </w:r>
      <w:r w:rsidRPr="003B6C0C">
        <w:rPr>
          <w:rFonts w:ascii="標楷體" w:eastAsia="標楷體" w:hAnsi="標楷體" w:hint="eastAsia"/>
          <w:sz w:val="28"/>
          <w:szCs w:val="28"/>
        </w:rPr>
        <w:t>一直本於放任不管及無所謂的態度進而容許前開功能障礙及問題，則台灣早晚又會走回中國4800年以來的悲劇根源</w:t>
      </w:r>
    </w:p>
    <w:p w14:paraId="27FBA69D" w14:textId="77777777" w:rsidR="00C10CE0" w:rsidRPr="00C10CE0" w:rsidRDefault="003B6C0C" w:rsidP="00C10CE0">
      <w:pPr>
        <w:pStyle w:val="3"/>
        <w:rPr>
          <w:rFonts w:ascii="標楷體" w:eastAsia="標楷體" w:hAnsi="標楷體"/>
          <w:b/>
          <w:bCs/>
          <w:sz w:val="28"/>
          <w:szCs w:val="28"/>
        </w:rPr>
      </w:pPr>
      <w:bookmarkStart w:id="123" w:name="_Toc229630998"/>
      <w:r w:rsidRPr="00C10CE0">
        <w:rPr>
          <w:rFonts w:ascii="標楷體" w:eastAsia="標楷體" w:hAnsi="標楷體" w:hint="eastAsia"/>
          <w:b/>
          <w:bCs/>
          <w:sz w:val="28"/>
          <w:szCs w:val="28"/>
        </w:rPr>
        <w:t>「</w:t>
      </w:r>
      <w:r w:rsidRPr="00C10CE0">
        <w:rPr>
          <w:rFonts w:ascii="標楷體" w:eastAsia="標楷體" w:hAnsi="標楷體" w:hint="eastAsia"/>
          <w:b/>
          <w:bCs/>
          <w:color w:val="FF0000"/>
          <w:sz w:val="28"/>
          <w:szCs w:val="28"/>
        </w:rPr>
        <w:t>強凌弱、大欺小、富壓貧、巧詐直、眾暴寡</w:t>
      </w:r>
      <w:r w:rsidRPr="00C10CE0">
        <w:rPr>
          <w:rFonts w:ascii="標楷體" w:eastAsia="標楷體" w:hAnsi="標楷體" w:hint="eastAsia"/>
          <w:b/>
          <w:bCs/>
          <w:sz w:val="28"/>
          <w:szCs w:val="28"/>
        </w:rPr>
        <w:t>」</w:t>
      </w:r>
      <w:bookmarkEnd w:id="123"/>
    </w:p>
    <w:p w14:paraId="771C40F6" w14:textId="04E03270" w:rsidR="003B6C0C" w:rsidRPr="003B6C0C" w:rsidRDefault="003B6C0C" w:rsidP="00BA1663">
      <w:pPr>
        <w:spacing w:line="500" w:lineRule="exact"/>
        <w:rPr>
          <w:rFonts w:ascii="標楷體" w:eastAsia="標楷體" w:hAnsi="標楷體"/>
          <w:sz w:val="28"/>
          <w:szCs w:val="28"/>
        </w:rPr>
      </w:pPr>
      <w:r w:rsidRPr="003B6C0C">
        <w:rPr>
          <w:rFonts w:ascii="標楷體" w:eastAsia="標楷體" w:hAnsi="標楷體" w:hint="eastAsia"/>
          <w:sz w:val="28"/>
          <w:szCs w:val="28"/>
        </w:rPr>
        <w:t>的錯誤國家社會現象！則臺灣必陷於普世價值文明標準停滯狀態而再逐步走入驕傲、恣意妄為、貪瀆、怠惰、不再附實質正當理由及也不屑按部就班進行程序正義（台語說的「照步來」）思維而</w:t>
      </w:r>
      <w:r w:rsidRPr="003B6C0C">
        <w:rPr>
          <w:rFonts w:ascii="標楷體" w:eastAsia="標楷體" w:hAnsi="標楷體" w:hint="eastAsia"/>
          <w:color w:val="FF0000"/>
          <w:sz w:val="28"/>
          <w:szCs w:val="28"/>
        </w:rPr>
        <w:t>只憑一人的好惡感覺決定是否積極作為或消極不作為的危險之境</w:t>
      </w:r>
      <w:r w:rsidRPr="003B6C0C">
        <w:rPr>
          <w:rFonts w:ascii="標楷體" w:eastAsia="標楷體" w:hAnsi="標楷體" w:hint="eastAsia"/>
          <w:sz w:val="28"/>
          <w:szCs w:val="28"/>
        </w:rPr>
        <w:t>！</w:t>
      </w:r>
    </w:p>
    <w:p w14:paraId="11F51974" w14:textId="77777777" w:rsidR="003B6C0C" w:rsidRPr="003B6C0C" w:rsidRDefault="003B6C0C" w:rsidP="00BA1663">
      <w:pPr>
        <w:spacing w:line="500" w:lineRule="exact"/>
        <w:rPr>
          <w:rFonts w:ascii="標楷體" w:eastAsia="標楷體" w:hAnsi="標楷體"/>
          <w:b/>
          <w:bCs/>
          <w:color w:val="0070C0"/>
          <w:sz w:val="32"/>
          <w:szCs w:val="32"/>
        </w:rPr>
      </w:pPr>
      <w:r w:rsidRPr="003B6C0C">
        <w:rPr>
          <w:rFonts w:ascii="標楷體" w:eastAsia="標楷體" w:hAnsi="標楷體" w:hint="eastAsia"/>
          <w:sz w:val="28"/>
          <w:szCs w:val="28"/>
        </w:rPr>
        <w:t>從而在張理事長之邀請下樂為作序，</w:t>
      </w:r>
      <w:r w:rsidRPr="003B6C0C">
        <w:rPr>
          <w:rFonts w:ascii="標楷體" w:eastAsia="標楷體" w:hAnsi="標楷體" w:hint="eastAsia"/>
          <w:b/>
          <w:bCs/>
          <w:color w:val="0070C0"/>
          <w:sz w:val="32"/>
          <w:szCs w:val="32"/>
        </w:rPr>
        <w:t>並與所有全國人民與推動上揭民主自由發展的夥伴們共勉之。</w:t>
      </w:r>
    </w:p>
    <w:p w14:paraId="02DE22D4" w14:textId="77777777" w:rsidR="003B6C0C" w:rsidRPr="003B6C0C" w:rsidRDefault="003B6C0C" w:rsidP="00BA1663">
      <w:pPr>
        <w:spacing w:line="500" w:lineRule="exact"/>
        <w:rPr>
          <w:rFonts w:ascii="標楷體" w:eastAsia="標楷體" w:hAnsi="標楷體"/>
          <w:sz w:val="28"/>
          <w:szCs w:val="28"/>
        </w:rPr>
      </w:pPr>
    </w:p>
    <w:p w14:paraId="26E68690" w14:textId="77777777" w:rsidR="00C131FB" w:rsidRDefault="00C131FB" w:rsidP="00BA1663">
      <w:pPr>
        <w:spacing w:line="500" w:lineRule="exact"/>
        <w:rPr>
          <w:rFonts w:ascii="標楷體" w:eastAsia="標楷體" w:hAnsi="標楷體"/>
          <w:sz w:val="28"/>
          <w:szCs w:val="28"/>
        </w:rPr>
      </w:pPr>
    </w:p>
    <w:p w14:paraId="11E8C2F8" w14:textId="77777777" w:rsidR="00C131FB" w:rsidRDefault="00C131FB" w:rsidP="00BA1663">
      <w:pPr>
        <w:spacing w:line="500" w:lineRule="exact"/>
        <w:rPr>
          <w:rFonts w:ascii="標楷體" w:eastAsia="標楷體" w:hAnsi="標楷體"/>
          <w:sz w:val="28"/>
          <w:szCs w:val="28"/>
        </w:rPr>
      </w:pPr>
    </w:p>
    <w:p w14:paraId="08530A5A" w14:textId="4391B0EA" w:rsidR="00C131FB" w:rsidRPr="003B6C0C" w:rsidRDefault="00C131FB" w:rsidP="00BA1663">
      <w:pPr>
        <w:spacing w:line="500" w:lineRule="exact"/>
        <w:rPr>
          <w:rFonts w:ascii="標楷體" w:eastAsia="標楷體" w:hAnsi="標楷體"/>
          <w:sz w:val="28"/>
          <w:szCs w:val="28"/>
        </w:rPr>
      </w:pPr>
      <w:r w:rsidRPr="003B6C0C">
        <w:rPr>
          <w:rFonts w:ascii="標楷體" w:eastAsia="標楷體" w:hAnsi="標楷體"/>
          <w:noProof/>
        </w:rPr>
        <w:lastRenderedPageBreak/>
        <w:drawing>
          <wp:anchor distT="0" distB="0" distL="114300" distR="114300" simplePos="0" relativeHeight="251676672" behindDoc="0" locked="0" layoutInCell="1" allowOverlap="1" wp14:anchorId="204C4257" wp14:editId="2E334C96">
            <wp:simplePos x="0" y="0"/>
            <wp:positionH relativeFrom="column">
              <wp:posOffset>491562</wp:posOffset>
            </wp:positionH>
            <wp:positionV relativeFrom="paragraph">
              <wp:posOffset>192968</wp:posOffset>
            </wp:positionV>
            <wp:extent cx="4117975" cy="7323455"/>
            <wp:effectExtent l="0" t="0" r="0" b="0"/>
            <wp:wrapSquare wrapText="bothSides"/>
            <wp:docPr id="121755806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17975" cy="7323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626EC" w14:textId="1BEE37A9" w:rsidR="003B6C0C" w:rsidRPr="003B6C0C" w:rsidRDefault="003B6C0C" w:rsidP="00BA1663">
      <w:pPr>
        <w:spacing w:line="500" w:lineRule="exact"/>
        <w:rPr>
          <w:rFonts w:ascii="標楷體" w:eastAsia="標楷體" w:hAnsi="標楷體"/>
        </w:rPr>
      </w:pPr>
    </w:p>
    <w:p w14:paraId="340E6548" w14:textId="0EE6B3F0" w:rsidR="003B6C0C" w:rsidRPr="003B6C0C" w:rsidRDefault="003B6C0C" w:rsidP="00BA1663">
      <w:pPr>
        <w:spacing w:line="500" w:lineRule="exact"/>
        <w:rPr>
          <w:rFonts w:ascii="標楷體" w:eastAsia="標楷體" w:hAnsi="標楷體"/>
        </w:rPr>
      </w:pPr>
    </w:p>
    <w:p w14:paraId="458027AB" w14:textId="77777777" w:rsidR="003B6C0C" w:rsidRPr="003B6C0C" w:rsidRDefault="003B6C0C" w:rsidP="00BA1663">
      <w:pPr>
        <w:spacing w:line="500" w:lineRule="exact"/>
        <w:rPr>
          <w:rFonts w:ascii="標楷體" w:eastAsia="標楷體" w:hAnsi="標楷體"/>
        </w:rPr>
      </w:pPr>
    </w:p>
    <w:p w14:paraId="764EBA3E" w14:textId="77777777" w:rsidR="003B6C0C" w:rsidRPr="003B6C0C" w:rsidRDefault="003B6C0C" w:rsidP="00BA1663">
      <w:pPr>
        <w:spacing w:line="500" w:lineRule="exact"/>
        <w:rPr>
          <w:rFonts w:ascii="標楷體" w:eastAsia="標楷體" w:hAnsi="標楷體"/>
        </w:rPr>
      </w:pPr>
    </w:p>
    <w:p w14:paraId="088DF246" w14:textId="77777777" w:rsidR="003B6C0C" w:rsidRPr="003B6C0C" w:rsidRDefault="003B6C0C" w:rsidP="00BA1663">
      <w:pPr>
        <w:spacing w:line="500" w:lineRule="exact"/>
        <w:rPr>
          <w:rFonts w:ascii="標楷體" w:eastAsia="標楷體" w:hAnsi="標楷體"/>
        </w:rPr>
      </w:pPr>
    </w:p>
    <w:p w14:paraId="72638446" w14:textId="77777777" w:rsidR="003B6C0C" w:rsidRPr="003B6C0C" w:rsidRDefault="003B6C0C" w:rsidP="00BA1663">
      <w:pPr>
        <w:spacing w:line="500" w:lineRule="exact"/>
        <w:rPr>
          <w:rFonts w:ascii="標楷體" w:eastAsia="標楷體" w:hAnsi="標楷體"/>
        </w:rPr>
      </w:pPr>
    </w:p>
    <w:p w14:paraId="310665E0" w14:textId="77777777" w:rsidR="003B6C0C" w:rsidRPr="003B6C0C" w:rsidRDefault="003B6C0C" w:rsidP="00BA1663">
      <w:pPr>
        <w:spacing w:line="500" w:lineRule="exact"/>
        <w:rPr>
          <w:rFonts w:ascii="標楷體" w:eastAsia="標楷體" w:hAnsi="標楷體"/>
        </w:rPr>
      </w:pPr>
    </w:p>
    <w:p w14:paraId="70FFB4ED" w14:textId="77777777" w:rsidR="003B6C0C" w:rsidRPr="003B6C0C" w:rsidRDefault="003B6C0C" w:rsidP="00BA1663">
      <w:pPr>
        <w:spacing w:line="500" w:lineRule="exact"/>
        <w:rPr>
          <w:rFonts w:ascii="標楷體" w:eastAsia="標楷體" w:hAnsi="標楷體"/>
        </w:rPr>
      </w:pPr>
    </w:p>
    <w:p w14:paraId="78890B4A" w14:textId="77777777" w:rsidR="003B6C0C" w:rsidRPr="003B6C0C" w:rsidRDefault="003B6C0C" w:rsidP="00BA1663">
      <w:pPr>
        <w:spacing w:line="500" w:lineRule="exact"/>
        <w:rPr>
          <w:rFonts w:ascii="標楷體" w:eastAsia="標楷體" w:hAnsi="標楷體"/>
        </w:rPr>
      </w:pPr>
    </w:p>
    <w:p w14:paraId="0C2F78F4" w14:textId="77777777" w:rsidR="003B6C0C" w:rsidRPr="003B6C0C" w:rsidRDefault="003B6C0C" w:rsidP="00BA1663">
      <w:pPr>
        <w:spacing w:line="500" w:lineRule="exact"/>
        <w:rPr>
          <w:rFonts w:ascii="標楷體" w:eastAsia="標楷體" w:hAnsi="標楷體"/>
        </w:rPr>
      </w:pPr>
    </w:p>
    <w:p w14:paraId="6F626E49" w14:textId="77777777" w:rsidR="003B6C0C" w:rsidRPr="003B6C0C" w:rsidRDefault="003B6C0C" w:rsidP="00BA1663">
      <w:pPr>
        <w:spacing w:line="500" w:lineRule="exact"/>
        <w:rPr>
          <w:rFonts w:ascii="標楷體" w:eastAsia="標楷體" w:hAnsi="標楷體"/>
        </w:rPr>
      </w:pPr>
    </w:p>
    <w:p w14:paraId="30470C69" w14:textId="77777777" w:rsidR="003B6C0C" w:rsidRPr="003B6C0C" w:rsidRDefault="003B6C0C" w:rsidP="00BA1663">
      <w:pPr>
        <w:spacing w:line="500" w:lineRule="exact"/>
        <w:rPr>
          <w:rFonts w:ascii="標楷體" w:eastAsia="標楷體" w:hAnsi="標楷體"/>
        </w:rPr>
      </w:pPr>
    </w:p>
    <w:p w14:paraId="7DCAF698" w14:textId="77777777" w:rsidR="003B6C0C" w:rsidRPr="003B6C0C" w:rsidRDefault="003B6C0C" w:rsidP="00BA1663">
      <w:pPr>
        <w:spacing w:line="500" w:lineRule="exact"/>
        <w:rPr>
          <w:rFonts w:ascii="標楷體" w:eastAsia="標楷體" w:hAnsi="標楷體"/>
        </w:rPr>
      </w:pPr>
    </w:p>
    <w:p w14:paraId="69B6F366" w14:textId="77777777" w:rsidR="003B6C0C" w:rsidRPr="003B6C0C" w:rsidRDefault="003B6C0C" w:rsidP="00BA1663">
      <w:pPr>
        <w:spacing w:line="500" w:lineRule="exact"/>
        <w:rPr>
          <w:rFonts w:ascii="標楷體" w:eastAsia="標楷體" w:hAnsi="標楷體"/>
        </w:rPr>
      </w:pPr>
    </w:p>
    <w:p w14:paraId="052B1211" w14:textId="77777777" w:rsidR="003B6C0C" w:rsidRPr="003B6C0C" w:rsidRDefault="003B6C0C" w:rsidP="00BA1663">
      <w:pPr>
        <w:spacing w:line="500" w:lineRule="exact"/>
        <w:rPr>
          <w:rFonts w:ascii="標楷體" w:eastAsia="標楷體" w:hAnsi="標楷體"/>
        </w:rPr>
      </w:pPr>
    </w:p>
    <w:p w14:paraId="7DDF896C" w14:textId="77777777" w:rsidR="003B6C0C" w:rsidRPr="003B6C0C" w:rsidRDefault="003B6C0C" w:rsidP="00BA1663">
      <w:pPr>
        <w:spacing w:line="500" w:lineRule="exact"/>
        <w:rPr>
          <w:rFonts w:ascii="標楷體" w:eastAsia="標楷體" w:hAnsi="標楷體"/>
        </w:rPr>
      </w:pPr>
    </w:p>
    <w:p w14:paraId="5A28E329" w14:textId="77777777" w:rsidR="003B6C0C" w:rsidRPr="003B6C0C" w:rsidRDefault="003B6C0C" w:rsidP="00BA1663">
      <w:pPr>
        <w:spacing w:line="500" w:lineRule="exact"/>
        <w:rPr>
          <w:rFonts w:ascii="標楷體" w:eastAsia="標楷體" w:hAnsi="標楷體"/>
        </w:rPr>
      </w:pPr>
    </w:p>
    <w:p w14:paraId="1D59F218" w14:textId="77777777" w:rsidR="003B6C0C" w:rsidRPr="003B6C0C" w:rsidRDefault="003B6C0C" w:rsidP="00BA1663">
      <w:pPr>
        <w:spacing w:line="500" w:lineRule="exact"/>
        <w:rPr>
          <w:rFonts w:ascii="標楷體" w:eastAsia="標楷體" w:hAnsi="標楷體"/>
        </w:rPr>
      </w:pPr>
    </w:p>
    <w:p w14:paraId="60ACFE80" w14:textId="77777777" w:rsidR="003B6C0C" w:rsidRPr="003B6C0C" w:rsidRDefault="003B6C0C" w:rsidP="00BA1663">
      <w:pPr>
        <w:spacing w:line="500" w:lineRule="exact"/>
        <w:rPr>
          <w:rFonts w:ascii="標楷體" w:eastAsia="標楷體" w:hAnsi="標楷體"/>
        </w:rPr>
      </w:pPr>
    </w:p>
    <w:p w14:paraId="5C2304CA" w14:textId="1C10A1FB" w:rsidR="003B6C0C" w:rsidRPr="003B6C0C" w:rsidRDefault="00C131FB" w:rsidP="00BA1663">
      <w:pPr>
        <w:spacing w:line="500" w:lineRule="exact"/>
        <w:rPr>
          <w:rFonts w:ascii="標楷體" w:eastAsia="標楷體" w:hAnsi="標楷體"/>
        </w:rPr>
      </w:pPr>
      <w:r w:rsidRPr="003B6C0C">
        <w:rPr>
          <w:rFonts w:ascii="標楷體" w:eastAsia="標楷體" w:hAnsi="標楷體" w:cs="新細明體"/>
          <w:noProof/>
          <w:color w:val="000000"/>
          <w:kern w:val="0"/>
          <w:sz w:val="27"/>
          <w:szCs w:val="27"/>
        </w:rPr>
        <w:lastRenderedPageBreak/>
        <w:drawing>
          <wp:anchor distT="0" distB="0" distL="114300" distR="114300" simplePos="0" relativeHeight="251685888" behindDoc="1" locked="0" layoutInCell="1" allowOverlap="1" wp14:anchorId="291447D9" wp14:editId="0F2ACBF8">
            <wp:simplePos x="0" y="0"/>
            <wp:positionH relativeFrom="column">
              <wp:posOffset>225449</wp:posOffset>
            </wp:positionH>
            <wp:positionV relativeFrom="paragraph">
              <wp:posOffset>413709</wp:posOffset>
            </wp:positionV>
            <wp:extent cx="4196413" cy="7464425"/>
            <wp:effectExtent l="0" t="0" r="0" b="3175"/>
            <wp:wrapNone/>
            <wp:docPr id="1557628715" name="圖片 3" descr="劉承武這輩子最大的願望，就是讓妻女三人無憾今生。（劉承武提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劉承武這輩子最大的願望，就是讓妻女三人無憾今生。（劉承武提供）"/>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96413" cy="7464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FF810E" w14:textId="084F6A98" w:rsidR="003B6C0C" w:rsidRPr="003B6C0C" w:rsidRDefault="003B6C0C" w:rsidP="00BA1663">
      <w:pPr>
        <w:spacing w:line="500" w:lineRule="exact"/>
        <w:rPr>
          <w:rFonts w:ascii="標楷體" w:eastAsia="標楷體" w:hAnsi="標楷體"/>
        </w:rPr>
      </w:pPr>
    </w:p>
    <w:p w14:paraId="00F4475E" w14:textId="79AABE01" w:rsidR="003B6C0C" w:rsidRPr="003B6C0C" w:rsidRDefault="003B6C0C" w:rsidP="00BA1663">
      <w:pPr>
        <w:spacing w:line="500" w:lineRule="exact"/>
        <w:rPr>
          <w:rFonts w:ascii="標楷體" w:eastAsia="標楷體" w:hAnsi="標楷體"/>
        </w:rPr>
      </w:pPr>
    </w:p>
    <w:p w14:paraId="7ECFD116" w14:textId="4D3C442F" w:rsidR="003B6C0C" w:rsidRPr="003B6C0C" w:rsidRDefault="003B6C0C" w:rsidP="00BA1663">
      <w:pPr>
        <w:spacing w:line="500" w:lineRule="exact"/>
        <w:rPr>
          <w:rFonts w:ascii="標楷體" w:eastAsia="標楷體" w:hAnsi="標楷體"/>
        </w:rPr>
      </w:pPr>
    </w:p>
    <w:p w14:paraId="4AD3CCE9" w14:textId="4989385A" w:rsidR="003B6C0C" w:rsidRPr="003B6C0C" w:rsidRDefault="003B6C0C" w:rsidP="00BA1663">
      <w:pPr>
        <w:spacing w:line="500" w:lineRule="exact"/>
        <w:rPr>
          <w:rFonts w:ascii="標楷體" w:eastAsia="標楷體" w:hAnsi="標楷體"/>
        </w:rPr>
      </w:pPr>
    </w:p>
    <w:p w14:paraId="65225F16" w14:textId="48C45513" w:rsidR="003B6C0C" w:rsidRDefault="003B6C0C" w:rsidP="00BA1663">
      <w:pPr>
        <w:spacing w:line="500" w:lineRule="exact"/>
        <w:rPr>
          <w:rFonts w:ascii="標楷體" w:eastAsia="標楷體" w:hAnsi="標楷體"/>
        </w:rPr>
      </w:pPr>
    </w:p>
    <w:p w14:paraId="3475E81F" w14:textId="5D3A3177" w:rsidR="00F62332" w:rsidRDefault="00F62332" w:rsidP="00BA1663">
      <w:pPr>
        <w:spacing w:line="500" w:lineRule="exact"/>
        <w:rPr>
          <w:rFonts w:ascii="標楷體" w:eastAsia="標楷體" w:hAnsi="標楷體"/>
        </w:rPr>
      </w:pPr>
    </w:p>
    <w:p w14:paraId="1C8890C1" w14:textId="2EE22FEB" w:rsidR="00F62332" w:rsidRDefault="00F62332" w:rsidP="00BA1663">
      <w:pPr>
        <w:spacing w:line="500" w:lineRule="exact"/>
        <w:rPr>
          <w:rFonts w:ascii="標楷體" w:eastAsia="標楷體" w:hAnsi="標楷體"/>
        </w:rPr>
      </w:pPr>
    </w:p>
    <w:p w14:paraId="3655093D" w14:textId="275257BC" w:rsidR="00F62332" w:rsidRDefault="00F62332" w:rsidP="00BA1663">
      <w:pPr>
        <w:spacing w:line="500" w:lineRule="exact"/>
        <w:rPr>
          <w:rFonts w:ascii="標楷體" w:eastAsia="標楷體" w:hAnsi="標楷體"/>
        </w:rPr>
      </w:pPr>
    </w:p>
    <w:p w14:paraId="1CFC9BD2" w14:textId="4EAE7AE3" w:rsidR="00F62332" w:rsidRDefault="00F62332" w:rsidP="00BA1663">
      <w:pPr>
        <w:spacing w:line="500" w:lineRule="exact"/>
        <w:rPr>
          <w:rFonts w:ascii="標楷體" w:eastAsia="標楷體" w:hAnsi="標楷體"/>
        </w:rPr>
      </w:pPr>
    </w:p>
    <w:p w14:paraId="16AD3627" w14:textId="0ED68CF1" w:rsidR="00F62332" w:rsidRDefault="00F62332" w:rsidP="00BA1663">
      <w:pPr>
        <w:spacing w:line="500" w:lineRule="exact"/>
        <w:rPr>
          <w:rFonts w:ascii="標楷體" w:eastAsia="標楷體" w:hAnsi="標楷體"/>
        </w:rPr>
      </w:pPr>
    </w:p>
    <w:p w14:paraId="57E9BF28" w14:textId="2BD3E5CF" w:rsidR="00F62332" w:rsidRDefault="00F62332" w:rsidP="00BA1663">
      <w:pPr>
        <w:spacing w:line="500" w:lineRule="exact"/>
        <w:rPr>
          <w:rFonts w:ascii="標楷體" w:eastAsia="標楷體" w:hAnsi="標楷體"/>
        </w:rPr>
      </w:pPr>
    </w:p>
    <w:p w14:paraId="7B23F9B5" w14:textId="43D1FF5F" w:rsidR="00F62332" w:rsidRDefault="00F62332" w:rsidP="00BA1663">
      <w:pPr>
        <w:spacing w:line="500" w:lineRule="exact"/>
        <w:rPr>
          <w:rFonts w:ascii="標楷體" w:eastAsia="標楷體" w:hAnsi="標楷體"/>
        </w:rPr>
      </w:pPr>
    </w:p>
    <w:p w14:paraId="6A3EB90C" w14:textId="5A31E98C" w:rsidR="00F62332" w:rsidRDefault="00F62332" w:rsidP="00BA1663">
      <w:pPr>
        <w:spacing w:line="500" w:lineRule="exact"/>
        <w:rPr>
          <w:rFonts w:ascii="標楷體" w:eastAsia="標楷體" w:hAnsi="標楷體"/>
        </w:rPr>
      </w:pPr>
    </w:p>
    <w:p w14:paraId="47D990B4" w14:textId="4B8DA259" w:rsidR="00F62332" w:rsidRDefault="00F62332" w:rsidP="00BA1663">
      <w:pPr>
        <w:spacing w:line="500" w:lineRule="exact"/>
        <w:rPr>
          <w:rFonts w:ascii="標楷體" w:eastAsia="標楷體" w:hAnsi="標楷體"/>
        </w:rPr>
      </w:pPr>
    </w:p>
    <w:p w14:paraId="139A0095" w14:textId="5C3DB481" w:rsidR="00F62332" w:rsidRDefault="00F62332" w:rsidP="00BA1663">
      <w:pPr>
        <w:spacing w:line="500" w:lineRule="exact"/>
        <w:rPr>
          <w:rFonts w:ascii="標楷體" w:eastAsia="標楷體" w:hAnsi="標楷體"/>
        </w:rPr>
      </w:pPr>
    </w:p>
    <w:p w14:paraId="4642A163" w14:textId="18E020DC" w:rsidR="00F62332" w:rsidRDefault="00F62332" w:rsidP="00BA1663">
      <w:pPr>
        <w:spacing w:line="500" w:lineRule="exact"/>
        <w:rPr>
          <w:rFonts w:ascii="標楷體" w:eastAsia="標楷體" w:hAnsi="標楷體"/>
        </w:rPr>
      </w:pPr>
    </w:p>
    <w:p w14:paraId="695963F9" w14:textId="4EAC2719" w:rsidR="00F62332" w:rsidRDefault="00F62332" w:rsidP="00BA1663">
      <w:pPr>
        <w:spacing w:line="500" w:lineRule="exact"/>
        <w:rPr>
          <w:rFonts w:ascii="標楷體" w:eastAsia="標楷體" w:hAnsi="標楷體"/>
        </w:rPr>
      </w:pPr>
    </w:p>
    <w:p w14:paraId="3D64D801" w14:textId="000E61FD" w:rsidR="00F62332" w:rsidRDefault="00F62332" w:rsidP="00BA1663">
      <w:pPr>
        <w:spacing w:line="500" w:lineRule="exact"/>
        <w:rPr>
          <w:rFonts w:ascii="標楷體" w:eastAsia="標楷體" w:hAnsi="標楷體"/>
        </w:rPr>
      </w:pPr>
    </w:p>
    <w:p w14:paraId="71304332" w14:textId="77777777" w:rsidR="00F62332" w:rsidRPr="003B6C0C" w:rsidRDefault="00F62332" w:rsidP="00BA1663">
      <w:pPr>
        <w:spacing w:line="500" w:lineRule="exact"/>
        <w:rPr>
          <w:rFonts w:ascii="標楷體" w:eastAsia="標楷體" w:hAnsi="標楷體"/>
        </w:rPr>
      </w:pPr>
    </w:p>
    <w:p w14:paraId="43BC517D" w14:textId="77777777" w:rsidR="003B6C0C" w:rsidRPr="00C131FB" w:rsidRDefault="003B6C0C" w:rsidP="00BA1663">
      <w:pPr>
        <w:pStyle w:val="1"/>
        <w:spacing w:line="500" w:lineRule="exact"/>
        <w:rPr>
          <w:rFonts w:ascii="標楷體" w:eastAsia="標楷體" w:hAnsi="標楷體" w:cs="新細明體"/>
          <w:b/>
          <w:kern w:val="36"/>
          <w:sz w:val="28"/>
          <w:szCs w:val="28"/>
        </w:rPr>
      </w:pPr>
      <w:bookmarkStart w:id="124" w:name="_Toc229535179"/>
      <w:bookmarkStart w:id="125" w:name="_Toc229630999"/>
      <w:r w:rsidRPr="00C131FB">
        <w:rPr>
          <w:rFonts w:ascii="標楷體" w:eastAsia="標楷體" w:hAnsi="標楷體" w:cs="新細明體" w:hint="eastAsia"/>
          <w:b/>
          <w:kern w:val="36"/>
          <w:sz w:val="28"/>
          <w:szCs w:val="28"/>
        </w:rPr>
        <w:lastRenderedPageBreak/>
        <w:t>29184-基層練功 劉承武檢察官接地氣通地心-摘自中國時報</w:t>
      </w:r>
      <w:bookmarkEnd w:id="124"/>
      <w:bookmarkEnd w:id="125"/>
    </w:p>
    <w:p w14:paraId="4A61CDEA" w14:textId="77777777" w:rsidR="003B6C0C" w:rsidRPr="003B6C0C" w:rsidRDefault="003B6C0C" w:rsidP="00BA1663">
      <w:pPr>
        <w:spacing w:line="500" w:lineRule="exact"/>
        <w:rPr>
          <w:rFonts w:ascii="標楷體" w:eastAsia="標楷體" w:hAnsi="標楷體" w:cs="新細明體"/>
          <w:kern w:val="36"/>
          <w:sz w:val="52"/>
          <w:szCs w:val="52"/>
        </w:rPr>
      </w:pPr>
    </w:p>
    <w:p w14:paraId="2525686B" w14:textId="77777777" w:rsidR="003B6C0C" w:rsidRPr="003B6C0C" w:rsidRDefault="003B6C0C" w:rsidP="00BA1663">
      <w:pPr>
        <w:spacing w:line="500" w:lineRule="exact"/>
        <w:rPr>
          <w:rFonts w:ascii="標楷體" w:eastAsia="標楷體" w:hAnsi="標楷體" w:cs="新細明體"/>
          <w:kern w:val="36"/>
          <w:sz w:val="52"/>
          <w:szCs w:val="52"/>
        </w:rPr>
      </w:pPr>
      <w:r w:rsidRPr="003B6C0C">
        <w:rPr>
          <w:rFonts w:ascii="標楷體" w:eastAsia="標楷體" w:hAnsi="標楷體" w:cs="新細明體" w:hint="eastAsia"/>
          <w:kern w:val="36"/>
          <w:sz w:val="52"/>
          <w:szCs w:val="52"/>
        </w:rPr>
        <w:t>基層練功 劉承武接地氣通地心</w:t>
      </w:r>
    </w:p>
    <w:p w14:paraId="2723A59E" w14:textId="77777777" w:rsidR="003B6C0C" w:rsidRPr="003B6C0C" w:rsidRDefault="003B6C0C" w:rsidP="00BA1663">
      <w:pPr>
        <w:spacing w:line="500" w:lineRule="exact"/>
        <w:rPr>
          <w:rFonts w:ascii="標楷體" w:eastAsia="標楷體" w:hAnsi="標楷體" w:cs="新細明體"/>
          <w:kern w:val="0"/>
          <w:sz w:val="28"/>
          <w:szCs w:val="28"/>
        </w:rPr>
      </w:pPr>
      <w:r w:rsidRPr="003B6C0C">
        <w:rPr>
          <w:rFonts w:ascii="標楷體" w:eastAsia="標楷體" w:hAnsi="標楷體" w:cs="新細明體"/>
          <w:kern w:val="0"/>
          <w:sz w:val="28"/>
          <w:szCs w:val="28"/>
        </w:rPr>
        <w:t>04:102020/05/24 </w:t>
      </w:r>
    </w:p>
    <w:p w14:paraId="1D956296" w14:textId="77777777" w:rsidR="003B6C0C" w:rsidRPr="00C131FB" w:rsidRDefault="003B6C0C" w:rsidP="00BA1663">
      <w:pPr>
        <w:spacing w:line="500" w:lineRule="exact"/>
        <w:rPr>
          <w:rFonts w:ascii="標楷體" w:eastAsia="標楷體" w:hAnsi="標楷體" w:cs="新細明體"/>
          <w:kern w:val="0"/>
          <w:sz w:val="28"/>
          <w:szCs w:val="28"/>
        </w:rPr>
      </w:pPr>
      <w:r w:rsidRPr="00C131FB">
        <w:rPr>
          <w:rFonts w:ascii="標楷體" w:eastAsia="標楷體" w:hAnsi="標楷體" w:cs="新細明體"/>
          <w:kern w:val="0"/>
          <w:sz w:val="28"/>
          <w:szCs w:val="28"/>
        </w:rPr>
        <w:t>中國時報</w:t>
      </w:r>
    </w:p>
    <w:p w14:paraId="52FA735E" w14:textId="03F36099" w:rsidR="003B6C0C" w:rsidRPr="00C131FB" w:rsidRDefault="003B6C0C" w:rsidP="00BA1663">
      <w:pPr>
        <w:spacing w:line="500" w:lineRule="exact"/>
        <w:rPr>
          <w:rFonts w:ascii="標楷體" w:eastAsia="標楷體" w:hAnsi="標楷體" w:cs="新細明體"/>
          <w:color w:val="000000"/>
          <w:kern w:val="0"/>
          <w:sz w:val="28"/>
          <w:szCs w:val="28"/>
        </w:rPr>
      </w:pPr>
      <w:r w:rsidRPr="00C131FB">
        <w:rPr>
          <w:rFonts w:ascii="標楷體" w:eastAsia="標楷體" w:hAnsi="標楷體" w:cs="新細明體"/>
          <w:kern w:val="0"/>
          <w:sz w:val="28"/>
          <w:szCs w:val="28"/>
        </w:rPr>
        <w:t xml:space="preserve"> 04:102020/05/24 </w:t>
      </w:r>
      <w:r w:rsidRPr="00C131FB">
        <w:rPr>
          <w:rFonts w:ascii="標楷體" w:eastAsia="標楷體" w:hAnsi="標楷體" w:cs="新細明體"/>
          <w:color w:val="000000"/>
          <w:kern w:val="0"/>
          <w:sz w:val="28"/>
          <w:szCs w:val="28"/>
          <w:shd w:val="clear" w:color="auto" w:fill="FFFFFF"/>
        </w:rPr>
        <w:t> </w:t>
      </w:r>
      <w:r w:rsidRPr="00C131FB">
        <w:rPr>
          <w:rFonts w:ascii="標楷體" w:eastAsia="標楷體" w:hAnsi="標楷體" w:cs="新細明體"/>
          <w:color w:val="000000"/>
          <w:kern w:val="0"/>
          <w:sz w:val="28"/>
          <w:szCs w:val="28"/>
        </w:rPr>
        <w:t>中國時報</w:t>
      </w:r>
      <w:r w:rsidRPr="00C131FB">
        <w:rPr>
          <w:rFonts w:ascii="標楷體" w:eastAsia="標楷體" w:hAnsi="標楷體" w:cs="新細明體" w:hint="eastAsia"/>
          <w:color w:val="000000"/>
          <w:kern w:val="0"/>
          <w:sz w:val="28"/>
          <w:szCs w:val="28"/>
        </w:rPr>
        <w:t xml:space="preserve"> </w:t>
      </w:r>
      <w:hyperlink r:id="rId40" w:history="1">
        <w:r w:rsidRPr="00C131FB">
          <w:rPr>
            <w:rFonts w:ascii="標楷體" w:eastAsia="標楷體" w:hAnsi="標楷體" w:cs="新細明體"/>
            <w:color w:val="003388"/>
            <w:kern w:val="0"/>
            <w:sz w:val="28"/>
            <w:szCs w:val="28"/>
            <w:u w:val="single"/>
          </w:rPr>
          <w:t>黃捷</w:t>
        </w:r>
      </w:hyperlink>
    </w:p>
    <w:p w14:paraId="4D48E1DC" w14:textId="77777777" w:rsidR="003B6C0C" w:rsidRPr="00C131FB" w:rsidRDefault="003B6C0C" w:rsidP="00BA1663">
      <w:pPr>
        <w:spacing w:line="500" w:lineRule="exact"/>
        <w:rPr>
          <w:rFonts w:ascii="標楷體" w:eastAsia="標楷體" w:hAnsi="標楷體" w:cs="新細明體"/>
          <w:color w:val="000000"/>
          <w:kern w:val="0"/>
          <w:sz w:val="28"/>
          <w:szCs w:val="28"/>
        </w:rPr>
      </w:pPr>
      <w:r w:rsidRPr="00C131FB">
        <w:rPr>
          <w:rFonts w:ascii="標楷體" w:eastAsia="標楷體" w:hAnsi="標楷體" w:cs="新細明體" w:hint="eastAsia"/>
          <w:color w:val="000000"/>
          <w:kern w:val="0"/>
          <w:sz w:val="28"/>
          <w:szCs w:val="28"/>
        </w:rPr>
        <w:t>本網註：彩色字為本網所加註僅供參考</w:t>
      </w:r>
    </w:p>
    <w:p w14:paraId="282AB624" w14:textId="77777777" w:rsidR="00995E47" w:rsidRPr="00B77120" w:rsidRDefault="003B6C0C" w:rsidP="00B77120">
      <w:pPr>
        <w:pStyle w:val="3"/>
        <w:rPr>
          <w:rFonts w:ascii="標楷體" w:eastAsia="標楷體" w:hAnsi="標楷體" w:cs="新細明體"/>
          <w:b/>
          <w:bCs/>
          <w:color w:val="0070C0"/>
          <w:kern w:val="0"/>
          <w:sz w:val="28"/>
          <w:szCs w:val="28"/>
        </w:rPr>
      </w:pPr>
      <w:bookmarkStart w:id="126" w:name="_Toc229631000"/>
      <w:r w:rsidRPr="00B77120">
        <w:rPr>
          <w:rFonts w:ascii="標楷體" w:eastAsia="標楷體" w:hAnsi="標楷體" w:cs="新細明體" w:hint="eastAsia"/>
          <w:b/>
          <w:bCs/>
          <w:color w:val="0070C0"/>
          <w:kern w:val="0"/>
          <w:sz w:val="28"/>
          <w:szCs w:val="28"/>
        </w:rPr>
        <w:t>劉承武這輩子最大的願望，就是讓妻女三人無憾今生。</w:t>
      </w:r>
      <w:bookmarkEnd w:id="126"/>
    </w:p>
    <w:p w14:paraId="2267294F" w14:textId="2ACD7C6A" w:rsidR="003B6C0C" w:rsidRPr="00C131FB" w:rsidRDefault="003B6C0C" w:rsidP="00BA1663">
      <w:pPr>
        <w:spacing w:line="500" w:lineRule="exact"/>
        <w:rPr>
          <w:rFonts w:ascii="標楷體" w:eastAsia="標楷體" w:hAnsi="標楷體" w:cs="新細明體"/>
          <w:color w:val="000000"/>
          <w:kern w:val="0"/>
          <w:sz w:val="28"/>
          <w:szCs w:val="28"/>
        </w:rPr>
      </w:pPr>
      <w:r w:rsidRPr="00C131FB">
        <w:rPr>
          <w:rFonts w:ascii="標楷體" w:eastAsia="標楷體" w:hAnsi="標楷體" w:cs="新細明體" w:hint="eastAsia"/>
          <w:color w:val="000000"/>
          <w:kern w:val="0"/>
          <w:sz w:val="28"/>
          <w:szCs w:val="28"/>
        </w:rPr>
        <w:t>（劉承武提供）</w:t>
      </w:r>
    </w:p>
    <w:p w14:paraId="67B15262" w14:textId="77777777" w:rsidR="00F347D2" w:rsidRDefault="003B6C0C" w:rsidP="00BA1663">
      <w:pPr>
        <w:spacing w:line="500" w:lineRule="exact"/>
        <w:rPr>
          <w:rFonts w:ascii="標楷體" w:eastAsia="標楷體" w:hAnsi="標楷體" w:cs="新細明體"/>
          <w:color w:val="000000"/>
          <w:kern w:val="0"/>
          <w:sz w:val="28"/>
          <w:szCs w:val="28"/>
        </w:rPr>
      </w:pPr>
      <w:r w:rsidRPr="00C131FB">
        <w:rPr>
          <w:rFonts w:ascii="標楷體" w:eastAsia="標楷體" w:hAnsi="標楷體" w:cs="新細明體" w:hint="eastAsia"/>
          <w:color w:val="000000"/>
          <w:kern w:val="0"/>
          <w:sz w:val="28"/>
          <w:szCs w:val="28"/>
        </w:rPr>
        <w:t>台北地檢署公訴檢察官劉承武，曾親率憲警掃蕩華西街，一舉拯救大批雛妓聞名，戰功顯赫不乏升官機會，卻自願留在基層，期許自己「不只接地氣，更要通地心」。劉承武風趣又健談，法庭上總語出驚人，</w:t>
      </w:r>
    </w:p>
    <w:p w14:paraId="6AA87A6A" w14:textId="19157835" w:rsidR="003B6C0C" w:rsidRPr="00C131FB" w:rsidRDefault="003B6C0C" w:rsidP="00F347D2">
      <w:pPr>
        <w:pStyle w:val="3"/>
        <w:rPr>
          <w:rFonts w:ascii="標楷體" w:eastAsia="標楷體" w:hAnsi="標楷體" w:cs="新細明體"/>
          <w:b/>
          <w:bCs/>
          <w:color w:val="FF0000"/>
          <w:kern w:val="0"/>
          <w:sz w:val="28"/>
          <w:szCs w:val="28"/>
        </w:rPr>
      </w:pPr>
      <w:bookmarkStart w:id="127" w:name="_Toc229631001"/>
      <w:r w:rsidRPr="00C131FB">
        <w:rPr>
          <w:rFonts w:ascii="標楷體" w:eastAsia="標楷體" w:hAnsi="標楷體" w:cs="新細明體" w:hint="eastAsia"/>
          <w:b/>
          <w:bCs/>
          <w:color w:val="FF0000"/>
          <w:kern w:val="0"/>
          <w:sz w:val="28"/>
          <w:szCs w:val="28"/>
        </w:rPr>
        <w:t>面對</w:t>
      </w:r>
      <w:r w:rsidRPr="00C131FB">
        <w:rPr>
          <w:rFonts w:ascii="標楷體" w:eastAsia="標楷體" w:hAnsi="標楷體" w:cs="新細明體" w:hint="eastAsia"/>
          <w:b/>
          <w:bCs/>
          <w:color w:val="0070C0"/>
          <w:kern w:val="0"/>
          <w:sz w:val="28"/>
          <w:szCs w:val="28"/>
        </w:rPr>
        <w:t>知名導演鈕承澤、前檢察總長黃世銘，也毫不嘴軟</w:t>
      </w:r>
      <w:r w:rsidRPr="00C131FB">
        <w:rPr>
          <w:rFonts w:ascii="標楷體" w:eastAsia="標楷體" w:hAnsi="標楷體" w:cs="新細明體" w:hint="eastAsia"/>
          <w:b/>
          <w:bCs/>
          <w:color w:val="FF0000"/>
          <w:kern w:val="0"/>
          <w:sz w:val="28"/>
          <w:szCs w:val="28"/>
        </w:rPr>
        <w:t>。</w:t>
      </w:r>
      <w:bookmarkEnd w:id="127"/>
    </w:p>
    <w:p w14:paraId="6ACF3390" w14:textId="77777777" w:rsidR="000C3C5D" w:rsidRDefault="003B6C0C" w:rsidP="00BA1663">
      <w:pPr>
        <w:spacing w:line="500" w:lineRule="exact"/>
        <w:rPr>
          <w:rFonts w:ascii="標楷體" w:eastAsia="標楷體" w:hAnsi="標楷體"/>
          <w:color w:val="000000"/>
          <w:sz w:val="28"/>
          <w:szCs w:val="28"/>
        </w:rPr>
      </w:pPr>
      <w:r w:rsidRPr="00C131FB">
        <w:rPr>
          <w:rFonts w:ascii="標楷體" w:eastAsia="標楷體" w:hAnsi="標楷體" w:hint="eastAsia"/>
          <w:color w:val="000000"/>
          <w:sz w:val="28"/>
          <w:szCs w:val="28"/>
        </w:rPr>
        <w:t>劉承武告訴鈕承澤，雖然雙方和解，但辯詞卻泯滅了被害人當下的人格尊嚴，「</w:t>
      </w:r>
      <w:r w:rsidRPr="00B9344D">
        <w:rPr>
          <w:rFonts w:ascii="標楷體" w:eastAsia="標楷體" w:hAnsi="標楷體" w:hint="eastAsia"/>
          <w:b/>
          <w:bCs/>
          <w:color w:val="000000"/>
          <w:sz w:val="28"/>
          <w:szCs w:val="28"/>
        </w:rPr>
        <w:t>被害人聽到你的話都會哭</w:t>
      </w:r>
      <w:r w:rsidRPr="00C131FB">
        <w:rPr>
          <w:rFonts w:ascii="標楷體" w:eastAsia="標楷體" w:hAnsi="標楷體" w:hint="eastAsia"/>
          <w:color w:val="000000"/>
          <w:sz w:val="28"/>
          <w:szCs w:val="28"/>
        </w:rPr>
        <w:t>，</w:t>
      </w:r>
    </w:p>
    <w:p w14:paraId="7699ED4B" w14:textId="45DA828D" w:rsidR="00995E47" w:rsidRDefault="003B6C0C" w:rsidP="000C3C5D">
      <w:pPr>
        <w:pStyle w:val="3"/>
        <w:rPr>
          <w:rFonts w:ascii="標楷體" w:eastAsia="標楷體" w:hAnsi="標楷體"/>
          <w:color w:val="000000"/>
          <w:sz w:val="28"/>
          <w:szCs w:val="28"/>
        </w:rPr>
      </w:pPr>
      <w:bookmarkStart w:id="128" w:name="_Toc229631002"/>
      <w:r w:rsidRPr="00995E47">
        <w:rPr>
          <w:rFonts w:ascii="標楷體" w:eastAsia="標楷體" w:hAnsi="標楷體" w:hint="eastAsia"/>
          <w:b/>
          <w:bCs/>
          <w:color w:val="000000"/>
          <w:sz w:val="28"/>
          <w:szCs w:val="28"/>
        </w:rPr>
        <w:t>你的態度在外界看來，就是有錢就能任性」</w:t>
      </w:r>
      <w:r w:rsidRPr="00C131FB">
        <w:rPr>
          <w:rFonts w:ascii="標楷體" w:eastAsia="標楷體" w:hAnsi="標楷體" w:hint="eastAsia"/>
          <w:color w:val="000000"/>
          <w:sz w:val="28"/>
          <w:szCs w:val="28"/>
        </w:rPr>
        <w:t>。</w:t>
      </w:r>
      <w:bookmarkEnd w:id="128"/>
    </w:p>
    <w:p w14:paraId="3A5432EE" w14:textId="77777777" w:rsidR="00B77120" w:rsidRDefault="003B6C0C" w:rsidP="00BA1663">
      <w:pPr>
        <w:spacing w:line="500" w:lineRule="exact"/>
        <w:rPr>
          <w:rFonts w:ascii="標楷體" w:eastAsia="標楷體" w:hAnsi="標楷體"/>
          <w:color w:val="000000"/>
          <w:sz w:val="28"/>
          <w:szCs w:val="28"/>
        </w:rPr>
      </w:pPr>
      <w:r w:rsidRPr="00C131FB">
        <w:rPr>
          <w:rFonts w:ascii="標楷體" w:eastAsia="標楷體" w:hAnsi="標楷體" w:hint="eastAsia"/>
          <w:color w:val="000000"/>
          <w:sz w:val="28"/>
          <w:szCs w:val="28"/>
        </w:rPr>
        <w:t>最後，</w:t>
      </w:r>
    </w:p>
    <w:p w14:paraId="5C6D1D42" w14:textId="0B7C4AF4" w:rsidR="003B6C0C" w:rsidRPr="000050DB" w:rsidRDefault="003B6C0C" w:rsidP="00B77120">
      <w:pPr>
        <w:pStyle w:val="3"/>
        <w:rPr>
          <w:rFonts w:ascii="標楷體" w:eastAsia="標楷體" w:hAnsi="標楷體"/>
          <w:b/>
          <w:bCs/>
          <w:color w:val="000000"/>
          <w:sz w:val="28"/>
          <w:szCs w:val="28"/>
        </w:rPr>
      </w:pPr>
      <w:bookmarkStart w:id="129" w:name="_Toc229631003"/>
      <w:r w:rsidRPr="000050DB">
        <w:rPr>
          <w:rFonts w:ascii="標楷體" w:eastAsia="標楷體" w:hAnsi="標楷體" w:hint="eastAsia"/>
          <w:b/>
          <w:bCs/>
          <w:color w:val="000000"/>
          <w:sz w:val="28"/>
          <w:szCs w:val="28"/>
        </w:rPr>
        <w:lastRenderedPageBreak/>
        <w:t>鈕承澤終於站起來鞠躬致歉，「聽完劉檢察官一席話，才知外界怎麼看我，我錯了」。</w:t>
      </w:r>
      <w:bookmarkEnd w:id="129"/>
    </w:p>
    <w:p w14:paraId="61084444" w14:textId="77777777" w:rsidR="003B6C0C" w:rsidRPr="00C131FB" w:rsidRDefault="003B6C0C" w:rsidP="00F347D2">
      <w:pPr>
        <w:pStyle w:val="3"/>
        <w:rPr>
          <w:rFonts w:ascii="標楷體" w:eastAsia="標楷體" w:hAnsi="標楷體"/>
          <w:b/>
          <w:bCs/>
          <w:color w:val="0070C0"/>
          <w:sz w:val="28"/>
          <w:szCs w:val="28"/>
        </w:rPr>
      </w:pPr>
      <w:bookmarkStart w:id="130" w:name="_Toc229631004"/>
      <w:r w:rsidRPr="00C131FB">
        <w:rPr>
          <w:rFonts w:ascii="標楷體" w:eastAsia="標楷體" w:hAnsi="標楷體" w:hint="eastAsia"/>
          <w:b/>
          <w:bCs/>
          <w:color w:val="0070C0"/>
          <w:sz w:val="28"/>
          <w:szCs w:val="28"/>
        </w:rPr>
        <w:t>幾句話讓黃世銘語塞</w:t>
      </w:r>
      <w:bookmarkEnd w:id="130"/>
    </w:p>
    <w:p w14:paraId="152FD5FF" w14:textId="77777777" w:rsidR="003B6C0C" w:rsidRPr="00C131FB" w:rsidRDefault="003B6C0C" w:rsidP="00BA1663">
      <w:pPr>
        <w:spacing w:line="500" w:lineRule="exact"/>
        <w:rPr>
          <w:rFonts w:ascii="標楷體" w:eastAsia="標楷體" w:hAnsi="標楷體"/>
          <w:color w:val="FF0000"/>
          <w:sz w:val="28"/>
          <w:szCs w:val="28"/>
        </w:rPr>
      </w:pPr>
      <w:r w:rsidRPr="00C131FB">
        <w:rPr>
          <w:rFonts w:ascii="標楷體" w:eastAsia="標楷體" w:hAnsi="標楷體" w:hint="eastAsia"/>
          <w:color w:val="000000"/>
          <w:sz w:val="28"/>
          <w:szCs w:val="28"/>
        </w:rPr>
        <w:t>黃世銘洩密案中，檢察官林秀濤遭非法監聽，提告求償。黃世銘寫了厚厚一本答辯狀，劉承武見林秀濤愁眉苦臉，自告奮勇擔任輔佐人，</w:t>
      </w:r>
      <w:r w:rsidRPr="00C131FB">
        <w:rPr>
          <w:rFonts w:ascii="標楷體" w:eastAsia="標楷體" w:hAnsi="標楷體" w:hint="eastAsia"/>
          <w:color w:val="FF0000"/>
          <w:sz w:val="28"/>
          <w:szCs w:val="28"/>
        </w:rPr>
        <w:t>毫不畏懼與檢察總長對槓。</w:t>
      </w:r>
    </w:p>
    <w:p w14:paraId="673163B0" w14:textId="77777777" w:rsidR="003B6C0C" w:rsidRPr="00C131FB" w:rsidRDefault="003B6C0C" w:rsidP="00BA1663">
      <w:pPr>
        <w:spacing w:line="500" w:lineRule="exact"/>
        <w:rPr>
          <w:rFonts w:ascii="標楷體" w:eastAsia="標楷體" w:hAnsi="標楷體"/>
          <w:color w:val="000000"/>
          <w:sz w:val="28"/>
          <w:szCs w:val="28"/>
        </w:rPr>
      </w:pPr>
      <w:r w:rsidRPr="00C131FB">
        <w:rPr>
          <w:rFonts w:ascii="標楷體" w:eastAsia="標楷體" w:hAnsi="標楷體" w:hint="eastAsia"/>
          <w:color w:val="000000"/>
          <w:sz w:val="28"/>
          <w:szCs w:val="28"/>
        </w:rPr>
        <w:t>法庭上，黃世銘長篇大論為自己辯護，劉承武則舉他辦過最有名的雛妓案為例：「假設嫖客名單看到王金平3個字，我能不能跑去告訴總統馬英九，王金平是嫖客耶，開記者會幹掉他？」簡單幾句話，不只法官笑了，也讓黃世銘一時語塞。</w:t>
      </w:r>
    </w:p>
    <w:p w14:paraId="749CC2B9" w14:textId="77777777" w:rsidR="000050DB" w:rsidRDefault="003B6C0C" w:rsidP="00BA1663">
      <w:pPr>
        <w:spacing w:line="500" w:lineRule="exact"/>
        <w:rPr>
          <w:rFonts w:ascii="標楷體" w:eastAsia="標楷體" w:hAnsi="標楷體"/>
          <w:color w:val="000000"/>
          <w:sz w:val="28"/>
          <w:szCs w:val="28"/>
        </w:rPr>
      </w:pPr>
      <w:r w:rsidRPr="00C131FB">
        <w:rPr>
          <w:rFonts w:ascii="標楷體" w:eastAsia="標楷體" w:hAnsi="標楷體" w:hint="eastAsia"/>
          <w:color w:val="000000"/>
          <w:sz w:val="28"/>
          <w:szCs w:val="28"/>
        </w:rPr>
        <w:t>劉承武總能把複雜的法律問題，化作淺顯易懂的話語，讓被告了解自己錯在哪裡，</w:t>
      </w:r>
    </w:p>
    <w:p w14:paraId="0CE8721B" w14:textId="77777777" w:rsidR="000050DB" w:rsidRPr="00F347D2" w:rsidRDefault="003B6C0C" w:rsidP="000050DB">
      <w:pPr>
        <w:pStyle w:val="3"/>
        <w:rPr>
          <w:rFonts w:ascii="標楷體" w:eastAsia="標楷體" w:hAnsi="標楷體"/>
          <w:b/>
          <w:bCs/>
          <w:color w:val="000000"/>
          <w:sz w:val="28"/>
          <w:szCs w:val="28"/>
        </w:rPr>
      </w:pPr>
      <w:bookmarkStart w:id="131" w:name="_Toc229631005"/>
      <w:r w:rsidRPr="00F347D2">
        <w:rPr>
          <w:rFonts w:ascii="標楷體" w:eastAsia="標楷體" w:hAnsi="標楷體" w:hint="eastAsia"/>
          <w:b/>
          <w:bCs/>
          <w:color w:val="000000"/>
          <w:sz w:val="28"/>
          <w:szCs w:val="28"/>
        </w:rPr>
        <w:t>「</w:t>
      </w:r>
      <w:r w:rsidRPr="00F347D2">
        <w:rPr>
          <w:rFonts w:ascii="標楷體" w:eastAsia="標楷體" w:hAnsi="標楷體" w:hint="eastAsia"/>
          <w:b/>
          <w:bCs/>
          <w:color w:val="FF0000"/>
          <w:sz w:val="28"/>
          <w:szCs w:val="28"/>
        </w:rPr>
        <w:t>公訴目的不是定人於罪，而是教化被告</w:t>
      </w:r>
      <w:r w:rsidRPr="00F347D2">
        <w:rPr>
          <w:rFonts w:ascii="標楷體" w:eastAsia="標楷體" w:hAnsi="標楷體" w:hint="eastAsia"/>
          <w:b/>
          <w:bCs/>
          <w:color w:val="000000"/>
          <w:sz w:val="28"/>
          <w:szCs w:val="28"/>
        </w:rPr>
        <w:t>」</w:t>
      </w:r>
      <w:bookmarkEnd w:id="131"/>
    </w:p>
    <w:p w14:paraId="6CCA3EC9" w14:textId="3CE734FC" w:rsidR="003B6C0C" w:rsidRPr="00C131FB" w:rsidRDefault="003B6C0C" w:rsidP="00BA1663">
      <w:pPr>
        <w:spacing w:line="500" w:lineRule="exact"/>
        <w:rPr>
          <w:rFonts w:ascii="標楷體" w:eastAsia="標楷體" w:hAnsi="標楷體"/>
          <w:color w:val="000000"/>
          <w:sz w:val="28"/>
          <w:szCs w:val="28"/>
        </w:rPr>
      </w:pPr>
      <w:r w:rsidRPr="00C131FB">
        <w:rPr>
          <w:rFonts w:ascii="標楷體" w:eastAsia="標楷體" w:hAnsi="標楷體" w:hint="eastAsia"/>
          <w:color w:val="000000"/>
          <w:sz w:val="28"/>
          <w:szCs w:val="28"/>
        </w:rPr>
        <w:t>，他認為，正當的訴訟程序，就是按部就班感化被告，讓被告能夠易地而處，將心比心。</w:t>
      </w:r>
    </w:p>
    <w:p w14:paraId="4D9CF2F9" w14:textId="77777777" w:rsidR="00F347D2" w:rsidRDefault="003B6C0C" w:rsidP="00BA1663">
      <w:pPr>
        <w:spacing w:line="500" w:lineRule="exact"/>
        <w:rPr>
          <w:rFonts w:ascii="標楷體" w:eastAsia="標楷體" w:hAnsi="標楷體"/>
          <w:color w:val="000000"/>
          <w:sz w:val="28"/>
          <w:szCs w:val="28"/>
        </w:rPr>
      </w:pPr>
      <w:r w:rsidRPr="00C131FB">
        <w:rPr>
          <w:rFonts w:ascii="標楷體" w:eastAsia="標楷體" w:hAnsi="標楷體" w:hint="eastAsia"/>
          <w:color w:val="000000"/>
          <w:sz w:val="28"/>
          <w:szCs w:val="28"/>
        </w:rPr>
        <w:t>就讀文大法律系的那年，劉承武為了振奮精神，走路時哼著軍歌，每天讀書12小時，</w:t>
      </w:r>
    </w:p>
    <w:p w14:paraId="49A86DD8" w14:textId="77777777" w:rsidR="00F347D2" w:rsidRPr="00F347D2" w:rsidRDefault="003B6C0C" w:rsidP="00F347D2">
      <w:pPr>
        <w:pStyle w:val="3"/>
        <w:rPr>
          <w:rFonts w:ascii="標楷體" w:eastAsia="標楷體" w:hAnsi="標楷體"/>
          <w:b/>
          <w:bCs/>
          <w:color w:val="FF0000"/>
          <w:sz w:val="28"/>
          <w:szCs w:val="28"/>
        </w:rPr>
      </w:pPr>
      <w:bookmarkStart w:id="132" w:name="_Toc229631006"/>
      <w:r w:rsidRPr="00F347D2">
        <w:rPr>
          <w:rFonts w:ascii="標楷體" w:eastAsia="標楷體" w:hAnsi="標楷體" w:hint="eastAsia"/>
          <w:b/>
          <w:bCs/>
          <w:color w:val="000000"/>
          <w:sz w:val="28"/>
          <w:szCs w:val="28"/>
        </w:rPr>
        <w:t>腦中總是充滿法律文字，曾經沒注意到</w:t>
      </w:r>
      <w:r w:rsidRPr="00F347D2">
        <w:rPr>
          <w:rFonts w:ascii="標楷體" w:eastAsia="標楷體" w:hAnsi="標楷體" w:hint="eastAsia"/>
          <w:b/>
          <w:bCs/>
          <w:color w:val="FF0000"/>
          <w:sz w:val="28"/>
          <w:szCs w:val="28"/>
        </w:rPr>
        <w:t>自己左腳皮鞋、右腳布鞋</w:t>
      </w:r>
      <w:bookmarkEnd w:id="132"/>
    </w:p>
    <w:p w14:paraId="25D79BC8" w14:textId="19220863" w:rsidR="003B6C0C" w:rsidRPr="00C131FB" w:rsidRDefault="003B6C0C" w:rsidP="00BA1663">
      <w:pPr>
        <w:spacing w:line="500" w:lineRule="exact"/>
        <w:rPr>
          <w:rFonts w:ascii="標楷體" w:eastAsia="標楷體" w:hAnsi="標楷體"/>
          <w:color w:val="000000"/>
          <w:sz w:val="28"/>
          <w:szCs w:val="28"/>
        </w:rPr>
      </w:pPr>
      <w:r w:rsidRPr="00C131FB">
        <w:rPr>
          <w:rFonts w:ascii="標楷體" w:eastAsia="標楷體" w:hAnsi="標楷體" w:hint="eastAsia"/>
          <w:color w:val="000000"/>
          <w:sz w:val="28"/>
          <w:szCs w:val="28"/>
        </w:rPr>
        <w:t>，出門走了15分鐘才發現，糗事被同學們傳頌至今，但也讓人佩服他的專注。</w:t>
      </w:r>
    </w:p>
    <w:p w14:paraId="5B801DBF" w14:textId="77777777" w:rsidR="003B6C0C" w:rsidRPr="00C131FB" w:rsidRDefault="003B6C0C" w:rsidP="000C3C5D">
      <w:pPr>
        <w:pStyle w:val="3"/>
        <w:rPr>
          <w:rFonts w:ascii="標楷體" w:eastAsia="標楷體" w:hAnsi="標楷體"/>
          <w:b/>
          <w:bCs/>
          <w:color w:val="0070C0"/>
          <w:sz w:val="28"/>
          <w:szCs w:val="28"/>
        </w:rPr>
      </w:pPr>
      <w:bookmarkStart w:id="133" w:name="_Toc229631007"/>
      <w:r w:rsidRPr="00C131FB">
        <w:rPr>
          <w:rFonts w:ascii="標楷體" w:eastAsia="標楷體" w:hAnsi="標楷體" w:hint="eastAsia"/>
          <w:b/>
          <w:bCs/>
          <w:color w:val="0070C0"/>
          <w:sz w:val="28"/>
          <w:szCs w:val="28"/>
        </w:rPr>
        <w:lastRenderedPageBreak/>
        <w:t>當正義的司法官是使命</w:t>
      </w:r>
      <w:bookmarkEnd w:id="133"/>
    </w:p>
    <w:p w14:paraId="03F34D69" w14:textId="77777777" w:rsidR="00B9344D" w:rsidRDefault="003B6C0C" w:rsidP="00BA1663">
      <w:pPr>
        <w:spacing w:line="500" w:lineRule="exact"/>
        <w:rPr>
          <w:rFonts w:ascii="標楷體" w:eastAsia="標楷體" w:hAnsi="標楷體"/>
          <w:color w:val="000000"/>
          <w:sz w:val="28"/>
          <w:szCs w:val="28"/>
        </w:rPr>
      </w:pPr>
      <w:r w:rsidRPr="00C131FB">
        <w:rPr>
          <w:rFonts w:ascii="標楷體" w:eastAsia="標楷體" w:hAnsi="標楷體" w:hint="eastAsia"/>
          <w:color w:val="000000"/>
          <w:sz w:val="28"/>
          <w:szCs w:val="28"/>
        </w:rPr>
        <w:t>不只法律，劉承武對醫學、宗教、命理都有所研究，涉獵廣泛，「妄為明覺之心會動；本明妙覺之心不動」，隨口就是一句箴言。3年前一場重大車禍，他感覺有股力量壓住他，大難不死，從此更堅信</w:t>
      </w:r>
    </w:p>
    <w:p w14:paraId="5D021D46" w14:textId="38DCA6AF" w:rsidR="003B6C0C" w:rsidRPr="00C131FB" w:rsidRDefault="003B6C0C" w:rsidP="00B9344D">
      <w:pPr>
        <w:pStyle w:val="3"/>
        <w:rPr>
          <w:rFonts w:ascii="標楷體" w:eastAsia="標楷體" w:hAnsi="標楷體"/>
          <w:color w:val="000000"/>
          <w:sz w:val="28"/>
          <w:szCs w:val="28"/>
        </w:rPr>
      </w:pPr>
      <w:bookmarkStart w:id="134" w:name="_Toc229631008"/>
      <w:r w:rsidRPr="00B9344D">
        <w:rPr>
          <w:rFonts w:ascii="標楷體" w:eastAsia="標楷體" w:hAnsi="標楷體" w:hint="eastAsia"/>
          <w:b/>
          <w:bCs/>
          <w:color w:val="FF0000"/>
          <w:sz w:val="28"/>
          <w:szCs w:val="28"/>
        </w:rPr>
        <w:t>當個有正義感的司法官，是自己的使命</w:t>
      </w:r>
      <w:r w:rsidRPr="00C131FB">
        <w:rPr>
          <w:rFonts w:ascii="標楷體" w:eastAsia="標楷體" w:hAnsi="標楷體" w:hint="eastAsia"/>
          <w:color w:val="000000"/>
          <w:sz w:val="28"/>
          <w:szCs w:val="28"/>
        </w:rPr>
        <w:t>。</w:t>
      </w:r>
      <w:bookmarkEnd w:id="134"/>
    </w:p>
    <w:p w14:paraId="49AACF39" w14:textId="77777777" w:rsidR="00B9344D" w:rsidRDefault="003B6C0C" w:rsidP="00BA1663">
      <w:pPr>
        <w:spacing w:line="500" w:lineRule="exact"/>
        <w:rPr>
          <w:rFonts w:ascii="標楷體" w:eastAsia="標楷體" w:hAnsi="標楷體"/>
          <w:color w:val="000000"/>
          <w:sz w:val="28"/>
          <w:szCs w:val="28"/>
        </w:rPr>
      </w:pPr>
      <w:r w:rsidRPr="00C131FB">
        <w:rPr>
          <w:rFonts w:ascii="標楷體" w:eastAsia="標楷體" w:hAnsi="標楷體" w:hint="eastAsia"/>
          <w:color w:val="000000"/>
          <w:sz w:val="28"/>
          <w:szCs w:val="28"/>
        </w:rPr>
        <w:t>當書記官長的父親希望劉承武當法官，但他覺得法官不告不理，消極被動，自己超級過動，喜歡主動出擊，因此選擇檢察官。他不求官，30年來離不開基層、捨不得退休，「鞠躬盡瘁，死而不已」盼能傳承經驗，</w:t>
      </w:r>
    </w:p>
    <w:p w14:paraId="3529EE0E" w14:textId="2317231D" w:rsidR="003B6C0C" w:rsidRPr="00C131FB" w:rsidRDefault="003B6C0C" w:rsidP="00B9344D">
      <w:pPr>
        <w:pStyle w:val="3"/>
        <w:rPr>
          <w:rFonts w:ascii="標楷體" w:eastAsia="標楷體" w:hAnsi="標楷體"/>
          <w:color w:val="000000"/>
          <w:sz w:val="28"/>
          <w:szCs w:val="28"/>
        </w:rPr>
      </w:pPr>
      <w:bookmarkStart w:id="135" w:name="_Toc229631009"/>
      <w:r w:rsidRPr="00B9344D">
        <w:rPr>
          <w:rFonts w:ascii="標楷體" w:eastAsia="標楷體" w:hAnsi="標楷體" w:hint="eastAsia"/>
          <w:b/>
          <w:bCs/>
          <w:color w:val="FF0000"/>
          <w:sz w:val="28"/>
          <w:szCs w:val="28"/>
        </w:rPr>
        <w:t>繼續說出「就感動ㄟ話」，感化身邊每一個人。</w:t>
      </w:r>
      <w:bookmarkEnd w:id="135"/>
    </w:p>
    <w:p w14:paraId="0820A9CE" w14:textId="77777777" w:rsidR="003B6C0C" w:rsidRPr="00C131FB" w:rsidRDefault="003B6C0C" w:rsidP="00BA1663">
      <w:pPr>
        <w:spacing w:line="500" w:lineRule="exact"/>
        <w:rPr>
          <w:sz w:val="28"/>
          <w:szCs w:val="28"/>
        </w:rPr>
      </w:pPr>
    </w:p>
    <w:p w14:paraId="681EE8C6" w14:textId="77777777" w:rsidR="003B6C0C" w:rsidRPr="00C131FB" w:rsidRDefault="003B6C0C" w:rsidP="00BA1663">
      <w:pPr>
        <w:spacing w:line="500" w:lineRule="exact"/>
        <w:rPr>
          <w:rFonts w:ascii="標楷體" w:eastAsia="標楷體" w:hAnsi="標楷體" w:cs="Arial"/>
          <w:color w:val="000000"/>
          <w:kern w:val="0"/>
          <w:sz w:val="28"/>
          <w:szCs w:val="28"/>
        </w:rPr>
      </w:pPr>
      <w:r w:rsidRPr="00C131FB">
        <w:rPr>
          <w:rFonts w:ascii="標楷體" w:eastAsia="標楷體" w:hAnsi="標楷體" w:cs="新細明體" w:hint="eastAsia"/>
          <w:kern w:val="36"/>
          <w:sz w:val="28"/>
          <w:szCs w:val="28"/>
        </w:rPr>
        <w:t>29162-</w:t>
      </w:r>
      <w:r w:rsidRPr="00C131FB">
        <w:rPr>
          <w:rFonts w:ascii="標楷體" w:eastAsia="標楷體" w:hAnsi="標楷體" w:cs="新細明體"/>
          <w:kern w:val="36"/>
          <w:sz w:val="28"/>
          <w:szCs w:val="28"/>
        </w:rPr>
        <w:t>刺警案"司法為精障犯撐保護傘?!"原因自由行為"可罰性?劉承武檢察官分析鄭嫌"擅自停藥"的預見可能!姚立明批法官藐視刑法19條之3...│廖筱君主持│【新台灣加油完整版】20200501│三立新聞台</w:t>
      </w:r>
      <w:r w:rsidRPr="00C131FB">
        <w:rPr>
          <w:rFonts w:ascii="標楷體" w:eastAsia="標楷體" w:hAnsi="標楷體" w:cs="新細明體" w:hint="eastAsia"/>
          <w:kern w:val="36"/>
          <w:sz w:val="28"/>
          <w:szCs w:val="28"/>
        </w:rPr>
        <w:t>--</w:t>
      </w:r>
      <w:r w:rsidRPr="00C131FB">
        <w:rPr>
          <w:rFonts w:ascii="標楷體" w:eastAsia="標楷體" w:hAnsi="標楷體" w:cs="新細明體"/>
          <w:kern w:val="0"/>
          <w:sz w:val="28"/>
          <w:szCs w:val="28"/>
          <w:bdr w:val="none" w:sz="0" w:space="0" w:color="auto" w:frame="1"/>
        </w:rPr>
        <w:t>觀看次數：7,076次•</w:t>
      </w:r>
      <w:r w:rsidRPr="00C131FB">
        <w:rPr>
          <w:rFonts w:ascii="標楷體" w:eastAsia="標楷體" w:hAnsi="標楷體" w:cs="新細明體"/>
          <w:kern w:val="0"/>
          <w:sz w:val="28"/>
          <w:szCs w:val="28"/>
        </w:rPr>
        <w:t>2020年5月1日</w:t>
      </w:r>
      <w:r w:rsidRPr="00C131FB">
        <w:rPr>
          <w:rFonts w:ascii="標楷體" w:eastAsia="標楷體" w:hAnsi="標楷體" w:cs="Arial"/>
          <w:color w:val="000000"/>
          <w:kern w:val="0"/>
          <w:sz w:val="28"/>
          <w:szCs w:val="28"/>
        </w:rPr>
        <w:t>9616分享儲存</w:t>
      </w:r>
      <w:r w:rsidRPr="00C131FB">
        <w:rPr>
          <w:rFonts w:ascii="標楷體" w:eastAsia="標楷體" w:hAnsi="標楷體" w:cs="Arial" w:hint="eastAsia"/>
          <w:color w:val="000000"/>
          <w:kern w:val="0"/>
          <w:sz w:val="28"/>
          <w:szCs w:val="28"/>
        </w:rPr>
        <w:t>-昨訪客728人次</w:t>
      </w:r>
    </w:p>
    <w:p w14:paraId="04D4E2D4" w14:textId="5FEC2DEB" w:rsidR="003B6C0C" w:rsidRDefault="003B6C0C" w:rsidP="00BA1663">
      <w:pPr>
        <w:spacing w:line="500" w:lineRule="exact"/>
        <w:rPr>
          <w:rFonts w:ascii="標楷體" w:eastAsia="標楷體" w:hAnsi="標楷體"/>
        </w:rPr>
      </w:pPr>
      <w:r>
        <w:rPr>
          <w:noProof/>
        </w:rPr>
        <w:lastRenderedPageBreak/>
        <w:drawing>
          <wp:anchor distT="0" distB="0" distL="114300" distR="114300" simplePos="0" relativeHeight="251678720" behindDoc="0" locked="0" layoutInCell="1" allowOverlap="1" wp14:anchorId="648B9B01" wp14:editId="793E23B1">
            <wp:simplePos x="0" y="0"/>
            <wp:positionH relativeFrom="column">
              <wp:posOffset>86360</wp:posOffset>
            </wp:positionH>
            <wp:positionV relativeFrom="paragraph">
              <wp:posOffset>470535</wp:posOffset>
            </wp:positionV>
            <wp:extent cx="5267960" cy="4278630"/>
            <wp:effectExtent l="0" t="0" r="8890" b="7620"/>
            <wp:wrapSquare wrapText="bothSides"/>
            <wp:docPr id="536191753"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67960" cy="4278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0E8BE5" w14:textId="77777777" w:rsidR="003B6C0C" w:rsidRDefault="003B6C0C" w:rsidP="00BA1663">
      <w:pPr>
        <w:spacing w:line="500" w:lineRule="exact"/>
        <w:rPr>
          <w:rFonts w:ascii="標楷體" w:eastAsia="標楷體" w:hAnsi="標楷體"/>
        </w:rPr>
      </w:pPr>
    </w:p>
    <w:p w14:paraId="2719C8D4" w14:textId="77777777" w:rsidR="003B6C0C" w:rsidRDefault="003B6C0C" w:rsidP="00BA1663">
      <w:pPr>
        <w:spacing w:line="500" w:lineRule="exact"/>
        <w:rPr>
          <w:rFonts w:ascii="標楷體" w:eastAsia="標楷體" w:hAnsi="標楷體"/>
        </w:rPr>
      </w:pPr>
    </w:p>
    <w:p w14:paraId="233A3194" w14:textId="77777777" w:rsidR="003B6C0C" w:rsidRDefault="003B6C0C" w:rsidP="00BA1663">
      <w:pPr>
        <w:spacing w:line="500" w:lineRule="exact"/>
        <w:rPr>
          <w:rFonts w:ascii="標楷體" w:eastAsia="標楷體" w:hAnsi="標楷體"/>
        </w:rPr>
      </w:pPr>
    </w:p>
    <w:p w14:paraId="0A8CB5F6" w14:textId="77777777" w:rsidR="003B6C0C" w:rsidRDefault="003B6C0C" w:rsidP="00BA1663">
      <w:pPr>
        <w:spacing w:line="500" w:lineRule="exact"/>
        <w:rPr>
          <w:rFonts w:ascii="標楷體" w:eastAsia="標楷體" w:hAnsi="標楷體"/>
        </w:rPr>
      </w:pPr>
    </w:p>
    <w:p w14:paraId="347AD5CA" w14:textId="77777777" w:rsidR="003B6C0C" w:rsidRDefault="003B6C0C" w:rsidP="00BA1663">
      <w:pPr>
        <w:spacing w:line="500" w:lineRule="exact"/>
      </w:pPr>
    </w:p>
    <w:p w14:paraId="67688431" w14:textId="3F97CDA9" w:rsidR="003B6C0C" w:rsidRDefault="003B6C0C" w:rsidP="00BA1663">
      <w:pPr>
        <w:spacing w:line="500" w:lineRule="exact"/>
      </w:pPr>
      <w:r>
        <w:rPr>
          <w:noProof/>
        </w:rPr>
        <w:lastRenderedPageBreak/>
        <w:drawing>
          <wp:anchor distT="0" distB="0" distL="114300" distR="114300" simplePos="0" relativeHeight="251679744" behindDoc="0" locked="0" layoutInCell="1" allowOverlap="1" wp14:anchorId="5AC66514" wp14:editId="531AA0CE">
            <wp:simplePos x="0" y="0"/>
            <wp:positionH relativeFrom="column">
              <wp:posOffset>85090</wp:posOffset>
            </wp:positionH>
            <wp:positionV relativeFrom="paragraph">
              <wp:posOffset>1262380</wp:posOffset>
            </wp:positionV>
            <wp:extent cx="5274310" cy="6420485"/>
            <wp:effectExtent l="0" t="0" r="2540" b="0"/>
            <wp:wrapSquare wrapText="bothSides"/>
            <wp:docPr id="960639873"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4310" cy="6420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A43587" w14:textId="77777777" w:rsidR="003B6C0C" w:rsidRPr="003B61AF" w:rsidRDefault="003B6C0C" w:rsidP="000C3C5D">
      <w:pPr>
        <w:pStyle w:val="3"/>
        <w:rPr>
          <w:rFonts w:ascii="標楷體" w:eastAsia="標楷體" w:hAnsi="標楷體"/>
          <w:b/>
          <w:color w:val="0070C0"/>
          <w:sz w:val="28"/>
          <w:szCs w:val="28"/>
        </w:rPr>
      </w:pPr>
      <w:bookmarkStart w:id="136" w:name="_Toc229631010"/>
      <w:r w:rsidRPr="003B61AF">
        <w:rPr>
          <w:rFonts w:ascii="標楷體" w:eastAsia="標楷體" w:hAnsi="標楷體" w:hint="eastAsia"/>
          <w:b/>
          <w:color w:val="0070C0"/>
          <w:sz w:val="28"/>
          <w:szCs w:val="28"/>
        </w:rPr>
        <w:t>本網連結摘自網站僅供方便參考-看各方評論以增長智慧</w:t>
      </w:r>
      <w:r>
        <w:rPr>
          <w:rFonts w:ascii="標楷體" w:eastAsia="標楷體" w:hAnsi="標楷體" w:hint="eastAsia"/>
          <w:b/>
          <w:color w:val="0070C0"/>
          <w:sz w:val="28"/>
          <w:szCs w:val="28"/>
        </w:rPr>
        <w:t>-109-05-02</w:t>
      </w:r>
      <w:bookmarkEnd w:id="136"/>
    </w:p>
    <w:p w14:paraId="49A63AD5" w14:textId="77777777" w:rsidR="003B6C0C" w:rsidRPr="003B61AF" w:rsidRDefault="003B6C0C" w:rsidP="00BA1663">
      <w:pPr>
        <w:spacing w:line="500" w:lineRule="exact"/>
        <w:rPr>
          <w:rFonts w:ascii="標楷體" w:eastAsia="標楷體" w:hAnsi="標楷體"/>
          <w:b/>
          <w:color w:val="0070C0"/>
          <w:sz w:val="28"/>
          <w:szCs w:val="28"/>
        </w:rPr>
      </w:pPr>
    </w:p>
    <w:p w14:paraId="092BDF77" w14:textId="77777777" w:rsidR="003B6C0C" w:rsidRPr="00204F34" w:rsidRDefault="003B6C0C" w:rsidP="00BA1663">
      <w:pPr>
        <w:spacing w:line="500" w:lineRule="exact"/>
        <w:rPr>
          <w:rFonts w:ascii="標楷體" w:eastAsia="標楷體" w:hAnsi="標楷體"/>
          <w:color w:val="FF0000"/>
          <w:sz w:val="32"/>
          <w:szCs w:val="32"/>
        </w:rPr>
      </w:pPr>
      <w:r w:rsidRPr="00204F34">
        <w:rPr>
          <w:rFonts w:ascii="標楷體" w:eastAsia="標楷體" w:hAnsi="標楷體" w:cs="Arial"/>
          <w:color w:val="FF0000"/>
          <w:sz w:val="32"/>
          <w:szCs w:val="32"/>
          <w:shd w:val="clear" w:color="auto" w:fill="EDEDED"/>
        </w:rPr>
        <w:t>卓越地政士互助網</w:t>
      </w:r>
    </w:p>
    <w:p w14:paraId="352B2328" w14:textId="08346B6E" w:rsidR="003B6C0C" w:rsidRPr="003B6C0C" w:rsidRDefault="003B6C0C" w:rsidP="00BA1663">
      <w:pPr>
        <w:spacing w:line="500" w:lineRule="exact"/>
        <w:rPr>
          <w:rFonts w:ascii="標楷體" w:eastAsia="標楷體" w:hAnsi="標楷體"/>
        </w:rPr>
      </w:pPr>
      <w:hyperlink r:id="rId43" w:history="1">
        <w:r w:rsidRPr="00204F34">
          <w:rPr>
            <w:color w:val="0000FF"/>
            <w:u w:val="single"/>
          </w:rPr>
          <w:t>http://www.tcfhouse.org.tw/</w:t>
        </w:r>
      </w:hyperlink>
    </w:p>
    <w:sectPr w:rsidR="003B6C0C" w:rsidRPr="003B6C0C">
      <w:footerReference w:type="default" r:id="rId4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E0F72" w14:textId="77777777" w:rsidR="00E502EB" w:rsidRDefault="00E502EB" w:rsidP="00BD65ED">
      <w:pPr>
        <w:spacing w:after="0" w:line="240" w:lineRule="auto"/>
      </w:pPr>
      <w:r>
        <w:separator/>
      </w:r>
    </w:p>
  </w:endnote>
  <w:endnote w:type="continuationSeparator" w:id="0">
    <w:p w14:paraId="0D77654C" w14:textId="77777777" w:rsidR="00E502EB" w:rsidRDefault="00E502EB" w:rsidP="00BD6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5602198"/>
      <w:docPartObj>
        <w:docPartGallery w:val="Page Numbers (Bottom of Page)"/>
        <w:docPartUnique/>
      </w:docPartObj>
    </w:sdtPr>
    <w:sdtContent>
      <w:p w14:paraId="51B3077A" w14:textId="71CACF41" w:rsidR="007D1607" w:rsidRDefault="007D1607">
        <w:pPr>
          <w:pStyle w:val="af0"/>
          <w:jc w:val="center"/>
        </w:pPr>
        <w:r>
          <w:fldChar w:fldCharType="begin"/>
        </w:r>
        <w:r>
          <w:instrText>PAGE   \* MERGEFORMAT</w:instrText>
        </w:r>
        <w:r>
          <w:fldChar w:fldCharType="separate"/>
        </w:r>
        <w:r w:rsidR="006632B1" w:rsidRPr="006632B1">
          <w:rPr>
            <w:noProof/>
            <w:lang w:val="zh-TW"/>
          </w:rPr>
          <w:t>26</w:t>
        </w:r>
        <w:r>
          <w:fldChar w:fldCharType="end"/>
        </w:r>
      </w:p>
    </w:sdtContent>
  </w:sdt>
  <w:p w14:paraId="57032173" w14:textId="77777777" w:rsidR="007D1607" w:rsidRDefault="007D160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E163B" w14:textId="77777777" w:rsidR="00E502EB" w:rsidRDefault="00E502EB" w:rsidP="00BD65ED">
      <w:pPr>
        <w:spacing w:after="0" w:line="240" w:lineRule="auto"/>
      </w:pPr>
      <w:r>
        <w:separator/>
      </w:r>
    </w:p>
  </w:footnote>
  <w:footnote w:type="continuationSeparator" w:id="0">
    <w:p w14:paraId="4F578F4B" w14:textId="77777777" w:rsidR="00E502EB" w:rsidRDefault="00E502EB" w:rsidP="00BD65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15B6A"/>
    <w:multiLevelType w:val="multilevel"/>
    <w:tmpl w:val="7E3E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B25F2"/>
    <w:multiLevelType w:val="multilevel"/>
    <w:tmpl w:val="F0D8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46198A"/>
    <w:multiLevelType w:val="multilevel"/>
    <w:tmpl w:val="D42E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330935"/>
    <w:multiLevelType w:val="multilevel"/>
    <w:tmpl w:val="DB32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8234534">
    <w:abstractNumId w:val="2"/>
  </w:num>
  <w:num w:numId="2" w16cid:durableId="930821442">
    <w:abstractNumId w:val="0"/>
  </w:num>
  <w:num w:numId="3" w16cid:durableId="2057586723">
    <w:abstractNumId w:val="3"/>
  </w:num>
  <w:num w:numId="4" w16cid:durableId="1276903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BD"/>
    <w:rsid w:val="000050DB"/>
    <w:rsid w:val="00033F54"/>
    <w:rsid w:val="0003519A"/>
    <w:rsid w:val="00047567"/>
    <w:rsid w:val="00061F21"/>
    <w:rsid w:val="00082178"/>
    <w:rsid w:val="000A4853"/>
    <w:rsid w:val="000C3C5D"/>
    <w:rsid w:val="000D6A27"/>
    <w:rsid w:val="000F0333"/>
    <w:rsid w:val="000F3B7D"/>
    <w:rsid w:val="001459EF"/>
    <w:rsid w:val="00145D9A"/>
    <w:rsid w:val="001506BC"/>
    <w:rsid w:val="001560BB"/>
    <w:rsid w:val="00166908"/>
    <w:rsid w:val="001D6336"/>
    <w:rsid w:val="001D79C0"/>
    <w:rsid w:val="002664D1"/>
    <w:rsid w:val="00273419"/>
    <w:rsid w:val="002A2581"/>
    <w:rsid w:val="00325B15"/>
    <w:rsid w:val="00353A37"/>
    <w:rsid w:val="00383040"/>
    <w:rsid w:val="003A49B6"/>
    <w:rsid w:val="003B0FDF"/>
    <w:rsid w:val="003B6C0C"/>
    <w:rsid w:val="003B6EA2"/>
    <w:rsid w:val="003E7140"/>
    <w:rsid w:val="0041740F"/>
    <w:rsid w:val="004859CD"/>
    <w:rsid w:val="004B2997"/>
    <w:rsid w:val="0056477B"/>
    <w:rsid w:val="00566674"/>
    <w:rsid w:val="005B1945"/>
    <w:rsid w:val="005D2011"/>
    <w:rsid w:val="005E669F"/>
    <w:rsid w:val="005F1C01"/>
    <w:rsid w:val="005F75B2"/>
    <w:rsid w:val="0064038C"/>
    <w:rsid w:val="006407C8"/>
    <w:rsid w:val="006632B1"/>
    <w:rsid w:val="00671CDD"/>
    <w:rsid w:val="00691F36"/>
    <w:rsid w:val="006E3533"/>
    <w:rsid w:val="007020BD"/>
    <w:rsid w:val="00702B59"/>
    <w:rsid w:val="00732D11"/>
    <w:rsid w:val="00734383"/>
    <w:rsid w:val="007411AA"/>
    <w:rsid w:val="00745FBD"/>
    <w:rsid w:val="007552BA"/>
    <w:rsid w:val="00764D73"/>
    <w:rsid w:val="007673E3"/>
    <w:rsid w:val="007928E8"/>
    <w:rsid w:val="007B629E"/>
    <w:rsid w:val="007D1607"/>
    <w:rsid w:val="00861C03"/>
    <w:rsid w:val="00877BF3"/>
    <w:rsid w:val="008A2671"/>
    <w:rsid w:val="008C5D88"/>
    <w:rsid w:val="009002AB"/>
    <w:rsid w:val="0094245F"/>
    <w:rsid w:val="00995E47"/>
    <w:rsid w:val="009B20BC"/>
    <w:rsid w:val="009B77E5"/>
    <w:rsid w:val="00A05A8F"/>
    <w:rsid w:val="00A1050C"/>
    <w:rsid w:val="00A21D0E"/>
    <w:rsid w:val="00A31D84"/>
    <w:rsid w:val="00AA2603"/>
    <w:rsid w:val="00B755A7"/>
    <w:rsid w:val="00B77120"/>
    <w:rsid w:val="00B9344D"/>
    <w:rsid w:val="00BA1663"/>
    <w:rsid w:val="00BA2B41"/>
    <w:rsid w:val="00BD32DA"/>
    <w:rsid w:val="00BD392F"/>
    <w:rsid w:val="00BD65ED"/>
    <w:rsid w:val="00C10CE0"/>
    <w:rsid w:val="00C131FB"/>
    <w:rsid w:val="00C2154D"/>
    <w:rsid w:val="00C40B99"/>
    <w:rsid w:val="00CA5133"/>
    <w:rsid w:val="00D248AA"/>
    <w:rsid w:val="00D7595E"/>
    <w:rsid w:val="00DA631C"/>
    <w:rsid w:val="00DF18F8"/>
    <w:rsid w:val="00E502EB"/>
    <w:rsid w:val="00E95A41"/>
    <w:rsid w:val="00EC2829"/>
    <w:rsid w:val="00EC6988"/>
    <w:rsid w:val="00F03B3E"/>
    <w:rsid w:val="00F23DAC"/>
    <w:rsid w:val="00F347D2"/>
    <w:rsid w:val="00F62332"/>
    <w:rsid w:val="00FF0E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8FCE3"/>
  <w15:chartTrackingRefBased/>
  <w15:docId w15:val="{FE73F81F-A0C5-46B5-B389-F7D1FC359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45FB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745FB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45FBD"/>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45FBD"/>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45FB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45FBD"/>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45FBD"/>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5FBD"/>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45FBD"/>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45FBD"/>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rsid w:val="00745FBD"/>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45FBD"/>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45FBD"/>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45FBD"/>
    <w:rPr>
      <w:rFonts w:eastAsiaTheme="majorEastAsia" w:cstheme="majorBidi"/>
      <w:color w:val="0F4761" w:themeColor="accent1" w:themeShade="BF"/>
    </w:rPr>
  </w:style>
  <w:style w:type="character" w:customStyle="1" w:styleId="60">
    <w:name w:val="標題 6 字元"/>
    <w:basedOn w:val="a0"/>
    <w:link w:val="6"/>
    <w:uiPriority w:val="9"/>
    <w:semiHidden/>
    <w:rsid w:val="00745FBD"/>
    <w:rPr>
      <w:rFonts w:eastAsiaTheme="majorEastAsia" w:cstheme="majorBidi"/>
      <w:color w:val="595959" w:themeColor="text1" w:themeTint="A6"/>
    </w:rPr>
  </w:style>
  <w:style w:type="character" w:customStyle="1" w:styleId="70">
    <w:name w:val="標題 7 字元"/>
    <w:basedOn w:val="a0"/>
    <w:link w:val="7"/>
    <w:uiPriority w:val="9"/>
    <w:semiHidden/>
    <w:rsid w:val="00745FBD"/>
    <w:rPr>
      <w:rFonts w:eastAsiaTheme="majorEastAsia" w:cstheme="majorBidi"/>
      <w:color w:val="595959" w:themeColor="text1" w:themeTint="A6"/>
    </w:rPr>
  </w:style>
  <w:style w:type="character" w:customStyle="1" w:styleId="80">
    <w:name w:val="標題 8 字元"/>
    <w:basedOn w:val="a0"/>
    <w:link w:val="8"/>
    <w:uiPriority w:val="9"/>
    <w:semiHidden/>
    <w:rsid w:val="00745FBD"/>
    <w:rPr>
      <w:rFonts w:eastAsiaTheme="majorEastAsia" w:cstheme="majorBidi"/>
      <w:color w:val="272727" w:themeColor="text1" w:themeTint="D8"/>
    </w:rPr>
  </w:style>
  <w:style w:type="character" w:customStyle="1" w:styleId="90">
    <w:name w:val="標題 9 字元"/>
    <w:basedOn w:val="a0"/>
    <w:link w:val="9"/>
    <w:uiPriority w:val="9"/>
    <w:semiHidden/>
    <w:rsid w:val="00745FBD"/>
    <w:rPr>
      <w:rFonts w:eastAsiaTheme="majorEastAsia" w:cstheme="majorBidi"/>
      <w:color w:val="272727" w:themeColor="text1" w:themeTint="D8"/>
    </w:rPr>
  </w:style>
  <w:style w:type="paragraph" w:styleId="a3">
    <w:name w:val="Title"/>
    <w:basedOn w:val="a"/>
    <w:next w:val="a"/>
    <w:link w:val="a4"/>
    <w:uiPriority w:val="10"/>
    <w:qFormat/>
    <w:rsid w:val="00745FB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45F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5FB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45FB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5FBD"/>
    <w:pPr>
      <w:spacing w:before="160"/>
      <w:jc w:val="center"/>
    </w:pPr>
    <w:rPr>
      <w:i/>
      <w:iCs/>
      <w:color w:val="404040" w:themeColor="text1" w:themeTint="BF"/>
    </w:rPr>
  </w:style>
  <w:style w:type="character" w:customStyle="1" w:styleId="a8">
    <w:name w:val="引文 字元"/>
    <w:basedOn w:val="a0"/>
    <w:link w:val="a7"/>
    <w:uiPriority w:val="29"/>
    <w:rsid w:val="00745FBD"/>
    <w:rPr>
      <w:i/>
      <w:iCs/>
      <w:color w:val="404040" w:themeColor="text1" w:themeTint="BF"/>
    </w:rPr>
  </w:style>
  <w:style w:type="paragraph" w:styleId="a9">
    <w:name w:val="List Paragraph"/>
    <w:basedOn w:val="a"/>
    <w:uiPriority w:val="34"/>
    <w:qFormat/>
    <w:rsid w:val="00745FBD"/>
    <w:pPr>
      <w:ind w:left="720"/>
      <w:contextualSpacing/>
    </w:pPr>
  </w:style>
  <w:style w:type="character" w:styleId="aa">
    <w:name w:val="Intense Emphasis"/>
    <w:basedOn w:val="a0"/>
    <w:uiPriority w:val="21"/>
    <w:qFormat/>
    <w:rsid w:val="00745FBD"/>
    <w:rPr>
      <w:i/>
      <w:iCs/>
      <w:color w:val="0F4761" w:themeColor="accent1" w:themeShade="BF"/>
    </w:rPr>
  </w:style>
  <w:style w:type="paragraph" w:styleId="ab">
    <w:name w:val="Intense Quote"/>
    <w:basedOn w:val="a"/>
    <w:next w:val="a"/>
    <w:link w:val="ac"/>
    <w:uiPriority w:val="30"/>
    <w:qFormat/>
    <w:rsid w:val="00745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45FBD"/>
    <w:rPr>
      <w:i/>
      <w:iCs/>
      <w:color w:val="0F4761" w:themeColor="accent1" w:themeShade="BF"/>
    </w:rPr>
  </w:style>
  <w:style w:type="character" w:styleId="ad">
    <w:name w:val="Intense Reference"/>
    <w:basedOn w:val="a0"/>
    <w:uiPriority w:val="32"/>
    <w:qFormat/>
    <w:rsid w:val="00745FBD"/>
    <w:rPr>
      <w:b/>
      <w:bCs/>
      <w:smallCaps/>
      <w:color w:val="0F4761" w:themeColor="accent1" w:themeShade="BF"/>
      <w:spacing w:val="5"/>
    </w:rPr>
  </w:style>
  <w:style w:type="paragraph" w:styleId="ae">
    <w:name w:val="header"/>
    <w:basedOn w:val="a"/>
    <w:link w:val="af"/>
    <w:uiPriority w:val="99"/>
    <w:unhideWhenUsed/>
    <w:rsid w:val="00BD65ED"/>
    <w:pPr>
      <w:tabs>
        <w:tab w:val="center" w:pos="4153"/>
        <w:tab w:val="right" w:pos="8306"/>
      </w:tabs>
      <w:snapToGrid w:val="0"/>
    </w:pPr>
    <w:rPr>
      <w:sz w:val="20"/>
      <w:szCs w:val="20"/>
    </w:rPr>
  </w:style>
  <w:style w:type="character" w:customStyle="1" w:styleId="af">
    <w:name w:val="頁首 字元"/>
    <w:basedOn w:val="a0"/>
    <w:link w:val="ae"/>
    <w:uiPriority w:val="99"/>
    <w:rsid w:val="00BD65ED"/>
    <w:rPr>
      <w:sz w:val="20"/>
      <w:szCs w:val="20"/>
    </w:rPr>
  </w:style>
  <w:style w:type="paragraph" w:styleId="af0">
    <w:name w:val="footer"/>
    <w:basedOn w:val="a"/>
    <w:link w:val="af1"/>
    <w:uiPriority w:val="99"/>
    <w:unhideWhenUsed/>
    <w:rsid w:val="00BD65ED"/>
    <w:pPr>
      <w:tabs>
        <w:tab w:val="center" w:pos="4153"/>
        <w:tab w:val="right" w:pos="8306"/>
      </w:tabs>
      <w:snapToGrid w:val="0"/>
    </w:pPr>
    <w:rPr>
      <w:sz w:val="20"/>
      <w:szCs w:val="20"/>
    </w:rPr>
  </w:style>
  <w:style w:type="character" w:customStyle="1" w:styleId="af1">
    <w:name w:val="頁尾 字元"/>
    <w:basedOn w:val="a0"/>
    <w:link w:val="af0"/>
    <w:uiPriority w:val="99"/>
    <w:rsid w:val="00BD65ED"/>
    <w:rPr>
      <w:sz w:val="20"/>
      <w:szCs w:val="20"/>
    </w:rPr>
  </w:style>
  <w:style w:type="character" w:styleId="af2">
    <w:name w:val="Hyperlink"/>
    <w:basedOn w:val="a0"/>
    <w:uiPriority w:val="99"/>
    <w:unhideWhenUsed/>
    <w:rsid w:val="00BA2B41"/>
    <w:rPr>
      <w:color w:val="467886" w:themeColor="hyperlink"/>
      <w:u w:val="single"/>
    </w:rPr>
  </w:style>
  <w:style w:type="paragraph" w:styleId="af3">
    <w:name w:val="TOC Heading"/>
    <w:basedOn w:val="1"/>
    <w:next w:val="a"/>
    <w:uiPriority w:val="39"/>
    <w:unhideWhenUsed/>
    <w:qFormat/>
    <w:rsid w:val="00BA2B41"/>
    <w:pPr>
      <w:widowControl/>
      <w:spacing w:before="240" w:after="0" w:line="259" w:lineRule="auto"/>
      <w:outlineLvl w:val="9"/>
    </w:pPr>
    <w:rPr>
      <w:kern w:val="0"/>
      <w:sz w:val="32"/>
      <w:szCs w:val="32"/>
      <w14:ligatures w14:val="none"/>
    </w:rPr>
  </w:style>
  <w:style w:type="paragraph" w:styleId="11">
    <w:name w:val="toc 1"/>
    <w:basedOn w:val="a"/>
    <w:next w:val="a"/>
    <w:autoRedefine/>
    <w:uiPriority w:val="39"/>
    <w:unhideWhenUsed/>
    <w:rsid w:val="00BA2B41"/>
  </w:style>
  <w:style w:type="paragraph" w:styleId="21">
    <w:name w:val="toc 2"/>
    <w:basedOn w:val="a"/>
    <w:next w:val="a"/>
    <w:autoRedefine/>
    <w:uiPriority w:val="39"/>
    <w:unhideWhenUsed/>
    <w:rsid w:val="00BA2B41"/>
    <w:pPr>
      <w:ind w:leftChars="200" w:left="480"/>
    </w:pPr>
  </w:style>
  <w:style w:type="character" w:styleId="af4">
    <w:name w:val="Emphasis"/>
    <w:basedOn w:val="a0"/>
    <w:uiPriority w:val="20"/>
    <w:qFormat/>
    <w:rsid w:val="003B6C0C"/>
    <w:rPr>
      <w:i/>
      <w:iCs/>
    </w:rPr>
  </w:style>
  <w:style w:type="paragraph" w:styleId="Web">
    <w:name w:val="Normal (Web)"/>
    <w:basedOn w:val="a"/>
    <w:uiPriority w:val="99"/>
    <w:semiHidden/>
    <w:unhideWhenUsed/>
    <w:rsid w:val="003B6C0C"/>
    <w:pPr>
      <w:widowControl/>
      <w:spacing w:before="100" w:beforeAutospacing="1" w:after="100" w:afterAutospacing="1" w:line="240" w:lineRule="auto"/>
    </w:pPr>
    <w:rPr>
      <w:rFonts w:ascii="新細明體" w:eastAsia="新細明體" w:hAnsi="新細明體" w:cs="新細明體"/>
      <w:kern w:val="0"/>
      <w14:ligatures w14:val="none"/>
    </w:rPr>
  </w:style>
  <w:style w:type="paragraph" w:styleId="31">
    <w:name w:val="toc 3"/>
    <w:basedOn w:val="a"/>
    <w:next w:val="a"/>
    <w:autoRedefine/>
    <w:uiPriority w:val="39"/>
    <w:unhideWhenUsed/>
    <w:rsid w:val="00273419"/>
    <w:pPr>
      <w:ind w:leftChars="400" w:left="960"/>
    </w:pPr>
  </w:style>
  <w:style w:type="paragraph" w:styleId="41">
    <w:name w:val="toc 4"/>
    <w:basedOn w:val="a"/>
    <w:next w:val="a"/>
    <w:autoRedefine/>
    <w:uiPriority w:val="39"/>
    <w:unhideWhenUsed/>
    <w:rsid w:val="00061F21"/>
    <w:pPr>
      <w:ind w:leftChars="600" w:left="1440"/>
    </w:pPr>
  </w:style>
  <w:style w:type="paragraph" w:styleId="51">
    <w:name w:val="toc 5"/>
    <w:basedOn w:val="a"/>
    <w:next w:val="a"/>
    <w:autoRedefine/>
    <w:uiPriority w:val="39"/>
    <w:unhideWhenUsed/>
    <w:rsid w:val="00061F21"/>
    <w:pPr>
      <w:ind w:leftChars="800" w:left="1920"/>
    </w:pPr>
  </w:style>
  <w:style w:type="paragraph" w:styleId="61">
    <w:name w:val="toc 6"/>
    <w:basedOn w:val="a"/>
    <w:next w:val="a"/>
    <w:autoRedefine/>
    <w:uiPriority w:val="39"/>
    <w:unhideWhenUsed/>
    <w:rsid w:val="00061F21"/>
    <w:pPr>
      <w:ind w:leftChars="1000" w:left="2400"/>
    </w:pPr>
  </w:style>
  <w:style w:type="paragraph" w:styleId="71">
    <w:name w:val="toc 7"/>
    <w:basedOn w:val="a"/>
    <w:next w:val="a"/>
    <w:autoRedefine/>
    <w:uiPriority w:val="39"/>
    <w:unhideWhenUsed/>
    <w:rsid w:val="00061F21"/>
    <w:pPr>
      <w:ind w:leftChars="1200" w:left="2880"/>
    </w:pPr>
  </w:style>
  <w:style w:type="paragraph" w:styleId="81">
    <w:name w:val="toc 8"/>
    <w:basedOn w:val="a"/>
    <w:next w:val="a"/>
    <w:autoRedefine/>
    <w:uiPriority w:val="39"/>
    <w:unhideWhenUsed/>
    <w:rsid w:val="00061F21"/>
    <w:pPr>
      <w:ind w:leftChars="1400" w:left="3360"/>
    </w:pPr>
  </w:style>
  <w:style w:type="paragraph" w:styleId="91">
    <w:name w:val="toc 9"/>
    <w:basedOn w:val="a"/>
    <w:next w:val="a"/>
    <w:autoRedefine/>
    <w:uiPriority w:val="39"/>
    <w:unhideWhenUsed/>
    <w:rsid w:val="00061F21"/>
    <w:pPr>
      <w:ind w:leftChars="1600" w:left="3840"/>
    </w:pPr>
  </w:style>
  <w:style w:type="character" w:styleId="af5">
    <w:name w:val="Unresolved Mention"/>
    <w:basedOn w:val="a0"/>
    <w:uiPriority w:val="99"/>
    <w:semiHidden/>
    <w:unhideWhenUsed/>
    <w:rsid w:val="00061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ne.naver.jp/R/msg/text/?%E5%8F%B0%E7%81%A3%E8%A2%AB%E5%AE%B3%E4%BA%BA%E6%AC%8A%E5%8D%94%E6%9C%83%20115/1/29%E6%96%B0%E8%81%9E%E7%A8%BF%20-%20%E6%B3%95%E8%A8%8A%E6%99%82%E5%A0%B1%E7%B8%BD%E7%A4%BE%20https://www.faxun-news.com/p/406-1129-14106,r453.php?Lang%3D%26ct%3D" TargetMode="External"/><Relationship Id="rId18" Type="http://schemas.openxmlformats.org/officeDocument/2006/relationships/image" Target="media/image5.jpeg"/><Relationship Id="rId26" Type="http://schemas.openxmlformats.org/officeDocument/2006/relationships/image" Target="media/image8.jpg"/><Relationship Id="rId39" Type="http://schemas.openxmlformats.org/officeDocument/2006/relationships/image" Target="media/image21.jpeg"/><Relationship Id="rId21" Type="http://schemas.openxmlformats.org/officeDocument/2006/relationships/hyperlink" Target="https://share.google/ubwQycrf3abhKhXiF" TargetMode="External"/><Relationship Id="rId34" Type="http://schemas.openxmlformats.org/officeDocument/2006/relationships/image" Target="media/image16.jpg"/><Relationship Id="rId42" Type="http://schemas.openxmlformats.org/officeDocument/2006/relationships/image" Target="media/image2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paper.pchome.com.tw/w01056/post/1382993353" TargetMode="External"/><Relationship Id="rId24" Type="http://schemas.openxmlformats.org/officeDocument/2006/relationships/hyperlink" Target="https://www.tcpttw.com/category/ipc/" TargetMode="External"/><Relationship Id="rId32" Type="http://schemas.openxmlformats.org/officeDocument/2006/relationships/image" Target="media/image14.jpg"/><Relationship Id="rId37" Type="http://schemas.openxmlformats.org/officeDocument/2006/relationships/image" Target="media/image19.jpg"/><Relationship Id="rId40" Type="http://schemas.openxmlformats.org/officeDocument/2006/relationships/hyperlink" Target="https://www.chinatimes.com/reporter/2214"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acebook.com/sharer.php?u=https://www.faxun-news.com/p/406-1129-14106,r453.php?Lang%3D%26ct%3D&amp;t=%E5%8F%B0%E7%81%A3%E8%A2%AB%E5%AE%B3%E4%BA%BA%E6%AC%8A%E5%8D%94%E6%9C%83%20115/1/29%E6%96%B0%E8%81%9E%E7%A8%BF%20-%20%E6%B3%95%E8%A8%8A%E6%99%82%E5%A0%B1%E7%B8%BD%E7%A4%BE" TargetMode="External"/><Relationship Id="rId23" Type="http://schemas.openxmlformats.org/officeDocument/2006/relationships/hyperlink" Target="https://www.watchmedia01.com/author/tcpttw" TargetMode="External"/><Relationship Id="rId28" Type="http://schemas.openxmlformats.org/officeDocument/2006/relationships/image" Target="media/image10.jpg"/><Relationship Id="rId36" Type="http://schemas.openxmlformats.org/officeDocument/2006/relationships/image" Target="media/image18.jpg"/><Relationship Id="rId10" Type="http://schemas.openxmlformats.org/officeDocument/2006/relationships/hyperlink" Target="https://news.ltn.com.tw/news/society/breakingnews/5326128?utm_source=LINE&amp;utm_medium=APP&amp;utm_campaign=SHARE" TargetMode="External"/><Relationship Id="rId19" Type="http://schemas.openxmlformats.org/officeDocument/2006/relationships/hyperlink" Target="https://share.google/ubwQycrf3abhKhXiF" TargetMode="External"/><Relationship Id="rId31" Type="http://schemas.openxmlformats.org/officeDocument/2006/relationships/image" Target="media/image13.jp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ne.me/R/ti/p/@cuk1273e" TargetMode="External"/><Relationship Id="rId14" Type="http://schemas.openxmlformats.org/officeDocument/2006/relationships/image" Target="media/image2.png"/><Relationship Id="rId22" Type="http://schemas.openxmlformats.org/officeDocument/2006/relationships/image" Target="media/image6.jpeg"/><Relationship Id="rId27" Type="http://schemas.openxmlformats.org/officeDocument/2006/relationships/image" Target="media/image9.jpg"/><Relationship Id="rId30" Type="http://schemas.openxmlformats.org/officeDocument/2006/relationships/image" Target="media/image12.jpg"/><Relationship Id="rId35" Type="http://schemas.openxmlformats.org/officeDocument/2006/relationships/image" Target="media/image17.jpg"/><Relationship Id="rId43" Type="http://schemas.openxmlformats.org/officeDocument/2006/relationships/hyperlink" Target="http://www.tcfhouse.org.tw/"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share.google/ubwQycrf3abhKhXiF" TargetMode="External"/><Relationship Id="rId17" Type="http://schemas.openxmlformats.org/officeDocument/2006/relationships/image" Target="media/image4.jpeg"/><Relationship Id="rId25" Type="http://schemas.openxmlformats.org/officeDocument/2006/relationships/image" Target="media/image7.jpeg"/><Relationship Id="rId33" Type="http://schemas.openxmlformats.org/officeDocument/2006/relationships/image" Target="media/image15.jpg"/><Relationship Id="rId38" Type="http://schemas.openxmlformats.org/officeDocument/2006/relationships/image" Target="media/image20.jpeg"/><Relationship Id="rId46" Type="http://schemas.openxmlformats.org/officeDocument/2006/relationships/theme" Target="theme/theme1.xml"/><Relationship Id="rId20" Type="http://schemas.openxmlformats.org/officeDocument/2006/relationships/hyperlink" Target="http://faq.pchome.com.tw/accuse/accuse.html?c_nickname=mypaper&amp;black_url=aHR0cDovL215cGFwZXIucGNob21lLmNvbS50dy93MDEwNTYvcG9zdC8xMzgyOTkzMzUz&amp;black_id=@pchome.com.tw" TargetMode="External"/><Relationship Id="rId41" Type="http://schemas.openxmlformats.org/officeDocument/2006/relationships/image" Target="media/image2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1C792-DD9A-4AB6-BABB-ECDD2BAD0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77</Pages>
  <Words>5134</Words>
  <Characters>29267</Characters>
  <Application>Microsoft Office Word</Application>
  <DocSecurity>0</DocSecurity>
  <Lines>243</Lines>
  <Paragraphs>68</Paragraphs>
  <ScaleCrop>false</ScaleCrop>
  <Company/>
  <LinksUpToDate>false</LinksUpToDate>
  <CharactersWithSpaces>34333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0108許 連景</dc:creator>
  <cp:keywords/>
  <dc:description/>
  <cp:lastModifiedBy>0108許 連景</cp:lastModifiedBy>
  <cp:revision>2</cp:revision>
  <dcterms:created xsi:type="dcterms:W3CDTF">2026-05-29T22:51:00Z</dcterms:created>
  <dcterms:modified xsi:type="dcterms:W3CDTF">2026-05-29T22:51:00Z</dcterms:modified>
</cp:coreProperties>
</file>